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New ABC Motorcycles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139.352 (dealership at 63%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ABC Motorcycles Sold is currently at 88. Performance is 63%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New 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8.86%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10.86%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Gross Margin % is currently at 8.86%.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New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$31,425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$34,032 (dealership at 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Average Selling Price is currently at $31,425. Performance is 92%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ABC 1 Performance Rewards 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$156,142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$164,791 (dealership at 95%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1 Performance Rewards Earned is currently at $156,142. Performance is 95% of the national average, trailing the broader market.</w:t>
      </w:r>
    </w:p>
    <w:p>
      <w:pPr>
        <w:pStyle w:val="Heading2"/>
      </w:pPr>
      <w:r>
        <w:rPr>
          <w:b/>
          <w:bCs/>
        </w:rPr>
        <w:t xml:space="preserve">5. # of New Other MC/Vehicles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1.648 (dealership at 243%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Other MC/Vehicles Sold is currently at 4. Performance is 243%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New Other MC/Vehicles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-5.86%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-40.58% (dealership at 14%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Other MC/Vehicles Gross Margin % is currently at -5.86%. Performance is 14% of the national average, trailing the broader market.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2026-02-12T21:33:17.420Z</dcterms:created>
  <dcterms:modified xsi:type="dcterms:W3CDTF">2026-02-12T21:33:17.420Z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