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Detailed Overall Dealership Performance Analysis</w:t>
      </w:r>
    </w:p>
    <w:p>
      <w:pPr>
        <w:spacing w:after="120"/>
      </w:pPr>
      <w:r>
        <w:rPr>
          <w:b/>
          <w:bCs/>
        </w:rPr>
        <w:t xml:space="preserve">Dealership Name: </w:t>
      </w:r>
      <w:r>
        <w:t xml:space="preserve">07001TEST ABC-Moto</w:t>
      </w:r>
    </w:p>
    <w:p>
      <w:pPr>
        <w:spacing w:after="120"/>
      </w:pPr>
      <w:r>
        <w:rPr>
          <w:b/>
          <w:bCs/>
        </w:rPr>
        <w:t xml:space="preserve">Period: </w:t>
      </w:r>
      <w:r>
        <w:t xml:space="preserve">Sep-24 to Aug-25</w:t>
      </w:r>
    </w:p>
    <w:p>
      <w:pPr>
        <w:spacing w:after="400"/>
      </w:pPr>
      <w:r>
        <w:rPr>
          <w:b/>
          <w:bCs/>
        </w:rPr>
        <w:t xml:space="preserve">Report Date: </w:t>
      </w:r>
      <w:r>
        <w:t xml:space="preserve">February 2, 2026</w:t>
      </w:r>
    </w:p>
    <w:p>
      <w:pPr>
        <w:pStyle w:val="Heading1"/>
      </w:pPr>
      <w:r>
        <w:rPr>
          <w:b/>
          <w:bCs/>
        </w:rPr>
        <w:t xml:space="preserve">Executive Summary</w:t>
      </w:r>
    </w:p>
    <w:p>
      <w:pPr>
        <w:spacing w:after="200"/>
      </w:pPr>
      <w:r>
        <w:t xml:space="preserve">ABC-Moto demonstrates solid revenue generation with Overall Dealership Net Sales of $13.7M (137% of B-Class average), but faces severe profitability challenges with Net Operating Profit of -$639,766 and concerning financial stability issues including negative equity (Debt/Equity Ratio of -1.50). Despite strong market positioning with 28.98% Market Share in the 601cc+ segment and exceptional CXI Net Promoter Score of 89.47, operational inefficiencies are undermining financial sustainability.</w:t>
      </w:r>
    </w:p>
    <w:p>
      <w:r>
        <w:br w:type="page"/>
      </w:r>
    </w:p>
    <w:p>
      <w:pPr>
        <w:pStyle w:val="Heading1"/>
      </w:pPr>
      <w:r>
        <w:rPr>
          <w:b/>
          <w:bCs/>
        </w:rPr>
        <w:t xml:space="preserve">Detailed Performance Analysis</w:t>
      </w:r>
    </w:p>
    <w:p>
      <w:pPr>
        <w:pStyle w:val="Heading2"/>
      </w:pPr>
      <w:r>
        <w:rPr>
          <w:b/>
          <w:bCs/>
        </w:rPr>
        <w:t xml:space="preserve">1. Overall Dealership Net Sales</w:t>
      </w:r>
    </w:p>
    <w:p>
      <w:pPr>
        <w:pStyle w:val="ListParagraph"/>
        <w:numPr>
          <w:ilvl w:val="0"/>
          <w:numId w:val="2"/>
        </w:numPr>
      </w:pPr>
      <w:r>
        <w:rPr>
          <w:b/>
          <w:bCs/>
        </w:rPr>
        <w:t xml:space="preserve">Current Value: </w:t>
      </w:r>
      <w:r>
        <w:t xml:space="preserve">$13,717,053</w:t>
      </w:r>
    </w:p>
    <w:p>
      <w:pPr>
        <w:pStyle w:val="ListParagraph"/>
        <w:numPr>
          <w:ilvl w:val="0"/>
          <w:numId w:val="2"/>
        </w:numPr>
      </w:pPr>
      <w:r>
        <w:rPr>
          <w:b/>
          <w:bCs/>
        </w:rPr>
        <w:t xml:space="preserve">Year-over-Year Change: </w:t>
      </w:r>
      <w:r>
        <w:t xml:space="preserve">+$388,048 (3%)</w:t>
      </w:r>
    </w:p>
    <w:p>
      <w:pPr>
        <w:pStyle w:val="ListParagraph"/>
        <w:numPr>
          <w:ilvl w:val="0"/>
          <w:numId w:val="2"/>
        </w:numPr>
      </w:pPr>
      <w:r>
        <w:rPr>
          <w:b/>
          <w:bCs/>
        </w:rPr>
        <w:t xml:space="preserve">B-Class Average: </w:t>
      </w:r>
      <w:r>
        <w:t xml:space="preserve">$10,038,660 (dealership at 137% of class)</w:t>
      </w:r>
    </w:p>
    <w:p>
      <w:pPr>
        <w:pStyle w:val="ListParagraph"/>
        <w:numPr>
          <w:ilvl w:val="0"/>
          <w:numId w:val="2"/>
        </w:numPr>
      </w:pPr>
      <w:r>
        <w:rPr>
          <w:b/>
          <w:bCs/>
        </w:rPr>
        <w:t xml:space="preserve">National Average: </w:t>
      </w:r>
      <w:r>
        <w:t xml:space="preserve">$11,727,975 (dealership at 117% of national)</w:t>
      </w:r>
    </w:p>
    <w:p>
      <w:pPr>
        <w:pStyle w:val="ListParagraph"/>
        <w:numPr>
          <w:ilvl w:val="0"/>
          <w:numId w:val="2"/>
        </w:numPr>
        <w:spacing w:after="300"/>
      </w:pPr>
      <w:r>
        <w:rPr>
          <w:b/>
          <w:bCs/>
        </w:rPr>
        <w:t xml:space="preserve">Assessment: </w:t>
      </w:r>
      <w:r>
        <w:t xml:space="preserve">ABC-Moto's overall dealership net sales of $13,717,053 demonstrates solid performance with a modest 3.0% year-over-year growth, indicating steady business expansion despite challenging market conditions. The dealership significantly outperforms industry benchmarks, generating 137% of the B-Class average ($10,038,660) and 117% of the national average ($11,727,975), positioning it well above typical peer performance levels. This $388,048 increase from the prior year value of $13,329,005 reflects consistent operational execution and effective market capture strategies. The substantial outperformance against both B-Class and national benchmarks suggests ABC-Moto maintains strong competitive advantages in pricing, inventory management, and customer acquisition within its market segment. While the growth rate is conservative, the dealership's ability to sustain revenue levels well above industry standards indicates robust underlying business fundamentals. The absence of a benchmark score limits comprehensive performance evaluation, but the available comparative metrics clearly demonstrate above-average market performance. This sales performance provides a solid foundation for continued operational success and potential market share expansion opportunities.</w:t>
      </w:r>
    </w:p>
    <w:p>
      <w:pPr>
        <w:pStyle w:val="Heading2"/>
      </w:pPr>
      <w:r>
        <w:rPr>
          <w:b/>
          <w:bCs/>
        </w:rPr>
        <w:t xml:space="preserve">2. Overall Dealership Gross Margin %</w:t>
      </w:r>
    </w:p>
    <w:p>
      <w:pPr>
        <w:pStyle w:val="ListParagraph"/>
        <w:numPr>
          <w:ilvl w:val="0"/>
          <w:numId w:val="2"/>
        </w:numPr>
      </w:pPr>
      <w:r>
        <w:rPr>
          <w:b/>
          <w:bCs/>
        </w:rPr>
        <w:t xml:space="preserve">Current Value: </w:t>
      </w:r>
      <w:r>
        <w:t xml:space="preserve">20.64%</w:t>
      </w:r>
    </w:p>
    <w:p>
      <w:pPr>
        <w:pStyle w:val="ListParagraph"/>
        <w:numPr>
          <w:ilvl w:val="0"/>
          <w:numId w:val="2"/>
        </w:numPr>
      </w:pPr>
      <w:r>
        <w:rPr>
          <w:b/>
          <w:bCs/>
        </w:rPr>
        <w:t xml:space="preserve">Year-over-Year Change: </w:t>
      </w:r>
      <w:r>
        <w:t xml:space="preserve">-0.46% (-2%)</w:t>
      </w:r>
    </w:p>
    <w:p>
      <w:pPr>
        <w:pStyle w:val="ListParagraph"/>
        <w:numPr>
          <w:ilvl w:val="0"/>
          <w:numId w:val="2"/>
        </w:numPr>
      </w:pPr>
      <w:r>
        <w:rPr>
          <w:b/>
          <w:bCs/>
        </w:rPr>
        <w:t xml:space="preserve">B-Class Average: </w:t>
      </w:r>
      <w:r>
        <w:t xml:space="preserve">22.77% (dealership at 91% of class)</w:t>
      </w:r>
    </w:p>
    <w:p>
      <w:pPr>
        <w:pStyle w:val="ListParagraph"/>
        <w:numPr>
          <w:ilvl w:val="0"/>
          <w:numId w:val="2"/>
        </w:numPr>
      </w:pPr>
      <w:r>
        <w:rPr>
          <w:b/>
          <w:bCs/>
        </w:rPr>
        <w:t xml:space="preserve">National Average: </w:t>
      </w:r>
      <w:r>
        <w:t xml:space="preserve">21.35% (dealership at 97%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overall dealership gross margin of 20.64% demonstrates concerning performance across multiple benchmarks, earning a SUBSTANDARD rating that requires immediate strategic attention. The dealership has experienced a notable 2.0% year-over-year decline from the prior period's 21.10%, indicating deteriorating profitability trends that could significantly impact long-term financial health. When compared to industry standards, ABC-Moto falls short of both the B-Class average of 22.77% (performing at only 91% of peer level) and trails the national average of 21.35% (achieving 97% of the broader market standard). The 2.13 percentage point gap below the B-Class average is particularly troubling, suggesting that similar-sized dealerships are achieving substantially better margin optimization through superior pricing strategies, cost management, or product mix decisions. This substandard performance indicates fundamental operational inefficiencies that may stem from aggressive pricing tactics, elevated cost structures, or suboptimal inventory management practices. The dealership's ability to compete effectively within its peer group is clearly compromised, as evidenced by the significant underperformance relative to B-Class competitors. Immediate intervention focusing on margin enhancement strategies, including pricing optimization, supplier negotiations, and operational cost reduction initiatives, is critical to restore competitive positioning and financial sustainability.</w:t>
      </w:r>
    </w:p>
    <w:p>
      <w:pPr>
        <w:pStyle w:val="Heading2"/>
      </w:pPr>
      <w:r>
        <w:rPr>
          <w:b/>
          <w:bCs/>
        </w:rPr>
        <w:t xml:space="preserve">3. Total ABC Product Gross Margin %</w:t>
      </w:r>
    </w:p>
    <w:p>
      <w:pPr>
        <w:pStyle w:val="ListParagraph"/>
        <w:numPr>
          <w:ilvl w:val="0"/>
          <w:numId w:val="2"/>
        </w:numPr>
      </w:pPr>
      <w:r>
        <w:rPr>
          <w:b/>
          <w:bCs/>
        </w:rPr>
        <w:t xml:space="preserve">Current Value: </w:t>
      </w:r>
      <w:r>
        <w:t xml:space="preserve">38.06%</w:t>
      </w:r>
    </w:p>
    <w:p>
      <w:pPr>
        <w:pStyle w:val="ListParagraph"/>
        <w:numPr>
          <w:ilvl w:val="0"/>
          <w:numId w:val="2"/>
        </w:numPr>
      </w:pPr>
      <w:r>
        <w:rPr>
          <w:b/>
          <w:bCs/>
        </w:rPr>
        <w:t xml:space="preserve">Year-over-Year Change: </w:t>
      </w:r>
      <w:r>
        <w:t xml:space="preserve">-1.48% (-4%)</w:t>
      </w:r>
    </w:p>
    <w:p>
      <w:pPr>
        <w:pStyle w:val="ListParagraph"/>
        <w:numPr>
          <w:ilvl w:val="0"/>
          <w:numId w:val="2"/>
        </w:numPr>
      </w:pPr>
      <w:r>
        <w:rPr>
          <w:b/>
          <w:bCs/>
        </w:rPr>
        <w:t xml:space="preserve">B-Class Average: </w:t>
      </w:r>
      <w:r>
        <w:t xml:space="preserve">37.15% (dealership at 102% of class)</w:t>
      </w:r>
    </w:p>
    <w:p>
      <w:pPr>
        <w:pStyle w:val="ListParagraph"/>
        <w:numPr>
          <w:ilvl w:val="0"/>
          <w:numId w:val="2"/>
        </w:numPr>
      </w:pPr>
      <w:r>
        <w:rPr>
          <w:b/>
          <w:bCs/>
        </w:rPr>
        <w:t xml:space="preserve">National Average: </w:t>
      </w:r>
      <w:r>
        <w:t xml:space="preserve">37.28% (dealership at 102%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total product gross margin of 38.06% demonstrates solid profitability performance that exceeds industry standards, positioning at 102% of both the B-Class average (37.15%) and national average (37.28%). However, the dealership experienced a concerning 4.0% year-over-year decline from the prior year's stronger performance of 39.54%, representing a margin compression of 148 basis points. This downward trend suggests potential challenges in pricing power, increased competition, or shifts in product mix toward lower-margin items that warrant immediate management attention. While the current margin level maintains competitiveness relative to peer dealerships and earns an "ACCEPTABLE" benchmark score, the negative trajectory indicates deteriorating profitability dynamics that could impact long-term financial sustainability. The dealership should investigate underlying factors driving this margin erosion, including supplier cost increases, promotional pricing pressures, or inventory management inefficiencies. Despite the year-over-year decline, maintaining margins above industry benchmarks demonstrates that ABC-Moto retains fundamental pricing discipline and operational efficiency relative to competitors. Management should focus on reversing this downward trend while preserving the dealership's competitive advantage in gross margin performance.</w:t>
      </w:r>
    </w:p>
    <w:p>
      <w:pPr>
        <w:pStyle w:val="Heading2"/>
      </w:pPr>
      <w:r>
        <w:rPr>
          <w:b/>
          <w:bCs/>
        </w:rPr>
        <w:t xml:space="preserve">4. Employee Wages as % of Sales</w:t>
      </w:r>
    </w:p>
    <w:p>
      <w:pPr>
        <w:pStyle w:val="ListParagraph"/>
        <w:numPr>
          <w:ilvl w:val="0"/>
          <w:numId w:val="2"/>
        </w:numPr>
      </w:pPr>
      <w:r>
        <w:rPr>
          <w:b/>
          <w:bCs/>
        </w:rPr>
        <w:t xml:space="preserve">Current Value: </w:t>
      </w:r>
      <w:r>
        <w:t xml:space="preserve">11.59%</w:t>
      </w:r>
    </w:p>
    <w:p>
      <w:pPr>
        <w:pStyle w:val="ListParagraph"/>
        <w:numPr>
          <w:ilvl w:val="0"/>
          <w:numId w:val="2"/>
        </w:numPr>
      </w:pPr>
      <w:r>
        <w:rPr>
          <w:b/>
          <w:bCs/>
        </w:rPr>
        <w:t xml:space="preserve">Year-over-Year Change: </w:t>
      </w:r>
      <w:r>
        <w:t xml:space="preserve">+0.65% (6%)</w:t>
      </w:r>
    </w:p>
    <w:p>
      <w:pPr>
        <w:pStyle w:val="ListParagraph"/>
        <w:numPr>
          <w:ilvl w:val="0"/>
          <w:numId w:val="2"/>
        </w:numPr>
      </w:pPr>
      <w:r>
        <w:rPr>
          <w:b/>
          <w:bCs/>
        </w:rPr>
        <w:t xml:space="preserve">B-Class Average: </w:t>
      </w:r>
      <w:r>
        <w:t xml:space="preserve">9.46% (dealership at 122% of class)</w:t>
      </w:r>
    </w:p>
    <w:p>
      <w:pPr>
        <w:pStyle w:val="ListParagraph"/>
        <w:numPr>
          <w:ilvl w:val="0"/>
          <w:numId w:val="2"/>
        </w:numPr>
      </w:pPr>
      <w:r>
        <w:rPr>
          <w:b/>
          <w:bCs/>
        </w:rPr>
        <w:t xml:space="preserve">National Average: </w:t>
      </w:r>
      <w:r>
        <w:t xml:space="preserve">8.22% (dealership at 141%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employee wages as a percentage of sales currently stands at 11.59%, representing a concerning 6.0% year-over-year increase from the prior period's 10.94%. This upward trajectory indicates deteriorating labor cost efficiency, with wages consuming a growing proportion of revenue generation. The dealership's performance significantly underperforms industry standards, operating at 122% of the B-Class average of 9.46% and a substantial 141% above the national average of 8.22%. This 213 basis point gap above B-Class peers and 337 basis point gap above national benchmarks reflects serious operational inefficiencies in labor cost management. The SUBSTANDARD benchmark score accurately reflects the dealership's inability to maintain competitive wage ratios while preserving profitability. Without immediate intervention to optimize staffing levels, improve productivity metrics, or reassess compensation structures, ABC-Moto risks further margin compression and competitive disadvantage. The combination of unfavorable benchmarking and negative trending demands urgent management attention to restore labor cost discipline and align with industry performance standards.</w:t>
      </w:r>
    </w:p>
    <w:p>
      <w:pPr>
        <w:pStyle w:val="Heading2"/>
      </w:pPr>
      <w:r>
        <w:rPr>
          <w:b/>
          <w:bCs/>
        </w:rPr>
        <w:t xml:space="preserve">5. GM &amp; Admin Wages as % of Sales</w:t>
      </w:r>
    </w:p>
    <w:p>
      <w:pPr>
        <w:pStyle w:val="ListParagraph"/>
        <w:numPr>
          <w:ilvl w:val="0"/>
          <w:numId w:val="2"/>
        </w:numPr>
      </w:pPr>
      <w:r>
        <w:rPr>
          <w:b/>
          <w:bCs/>
        </w:rPr>
        <w:t xml:space="preserve">Current Value: </w:t>
      </w:r>
      <w:r>
        <w:t xml:space="preserve">0.57%</w:t>
      </w:r>
    </w:p>
    <w:p>
      <w:pPr>
        <w:pStyle w:val="ListParagraph"/>
        <w:numPr>
          <w:ilvl w:val="0"/>
          <w:numId w:val="2"/>
        </w:numPr>
      </w:pPr>
      <w:r>
        <w:rPr>
          <w:b/>
          <w:bCs/>
        </w:rPr>
        <w:t xml:space="preserve">Year-over-Year Change: </w:t>
      </w:r>
      <w:r>
        <w:t xml:space="preserve">-1.66% (-74%)</w:t>
      </w:r>
    </w:p>
    <w:p>
      <w:pPr>
        <w:pStyle w:val="ListParagraph"/>
        <w:numPr>
          <w:ilvl w:val="0"/>
          <w:numId w:val="2"/>
        </w:numPr>
      </w:pPr>
      <w:r>
        <w:rPr>
          <w:b/>
          <w:bCs/>
        </w:rPr>
        <w:t xml:space="preserve">B-Class Average: </w:t>
      </w:r>
      <w:r>
        <w:t xml:space="preserve">2.48% (dealership at 23% of class)</w:t>
      </w:r>
    </w:p>
    <w:p>
      <w:pPr>
        <w:pStyle w:val="ListParagraph"/>
        <w:numPr>
          <w:ilvl w:val="0"/>
          <w:numId w:val="2"/>
        </w:numPr>
      </w:pPr>
      <w:r>
        <w:rPr>
          <w:b/>
          <w:bCs/>
        </w:rPr>
        <w:t xml:space="preserve">National Average: </w:t>
      </w:r>
      <w:r>
        <w:t xml:space="preserve">1.93% (dealership at 30%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 has achieved exceptional performance in controlling GM &amp; Admin wages relative to sales, with a current ratio of just 0.57% compared to the prior year's 2.23%, representing a remarkable 74.0% year-over-year improvement. This outstanding cost management places the dealership significantly below both the B-Class average of 2.48% (performing at only 23% of peer levels) and the national average of 1.93% (30% of national benchmark). The dramatic reduction from 2.23% to 0.57% suggests either substantial sales growth, significant administrative cost reductions, or a combination of both factors driving this exceptional outcome. While the EXCEPTIONAL benchmark score indicates superior cost control, management should ensure this efficiency gain hasn't compromised essential administrative functions or created unsustainable staffing levels. The dealership's ability to operate with GM &amp; Admin wages representing less than 0.6% of sales demonstrates remarkable operational efficiency that positions ABC-Moto as a top performer in cost management within the industry. However, this level of efficiency warrants ongoing monitoring to ensure it remains sustainable and doesn't impact service quality or administrative effectiveness. The significant outperformance versus both peer and national benchmarks provides substantial competitive advantage through improved profitability margins.</w:t>
      </w:r>
    </w:p>
    <w:p>
      <w:pPr>
        <w:pStyle w:val="Heading2"/>
      </w:pPr>
      <w:r>
        <w:rPr>
          <w:b/>
          <w:bCs/>
        </w:rPr>
        <w:t xml:space="preserve">6. Advertising $ Per Unit Sold</w:t>
      </w:r>
    </w:p>
    <w:p>
      <w:pPr>
        <w:pStyle w:val="ListParagraph"/>
        <w:numPr>
          <w:ilvl w:val="0"/>
          <w:numId w:val="2"/>
        </w:numPr>
      </w:pPr>
      <w:r>
        <w:rPr>
          <w:b/>
          <w:bCs/>
        </w:rPr>
        <w:t xml:space="preserve">Current Value: </w:t>
      </w:r>
      <w:r>
        <w:t xml:space="preserve">$625</w:t>
      </w:r>
    </w:p>
    <w:p>
      <w:pPr>
        <w:pStyle w:val="ListParagraph"/>
        <w:numPr>
          <w:ilvl w:val="0"/>
          <w:numId w:val="2"/>
        </w:numPr>
      </w:pPr>
      <w:r>
        <w:rPr>
          <w:b/>
          <w:bCs/>
        </w:rPr>
        <w:t xml:space="preserve">Year-over-Year Change: </w:t>
      </w:r>
      <w:r>
        <w:t xml:space="preserve">+$188 (43%)</w:t>
      </w:r>
    </w:p>
    <w:p>
      <w:pPr>
        <w:pStyle w:val="ListParagraph"/>
        <w:numPr>
          <w:ilvl w:val="0"/>
          <w:numId w:val="2"/>
        </w:numPr>
      </w:pPr>
      <w:r>
        <w:rPr>
          <w:b/>
          <w:bCs/>
        </w:rPr>
        <w:t xml:space="preserve">B-Class Average: </w:t>
      </w:r>
      <w:r>
        <w:t xml:space="preserve">$544 (dealership at 115% of class)</w:t>
      </w:r>
    </w:p>
    <w:p>
      <w:pPr>
        <w:pStyle w:val="ListParagraph"/>
        <w:numPr>
          <w:ilvl w:val="0"/>
          <w:numId w:val="2"/>
        </w:numPr>
      </w:pPr>
      <w:r>
        <w:rPr>
          <w:b/>
          <w:bCs/>
        </w:rPr>
        <w:t xml:space="preserve">National Average: </w:t>
      </w:r>
      <w:r>
        <w:t xml:space="preserve">$506 (dealership at 123% of national)</w:t>
      </w:r>
    </w:p>
    <w:p>
      <w:pPr>
        <w:pStyle w:val="ListParagraph"/>
        <w:numPr>
          <w:ilvl w:val="0"/>
          <w:numId w:val="2"/>
        </w:numPr>
        <w:spacing w:after="300"/>
      </w:pPr>
      <w:r>
        <w:rPr>
          <w:b/>
          <w:bCs/>
        </w:rPr>
        <w:t xml:space="preserve">Assessment: </w:t>
      </w:r>
      <w:r>
        <w:t xml:space="preserve">ABC-Moto's advertising cost per unit sold of $625 represents a significant deterioration in marketing efficiency, with a concerning 43.0% year-over-year increase from the prior period's $437. This substantial escalation indicates the dealership is requiring significantly more advertising investment to generate each sale, suggesting either declining conversion rates, increased market competition, or suboptimal marketing spend allocation. The current performance substantially exceeds both the B-Class average of $544 (115% above benchmark) and the national average of $506 (123% above benchmark), positioning the dealership as a notable underperformer in advertising efficiency within its peer group. The magnitude of both the year-over-year increase and the variance from industry benchmarks suggests systemic issues with the dealership's marketing strategy, channel selection, or campaign targeting effectiveness. This trend is particularly problematic as it directly impacts profitability per unit sold and may indicate broader challenges in lead generation and conversion processes. The dealership should immediately conduct a comprehensive review of its advertising mix, digital marketing effectiveness, and sales funnel conversion rates to identify opportunities for cost optimization while maintaining sales volume. Without corrective action, this trajectory will continue to erode profit margins and competitive positioning relative to more efficiently operated dealerships in the market.</w:t>
      </w:r>
    </w:p>
    <w:p>
      <w:pPr>
        <w:pStyle w:val="Heading2"/>
      </w:pPr>
      <w:r>
        <w:rPr>
          <w:b/>
          <w:bCs/>
        </w:rPr>
        <w:t xml:space="preserve">7. Advertising as % of Net Sales</w:t>
      </w:r>
    </w:p>
    <w:p>
      <w:pPr>
        <w:pStyle w:val="ListParagraph"/>
        <w:numPr>
          <w:ilvl w:val="0"/>
          <w:numId w:val="2"/>
        </w:numPr>
      </w:pPr>
      <w:r>
        <w:rPr>
          <w:b/>
          <w:bCs/>
        </w:rPr>
        <w:t xml:space="preserve">Current Value: </w:t>
      </w:r>
      <w:r>
        <w:t xml:space="preserve">2.31%</w:t>
      </w:r>
    </w:p>
    <w:p>
      <w:pPr>
        <w:pStyle w:val="ListParagraph"/>
        <w:numPr>
          <w:ilvl w:val="0"/>
          <w:numId w:val="2"/>
        </w:numPr>
      </w:pPr>
      <w:r>
        <w:rPr>
          <w:b/>
          <w:bCs/>
        </w:rPr>
        <w:t xml:space="preserve">Year-over-Year Change: </w:t>
      </w:r>
      <w:r>
        <w:t xml:space="preserve">+0.73% (46%)</w:t>
      </w:r>
    </w:p>
    <w:p>
      <w:pPr>
        <w:pStyle w:val="ListParagraph"/>
        <w:numPr>
          <w:ilvl w:val="0"/>
          <w:numId w:val="2"/>
        </w:numPr>
      </w:pPr>
      <w:r>
        <w:rPr>
          <w:b/>
          <w:bCs/>
        </w:rPr>
        <w:t xml:space="preserve">B-Class Average: </w:t>
      </w:r>
      <w:r>
        <w:t xml:space="preserve">2.06% (dealership at 112% of class)</w:t>
      </w:r>
    </w:p>
    <w:p>
      <w:pPr>
        <w:pStyle w:val="ListParagraph"/>
        <w:numPr>
          <w:ilvl w:val="0"/>
          <w:numId w:val="2"/>
        </w:numPr>
      </w:pPr>
      <w:r>
        <w:rPr>
          <w:b/>
          <w:bCs/>
        </w:rPr>
        <w:t xml:space="preserve">National Average: </w:t>
      </w:r>
      <w:r>
        <w:t xml:space="preserve">1.91% (dealership at 121% of national)</w:t>
      </w:r>
    </w:p>
    <w:p>
      <w:pPr>
        <w:pStyle w:val="ListParagraph"/>
        <w:numPr>
          <w:ilvl w:val="0"/>
          <w:numId w:val="2"/>
        </w:numPr>
        <w:spacing w:after="300"/>
      </w:pPr>
      <w:r>
        <w:rPr>
          <w:b/>
          <w:bCs/>
        </w:rPr>
        <w:t xml:space="preserve">Assessment: </w:t>
      </w:r>
      <w:r>
        <w:t xml:space="preserve">ABC-Moto's advertising expenditure as a percentage of net sales has increased substantially to 2.31% in the current period, representing a significant 46.0% year-over-year increase from the prior year's 1.58%. This elevated spending level positions the dealership 12% above the B-Class average of 2.06% and notably 21% higher than the national average of 1.91%. While increased advertising investment can drive customer acquisition and brand awareness, the current spending level suggests potential inefficiencies in marketing allocation, particularly given that higher percentages are not desirable for this metric. The substantial year-over-year increase indicates either a strategic shift toward more aggressive marketing or possible challenges in maintaining cost discipline relative to sales performance. The absence of a benchmark score limits the ability to assess whether this spending level aligns with optimal performance standards for similar dealerships. The dealership should evaluate the return on advertising investment to ensure the increased spending is generating proportional improvements in sales volume, customer acquisition, and overall profitability. Immediate attention should be focused on optimizing marketing channels and measuring campaign effectiveness to bring advertising costs more in line with industry standards while maintaining sales momentum.</w:t>
      </w:r>
    </w:p>
    <w:p>
      <w:pPr>
        <w:pStyle w:val="Heading2"/>
      </w:pPr>
      <w:r>
        <w:rPr>
          <w:b/>
          <w:bCs/>
        </w:rPr>
        <w:t xml:space="preserve">8. Operating Expenses as % of Sales</w:t>
      </w:r>
    </w:p>
    <w:p>
      <w:pPr>
        <w:pStyle w:val="ListParagraph"/>
        <w:numPr>
          <w:ilvl w:val="0"/>
          <w:numId w:val="2"/>
        </w:numPr>
      </w:pPr>
      <w:r>
        <w:rPr>
          <w:b/>
          <w:bCs/>
        </w:rPr>
        <w:t xml:space="preserve">Current Value: </w:t>
      </w:r>
      <w:r>
        <w:t xml:space="preserve">26.76%</w:t>
      </w:r>
    </w:p>
    <w:p>
      <w:pPr>
        <w:pStyle w:val="ListParagraph"/>
        <w:numPr>
          <w:ilvl w:val="0"/>
          <w:numId w:val="2"/>
        </w:numPr>
      </w:pPr>
      <w:r>
        <w:rPr>
          <w:b/>
          <w:bCs/>
        </w:rPr>
        <w:t xml:space="preserve">Year-over-Year Change: </w:t>
      </w:r>
      <w:r>
        <w:t xml:space="preserve">+0.83% (3%)</w:t>
      </w:r>
    </w:p>
    <w:p>
      <w:pPr>
        <w:pStyle w:val="ListParagraph"/>
        <w:numPr>
          <w:ilvl w:val="0"/>
          <w:numId w:val="2"/>
        </w:numPr>
      </w:pPr>
      <w:r>
        <w:rPr>
          <w:b/>
          <w:bCs/>
        </w:rPr>
        <w:t xml:space="preserve">B-Class Average: </w:t>
      </w:r>
      <w:r>
        <w:t xml:space="preserve">24.66% (dealership at 108% of class)</w:t>
      </w:r>
    </w:p>
    <w:p>
      <w:pPr>
        <w:pStyle w:val="ListParagraph"/>
        <w:numPr>
          <w:ilvl w:val="0"/>
          <w:numId w:val="2"/>
        </w:numPr>
      </w:pPr>
      <w:r>
        <w:rPr>
          <w:b/>
          <w:bCs/>
        </w:rPr>
        <w:t xml:space="preserve">National Average: </w:t>
      </w:r>
      <w:r>
        <w:t xml:space="preserve">22.43% (dealership at 119% of national)</w:t>
      </w:r>
    </w:p>
    <w:p>
      <w:pPr>
        <w:pStyle w:val="ListParagraph"/>
        <w:numPr>
          <w:ilvl w:val="0"/>
          <w:numId w:val="2"/>
        </w:numPr>
        <w:spacing w:after="300"/>
      </w:pPr>
      <w:r>
        <w:rPr>
          <w:b/>
          <w:bCs/>
        </w:rPr>
        <w:t xml:space="preserve">Assessment: </w:t>
      </w:r>
      <w:r>
        <w:t xml:space="preserve">ABC-Moto's operating expenses as a percentage of sales reached 26.76% for the Sep-24 to Aug-25 period, representing a concerning 3.0% year-over-year increase from the prior year's 25.93%. This upward trend indicates declining operational efficiency, with expenses growing faster than sales revenue. The dealership's performance significantly lags industry standards, operating at 108% of the B-Class average of 24.66% and a substantial 119% of the national average of 22.43%. This 2.1 percentage point gap above B-Class peers and 4.3 percentage points above the national benchmark suggests systematic cost control challenges that require immediate attention. The deteriorating trend combined with below-benchmark performance indicates that ABC-Moto is experiencing expense inflation without corresponding revenue growth, potentially impacting profitability and competitive positioning. Management should conduct a comprehensive expense audit to identify specific cost drivers and implement targeted cost reduction strategies to align with industry standards. The absence of a benchmark score further emphasizes the need for establishing internal performance targets to guide improvement initiatives.</w:t>
      </w:r>
    </w:p>
    <w:p>
      <w:pPr>
        <w:pStyle w:val="Heading2"/>
      </w:pPr>
      <w:r>
        <w:rPr>
          <w:b/>
          <w:bCs/>
        </w:rPr>
        <w:t xml:space="preserve">9. Net Operating Profit ($)</w:t>
      </w:r>
    </w:p>
    <w:p>
      <w:pPr>
        <w:pStyle w:val="ListParagraph"/>
        <w:numPr>
          <w:ilvl w:val="0"/>
          <w:numId w:val="2"/>
        </w:numPr>
      </w:pPr>
      <w:r>
        <w:rPr>
          <w:b/>
          <w:bCs/>
        </w:rPr>
        <w:t xml:space="preserve">Current Value: </w:t>
      </w:r>
      <w:r>
        <w:t xml:space="preserve">-$639,766</w:t>
      </w:r>
    </w:p>
    <w:p>
      <w:pPr>
        <w:pStyle w:val="ListParagraph"/>
        <w:numPr>
          <w:ilvl w:val="0"/>
          <w:numId w:val="2"/>
        </w:numPr>
      </w:pPr>
      <w:r>
        <w:rPr>
          <w:b/>
          <w:bCs/>
        </w:rPr>
        <w:t xml:space="preserve">Year-over-Year Change: </w:t>
      </w:r>
      <w:r>
        <w:t xml:space="preserve">-$124,811 (-24%)</w:t>
      </w:r>
    </w:p>
    <w:p>
      <w:pPr>
        <w:pStyle w:val="ListParagraph"/>
        <w:numPr>
          <w:ilvl w:val="0"/>
          <w:numId w:val="2"/>
        </w:numPr>
      </w:pPr>
      <w:r>
        <w:rPr>
          <w:b/>
          <w:bCs/>
        </w:rPr>
        <w:t xml:space="preserve">B-Class Average: </w:t>
      </w:r>
      <w:r>
        <w:t xml:space="preserve">-$75,422 (dealership at 848% of class)</w:t>
      </w:r>
    </w:p>
    <w:p>
      <w:pPr>
        <w:pStyle w:val="ListParagraph"/>
        <w:numPr>
          <w:ilvl w:val="0"/>
          <w:numId w:val="2"/>
        </w:numPr>
      </w:pPr>
      <w:r>
        <w:rPr>
          <w:b/>
          <w:bCs/>
        </w:rPr>
        <w:t xml:space="preserve">National Average: </w:t>
      </w:r>
      <w:r>
        <w:t xml:space="preserve">$47,816 (dealership at -1338% of national)</w:t>
      </w:r>
    </w:p>
    <w:p>
      <w:pPr>
        <w:pStyle w:val="ListParagraph"/>
        <w:numPr>
          <w:ilvl w:val="0"/>
          <w:numId w:val="2"/>
        </w:numPr>
        <w:spacing w:after="300"/>
      </w:pPr>
      <w:r>
        <w:rPr>
          <w:b/>
          <w:bCs/>
        </w:rPr>
        <w:t xml:space="preserve">Assessment: </w:t>
      </w:r>
      <w:r>
        <w:t xml:space="preserve">ABC-Moto's net operating profit of -$639,766 represents a critical financial crisis that has deteriorated significantly from the prior year's loss of -$514,955, marking a concerning 24.0% year-over-year decline in profitability. The dealership's financial performance is drastically underperforming industry standards, with losses running 848% worse than the B-Class average of -$75,422 and an alarming 1,338% below the national average of $47,816 in positive profit. This massive deviation from benchmarks indicates fundamental operational inefficiencies and revenue challenges that extend far beyond normal market fluctuations or temporary setbacks. The year-over-year trend shows the dealership is moving in the wrong direction, with losses deepening by over $124,000 compared to the previous period, suggesting that current business strategies and cost management practices are ineffective. The absence of a benchmark score reflects the severity of the performance gap, as the dealership's losses fall so far outside normal operating parameters that standard scoring metrics may not adequately capture the extent of underperformance. Immediate and comprehensive operational restructuring is essential, focusing on both revenue enhancement and aggressive cost reduction to halt the deteriorating trend and work toward achieving industry-standard profitability levels. Without swift corrective action, the dealership faces potential viability concerns that could threaten its long-term sustainability in the market.</w:t>
      </w:r>
    </w:p>
    <w:p>
      <w:pPr>
        <w:pStyle w:val="Heading2"/>
      </w:pPr>
      <w:r>
        <w:rPr>
          <w:b/>
          <w:bCs/>
        </w:rPr>
        <w:t xml:space="preserve">10. Net Operating Profit % (ROS)</w:t>
      </w:r>
    </w:p>
    <w:p>
      <w:pPr>
        <w:pStyle w:val="ListParagraph"/>
        <w:numPr>
          <w:ilvl w:val="0"/>
          <w:numId w:val="2"/>
        </w:numPr>
      </w:pPr>
      <w:r>
        <w:rPr>
          <w:b/>
          <w:bCs/>
        </w:rPr>
        <w:t xml:space="preserve">Current Value: </w:t>
      </w:r>
      <w:r>
        <w:t xml:space="preserve">-4.66%</w:t>
      </w:r>
    </w:p>
    <w:p>
      <w:pPr>
        <w:pStyle w:val="ListParagraph"/>
        <w:numPr>
          <w:ilvl w:val="0"/>
          <w:numId w:val="2"/>
        </w:numPr>
      </w:pPr>
      <w:r>
        <w:rPr>
          <w:b/>
          <w:bCs/>
        </w:rPr>
        <w:t xml:space="preserve">Year-over-Year Change: </w:t>
      </w:r>
      <w:r>
        <w:t xml:space="preserve">-0.80% (-21%)</w:t>
      </w:r>
    </w:p>
    <w:p>
      <w:pPr>
        <w:pStyle w:val="ListParagraph"/>
        <w:numPr>
          <w:ilvl w:val="0"/>
          <w:numId w:val="2"/>
        </w:numPr>
      </w:pPr>
      <w:r>
        <w:rPr>
          <w:b/>
          <w:bCs/>
        </w:rPr>
        <w:t xml:space="preserve">B-Class Average: </w:t>
      </w:r>
      <w:r>
        <w:t xml:space="preserve">-0.75% (dealership at 621% of class)</w:t>
      </w:r>
    </w:p>
    <w:p>
      <w:pPr>
        <w:pStyle w:val="ListParagraph"/>
        <w:numPr>
          <w:ilvl w:val="0"/>
          <w:numId w:val="2"/>
        </w:numPr>
      </w:pPr>
      <w:r>
        <w:rPr>
          <w:b/>
          <w:bCs/>
        </w:rPr>
        <w:t xml:space="preserve">National Average: </w:t>
      </w:r>
      <w:r>
        <w:t xml:space="preserve">0.41% (dealership at -1144%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The dealership's net operating profit margin of -4.66% represents a concerning deterioration in profitability, declining by 21.0% year-over-year from the previous period's -3.86%. This negative trend indicates that operating expenses are significantly outpacing gross profit generation, creating unsustainable operational dynamics. When compared to industry benchmarks, the performance gap is substantial - the dealership is operating 621% below the B-Class average of -0.75% and a staggering 1,144% below the national average of 0.41%. The magnitude of underperformance relative to the national average is particularly alarming, as it suggests fundamental operational inefficiencies that extend well beyond typical market challenges. Despite the poor absolute performance, the "EXCEPTIONAL" benchmark score appears to be a system anomaly and does not reflect the reality of the financial metrics presented. The dealership requires immediate intervention to address cost structure issues, revenue optimization strategies, and operational workflow improvements to achieve sustainable profitability. Without swift corrective action, the current trajectory threatens long-term viability and competitive positioning within the market.</w:t>
      </w:r>
    </w:p>
    <w:p>
      <w:pPr>
        <w:pStyle w:val="Heading2"/>
      </w:pPr>
      <w:r>
        <w:rPr>
          <w:b/>
          <w:bCs/>
        </w:rPr>
        <w:t xml:space="preserve">11. Net Income After Taxes ($)</w:t>
      </w:r>
    </w:p>
    <w:p>
      <w:pPr>
        <w:pStyle w:val="ListParagraph"/>
        <w:numPr>
          <w:ilvl w:val="0"/>
          <w:numId w:val="2"/>
        </w:numPr>
      </w:pPr>
      <w:r>
        <w:rPr>
          <w:b/>
          <w:bCs/>
        </w:rPr>
        <w:t xml:space="preserve">Current Value: </w:t>
      </w:r>
      <w:r>
        <w:t xml:space="preserve">-$951,253</w:t>
      </w:r>
    </w:p>
    <w:p>
      <w:pPr>
        <w:pStyle w:val="ListParagraph"/>
        <w:numPr>
          <w:ilvl w:val="0"/>
          <w:numId w:val="2"/>
        </w:numPr>
      </w:pPr>
      <w:r>
        <w:rPr>
          <w:b/>
          <w:bCs/>
        </w:rPr>
        <w:t xml:space="preserve">Year-over-Year Change: </w:t>
      </w:r>
      <w:r>
        <w:t xml:space="preserve">-$128,080 (-16%)</w:t>
      </w:r>
    </w:p>
    <w:p>
      <w:pPr>
        <w:pStyle w:val="ListParagraph"/>
        <w:numPr>
          <w:ilvl w:val="0"/>
          <w:numId w:val="2"/>
        </w:numPr>
      </w:pPr>
      <w:r>
        <w:rPr>
          <w:b/>
          <w:bCs/>
        </w:rPr>
        <w:t xml:space="preserve">B-Class Average: </w:t>
      </w:r>
      <w:r>
        <w:t xml:space="preserve">-$22,245 (dealership at 4276% of class)</w:t>
      </w:r>
    </w:p>
    <w:p>
      <w:pPr>
        <w:pStyle w:val="ListParagraph"/>
        <w:numPr>
          <w:ilvl w:val="0"/>
          <w:numId w:val="2"/>
        </w:numPr>
      </w:pPr>
      <w:r>
        <w:rPr>
          <w:b/>
          <w:bCs/>
        </w:rPr>
        <w:t xml:space="preserve">National Average: </w:t>
      </w:r>
      <w:r>
        <w:t xml:space="preserve">$34,243 (dealership at -2778% of national)</w:t>
      </w:r>
    </w:p>
    <w:p>
      <w:pPr>
        <w:pStyle w:val="ListParagraph"/>
        <w:numPr>
          <w:ilvl w:val="0"/>
          <w:numId w:val="2"/>
        </w:numPr>
        <w:spacing w:after="300"/>
      </w:pPr>
      <w:r>
        <w:rPr>
          <w:b/>
          <w:bCs/>
        </w:rPr>
        <w:t xml:space="preserve">Assessment: </w:t>
      </w:r>
      <w:r>
        <w:t xml:space="preserve">ABC-Moto's net income after taxes of -$951,253 represents a severely underperforming financial position that has deteriorated significantly over the past year. The 16.0% year-over-year decline from the prior period's loss of -$823,173 indicates that operational challenges are intensifying rather than improving, with the dealership moving further away from profitability. When compared to industry benchmarks, the performance gap is staggering—the current loss is 4,276% worse than the B-Class average loss of -$22,245, meaning ABC-Moto's losses are more than 42 times larger than similar dealerships in their classification. The comparison to the national average is even more concerning, with the dealership's performance sitting 2,778% below the positive national average of $34,243, representing a nearly $1 million gap from where a typical dealership operates profitably. The absence of a benchmark score suggests this level of financial distress falls outside normal performance parameters, indicating the dealership requires immediate and comprehensive operational restructuring. This magnitude of negative cash flow, combined with the worsening trend, signals critical financial sustainability issues that demand urgent management attention across all revenue streams and cost centers. The dealership's current trajectory is unsustainable and requires decisive action to prevent further deterioration and potential business failure.</w:t>
      </w:r>
    </w:p>
    <w:p>
      <w:pPr>
        <w:pStyle w:val="Heading2"/>
      </w:pPr>
      <w:r>
        <w:rPr>
          <w:b/>
          <w:bCs/>
        </w:rPr>
        <w:t xml:space="preserve">12. Net Income as % of Sales</w:t>
      </w:r>
    </w:p>
    <w:p>
      <w:pPr>
        <w:pStyle w:val="ListParagraph"/>
        <w:numPr>
          <w:ilvl w:val="0"/>
          <w:numId w:val="2"/>
        </w:numPr>
      </w:pPr>
      <w:r>
        <w:rPr>
          <w:b/>
          <w:bCs/>
        </w:rPr>
        <w:t xml:space="preserve">Current Value: </w:t>
      </w:r>
      <w:r>
        <w:t xml:space="preserve">-6.93%</w:t>
      </w:r>
    </w:p>
    <w:p>
      <w:pPr>
        <w:pStyle w:val="ListParagraph"/>
        <w:numPr>
          <w:ilvl w:val="0"/>
          <w:numId w:val="2"/>
        </w:numPr>
      </w:pPr>
      <w:r>
        <w:rPr>
          <w:b/>
          <w:bCs/>
        </w:rPr>
        <w:t xml:space="preserve">Year-over-Year Change: </w:t>
      </w:r>
      <w:r>
        <w:t xml:space="preserve">-0.76% (-12%)</w:t>
      </w:r>
    </w:p>
    <w:p>
      <w:pPr>
        <w:pStyle w:val="ListParagraph"/>
        <w:numPr>
          <w:ilvl w:val="0"/>
          <w:numId w:val="2"/>
        </w:numPr>
      </w:pPr>
      <w:r>
        <w:rPr>
          <w:b/>
          <w:bCs/>
        </w:rPr>
        <w:t xml:space="preserve">B-Class Average: </w:t>
      </w:r>
      <w:r>
        <w:t xml:space="preserve">-0.22% (dealership at 3129% of class)</w:t>
      </w:r>
    </w:p>
    <w:p>
      <w:pPr>
        <w:pStyle w:val="ListParagraph"/>
        <w:numPr>
          <w:ilvl w:val="0"/>
          <w:numId w:val="2"/>
        </w:numPr>
      </w:pPr>
      <w:r>
        <w:rPr>
          <w:b/>
          <w:bCs/>
        </w:rPr>
        <w:t xml:space="preserve">National Average: </w:t>
      </w:r>
      <w:r>
        <w:t xml:space="preserve">0.29% (dealership at -2375% of national)</w:t>
      </w:r>
    </w:p>
    <w:p>
      <w:pPr>
        <w:pStyle w:val="ListParagraph"/>
        <w:numPr>
          <w:ilvl w:val="0"/>
          <w:numId w:val="2"/>
        </w:numPr>
        <w:spacing w:after="300"/>
      </w:pPr>
      <w:r>
        <w:rPr>
          <w:b/>
          <w:bCs/>
        </w:rPr>
        <w:t xml:space="preserve">Assessment: </w:t>
      </w:r>
      <w:r>
        <w:t xml:space="preserve">ABC-Moto's net income margin of -6.93% represents a concerning deterioration in profitability, declining 12.0% year-over-year from the previous period's -6.17% loss margin. This significant negative profitability places the dealership at a severe competitive disadvantage, performing 3129% worse than the B-Class average of -0.22% and an alarming 2375% below the national average of 0.29%. While the B-Class average also shows a modest loss, ABC-Moto's losses are approximately 31 times larger, indicating fundamental operational inefficiencies or pricing challenges that extend far beyond typical industry pressures. The dealership is operating at a nearly 7% loss on every dollar of sales, suggesting urgent need for comprehensive cost structure analysis, pricing strategy review, and operational efficiency improvements. The absence of a benchmark score further highlights the severity of this performance gap, as the dealership's metrics fall outside normal comparative ranges. The widening year-over-year gap demonstrates that current business strategies are not only failing to generate profit but are actively eroding financial performance at an accelerating rate.</w:t>
      </w:r>
    </w:p>
    <w:p>
      <w:pPr>
        <w:pStyle w:val="Heading2"/>
      </w:pPr>
      <w:r>
        <w:rPr>
          <w:b/>
          <w:bCs/>
        </w:rPr>
        <w:t xml:space="preserve">13. Total Absorption</w:t>
      </w:r>
    </w:p>
    <w:p>
      <w:pPr>
        <w:pStyle w:val="ListParagraph"/>
        <w:numPr>
          <w:ilvl w:val="0"/>
          <w:numId w:val="2"/>
        </w:numPr>
      </w:pPr>
      <w:r>
        <w:rPr>
          <w:b/>
          <w:bCs/>
        </w:rPr>
        <w:t xml:space="preserve">Current Value: </w:t>
      </w:r>
      <w:r>
        <w:t xml:space="preserve">56.92%</w:t>
      </w:r>
    </w:p>
    <w:p>
      <w:pPr>
        <w:pStyle w:val="ListParagraph"/>
        <w:numPr>
          <w:ilvl w:val="0"/>
          <w:numId w:val="2"/>
        </w:numPr>
      </w:pPr>
      <w:r>
        <w:rPr>
          <w:b/>
          <w:bCs/>
        </w:rPr>
        <w:t xml:space="preserve">Year-over-Year Change: </w:t>
      </w:r>
      <w:r>
        <w:t xml:space="preserve">+3.70% (7%)</w:t>
      </w:r>
    </w:p>
    <w:p>
      <w:pPr>
        <w:pStyle w:val="ListParagraph"/>
        <w:numPr>
          <w:ilvl w:val="0"/>
          <w:numId w:val="2"/>
        </w:numPr>
      </w:pPr>
      <w:r>
        <w:rPr>
          <w:b/>
          <w:bCs/>
        </w:rPr>
        <w:t xml:space="preserve">B-Class Average: </w:t>
      </w:r>
      <w:r>
        <w:t xml:space="preserve">69.25% (dealership at 82% of class)</w:t>
      </w:r>
    </w:p>
    <w:p>
      <w:pPr>
        <w:pStyle w:val="ListParagraph"/>
        <w:numPr>
          <w:ilvl w:val="0"/>
          <w:numId w:val="2"/>
        </w:numPr>
      </w:pPr>
      <w:r>
        <w:rPr>
          <w:b/>
          <w:bCs/>
        </w:rPr>
        <w:t xml:space="preserve">National Average: </w:t>
      </w:r>
      <w:r>
        <w:t xml:space="preserve">69.03% (dealership at 82%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total absorption rate of 56.92% demonstrates a positive year-over-year trajectory with a solid 7.0% improvement from the prior year's 53.22%, indicating strengthening operational efficiency in covering fixed expenses through parts and service revenue. However, despite this encouraging upward trend, the dealership's performance remains significantly below industry standards, achieving only 82% of both the B-Class average (69.25%) and National average (69.03%), resulting in a gap of approximately 12.3 percentage points. This substantial underperformance places the dealership in the SUBSTANDARD benchmark category, suggesting critical weaknesses in service department productivity, parts margin optimization, or overall revenue mix management. The consistent positioning at 82% of both comparative benchmarks indicates systemic operational challenges rather than isolated performance issues. While the year-over-year improvement trend is promising and suggests management initiatives may be gaining traction, the dealership requires significant strategic intervention to achieve competitive absorption levels. The 12+ point deficit represents substantial untapped revenue potential that, if addressed through enhanced service department operations, improved customer retention, or optimized pricing strategies, could meaningfully improve overall profitability. Immediate focus should be placed on analyzing service bay utilization, technician productivity, and customer pay versus warranty work ratios to identify specific improvement opportunities.</w:t>
      </w:r>
    </w:p>
    <w:p>
      <w:pPr>
        <w:pStyle w:val="Heading2"/>
      </w:pPr>
      <w:r>
        <w:rPr>
          <w:b/>
          <w:bCs/>
        </w:rPr>
        <w:t xml:space="preserve">14. CXI Net Promoter Score</w:t>
      </w:r>
    </w:p>
    <w:p>
      <w:pPr>
        <w:pStyle w:val="ListParagraph"/>
        <w:numPr>
          <w:ilvl w:val="0"/>
          <w:numId w:val="2"/>
        </w:numPr>
      </w:pPr>
      <w:r>
        <w:rPr>
          <w:b/>
          <w:bCs/>
        </w:rPr>
        <w:t xml:space="preserve">Current Value: </w:t>
      </w:r>
      <w:r>
        <w:t xml:space="preserve">89.47</w:t>
      </w:r>
    </w:p>
    <w:p>
      <w:pPr>
        <w:pStyle w:val="ListParagraph"/>
        <w:numPr>
          <w:ilvl w:val="0"/>
          <w:numId w:val="2"/>
        </w:numPr>
      </w:pPr>
      <w:r>
        <w:rPr>
          <w:b/>
          <w:bCs/>
        </w:rPr>
        <w:t xml:space="preserve">Year-over-Year Change: </w:t>
      </w:r>
      <w:r>
        <w:t xml:space="preserve">-5.69 (-6%)</w:t>
      </w:r>
    </w:p>
    <w:p>
      <w:pPr>
        <w:pStyle w:val="ListParagraph"/>
        <w:numPr>
          <w:ilvl w:val="0"/>
          <w:numId w:val="2"/>
        </w:numPr>
      </w:pPr>
      <w:r>
        <w:rPr>
          <w:b/>
          <w:bCs/>
        </w:rPr>
        <w:t xml:space="preserve">B-Class Average: </w:t>
      </w:r>
      <w:r>
        <w:t xml:space="preserve">91.90 (dealership at 97% of class)</w:t>
      </w:r>
    </w:p>
    <w:p>
      <w:pPr>
        <w:pStyle w:val="ListParagraph"/>
        <w:numPr>
          <w:ilvl w:val="0"/>
          <w:numId w:val="2"/>
        </w:numPr>
      </w:pPr>
      <w:r>
        <w:rPr>
          <w:b/>
          <w:bCs/>
        </w:rPr>
        <w:t xml:space="preserve">National Average: </w:t>
      </w:r>
      <w:r>
        <w:t xml:space="preserve">91.50 (dealership at 98%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The Customer Experience Index Net Promoter Score of 89.47 at ABC-Moto represents a concerning 6.0% year-over-year decline from the previous period's strong performance of 95.16, indicating deteriorating customer satisfaction and advocacy levels. While the current score maintains an "ACCEPTABLE" benchmark rating, the dealership is underperforming against both regional and national standards, sitting at 97% of the B-Class average (91.9) and 98% of the National average (91.5). This downward trajectory is particularly troubling given that the dealership was previously exceeding benchmark standards by a significant margin, suggesting potential issues in service delivery, sales processes, or overall customer experience management have emerged over the past year. The 5.69-point absolute decline represents a substantial shift in customer sentiment that requires immediate attention, as Net Promoter Scores in this range typically indicate strong customer loyalty and word-of-mouth referrals are at risk. Although the dealership remains within acceptable performance parameters, the negative trend and below-benchmark positioning suggest underlying operational challenges that could impact long-term customer retention and acquisition through referrals. Management should conduct a comprehensive review of customer touchpoints, service quality metrics, and staff performance to identify the root causes of this satisfaction decline and implement corrective measures to restore the previously excellent NPS performance.</w:t>
      </w:r>
    </w:p>
    <w:p>
      <w:pPr>
        <w:pStyle w:val="Heading2"/>
      </w:pPr>
      <w:r>
        <w:rPr>
          <w:b/>
          <w:bCs/>
        </w:rPr>
        <w:t xml:space="preserve">15. New ABC Sales % Contribution</w:t>
      </w:r>
    </w:p>
    <w:p>
      <w:pPr>
        <w:pStyle w:val="ListParagraph"/>
        <w:numPr>
          <w:ilvl w:val="0"/>
          <w:numId w:val="2"/>
        </w:numPr>
      </w:pPr>
      <w:r>
        <w:rPr>
          <w:b/>
          <w:bCs/>
        </w:rPr>
        <w:t xml:space="preserve">Current Value: </w:t>
      </w:r>
      <w:r>
        <w:t xml:space="preserve">71.90%</w:t>
      </w:r>
    </w:p>
    <w:p>
      <w:pPr>
        <w:pStyle w:val="ListParagraph"/>
        <w:numPr>
          <w:ilvl w:val="0"/>
          <w:numId w:val="2"/>
        </w:numPr>
      </w:pPr>
      <w:r>
        <w:rPr>
          <w:b/>
          <w:bCs/>
        </w:rPr>
        <w:t xml:space="preserve">Year-over-Year Change: </w:t>
      </w:r>
      <w:r>
        <w:t xml:space="preserve">+0.55% (1%)</w:t>
      </w:r>
    </w:p>
    <w:p>
      <w:pPr>
        <w:pStyle w:val="ListParagraph"/>
        <w:numPr>
          <w:ilvl w:val="0"/>
          <w:numId w:val="2"/>
        </w:numPr>
      </w:pPr>
      <w:r>
        <w:rPr>
          <w:b/>
          <w:bCs/>
        </w:rPr>
        <w:t xml:space="preserve">B-Class Average: </w:t>
      </w:r>
      <w:r>
        <w:t xml:space="preserve">63.30% (dealership at 114% of class)</w:t>
      </w:r>
    </w:p>
    <w:p>
      <w:pPr>
        <w:pStyle w:val="ListParagraph"/>
        <w:numPr>
          <w:ilvl w:val="0"/>
          <w:numId w:val="2"/>
        </w:numPr>
      </w:pPr>
      <w:r>
        <w:rPr>
          <w:b/>
          <w:bCs/>
        </w:rPr>
        <w:t xml:space="preserve">National Average: </w:t>
      </w:r>
      <w:r>
        <w:t xml:space="preserve">63.64% (dealership at 113% of national)</w:t>
      </w:r>
    </w:p>
    <w:p>
      <w:pPr>
        <w:pStyle w:val="ListParagraph"/>
        <w:numPr>
          <w:ilvl w:val="0"/>
          <w:numId w:val="2"/>
        </w:numPr>
      </w:pPr>
      <w:r>
        <w:rPr>
          <w:b/>
          <w:bCs/>
        </w:rPr>
        <w:t xml:space="preserve">Benchmark Assessment: </w:t>
      </w:r>
      <w:r>
        <w:t xml:space="preserve">Good</w:t>
      </w:r>
    </w:p>
    <w:p>
      <w:pPr>
        <w:pStyle w:val="ListParagraph"/>
        <w:numPr>
          <w:ilvl w:val="0"/>
          <w:numId w:val="2"/>
        </w:numPr>
        <w:spacing w:after="300"/>
      </w:pPr>
      <w:r>
        <w:rPr>
          <w:b/>
          <w:bCs/>
        </w:rPr>
        <w:t xml:space="preserve">Assessment: </w:t>
      </w:r>
      <w:r>
        <w:t xml:space="preserve">ABC-Moto's new ABC sales contribution of 71.90% demonstrates strong brand loyalty and effective new motorcycle sales performance, representing a modest but positive improvement of 1.0% year-over-year from the prior period's 71.35%. This performance significantly outpaces both industry benchmarks, exceeding the B-Class average of 63.30% by 8.6 percentage points (114% of benchmark) and surpassing the national average of 63.64% by 8.26 percentage points (113% of national average). The dealership's ability to maintain nearly three-quarters of its sales mix from new ABC motorcycles indicates excellent customer conversion rates and strong brand positioning in the market. While the year-over-year growth rate is relatively modest at 1.0%, the sustained high contribution percentage suggests consistent performance in capturing new motorcycle sales rather than relying heavily on used inventory or competitive brands. The GOOD benchmark score accurately reflects the dealership's superior market position, though there remains opportunity for incremental improvement to reach the upper echelon of performance. This strong new ABC sales contribution likely indicates effective sales team performance, competitive pricing strategies, and successful customer retention programs that drive buyers toward new ABC motorcycles rather than alternative options.</w:t>
      </w:r>
    </w:p>
    <w:p>
      <w:pPr>
        <w:pStyle w:val="Heading2"/>
      </w:pPr>
      <w:r>
        <w:rPr>
          <w:b/>
          <w:bCs/>
        </w:rPr>
        <w:t xml:space="preserve">16. Market Share % (601cc+)</w:t>
      </w:r>
    </w:p>
    <w:p>
      <w:pPr>
        <w:pStyle w:val="ListParagraph"/>
        <w:numPr>
          <w:ilvl w:val="0"/>
          <w:numId w:val="2"/>
        </w:numPr>
      </w:pPr>
      <w:r>
        <w:rPr>
          <w:b/>
          <w:bCs/>
        </w:rPr>
        <w:t xml:space="preserve">Current Value: </w:t>
      </w:r>
      <w:r>
        <w:t xml:space="preserve">28.98%</w:t>
      </w:r>
    </w:p>
    <w:p>
      <w:pPr>
        <w:pStyle w:val="ListParagraph"/>
        <w:numPr>
          <w:ilvl w:val="0"/>
          <w:numId w:val="2"/>
        </w:numPr>
      </w:pPr>
      <w:r>
        <w:rPr>
          <w:b/>
          <w:bCs/>
        </w:rPr>
        <w:t xml:space="preserve">Year-over-Year Change: </w:t>
      </w:r>
      <w:r>
        <w:t xml:space="preserve">+1.58% (6%)</w:t>
      </w:r>
    </w:p>
    <w:p>
      <w:pPr>
        <w:pStyle w:val="ListParagraph"/>
        <w:numPr>
          <w:ilvl w:val="0"/>
          <w:numId w:val="2"/>
        </w:numPr>
      </w:pPr>
      <w:r>
        <w:rPr>
          <w:b/>
          <w:bCs/>
        </w:rPr>
        <w:t xml:space="preserve">B-Class Average: </w:t>
      </w:r>
      <w:r>
        <w:t xml:space="preserve">23.37% (dealership at 124% of class)</w:t>
      </w:r>
    </w:p>
    <w:p>
      <w:pPr>
        <w:pStyle w:val="ListParagraph"/>
        <w:numPr>
          <w:ilvl w:val="0"/>
          <w:numId w:val="2"/>
        </w:numPr>
      </w:pPr>
      <w:r>
        <w:rPr>
          <w:b/>
          <w:bCs/>
        </w:rPr>
        <w:t xml:space="preserve">National Average: </w:t>
      </w:r>
      <w:r>
        <w:t xml:space="preserve">24.99% (dealership at 116% of national)</w:t>
      </w:r>
    </w:p>
    <w:p>
      <w:pPr>
        <w:pStyle w:val="ListParagraph"/>
        <w:numPr>
          <w:ilvl w:val="0"/>
          <w:numId w:val="2"/>
        </w:numPr>
      </w:pPr>
      <w:r>
        <w:rPr>
          <w:b/>
          <w:bCs/>
        </w:rPr>
        <w:t xml:space="preserve">Benchmark Assessment: </w:t>
      </w:r>
      <w:r>
        <w:t xml:space="preserve">Great</w:t>
      </w:r>
    </w:p>
    <w:p>
      <w:pPr>
        <w:pStyle w:val="ListParagraph"/>
        <w:numPr>
          <w:ilvl w:val="0"/>
          <w:numId w:val="2"/>
        </w:numPr>
        <w:spacing w:after="300"/>
      </w:pPr>
      <w:r>
        <w:rPr>
          <w:b/>
          <w:bCs/>
        </w:rPr>
        <w:t xml:space="preserve">Assessment: </w:t>
      </w:r>
      <w:r>
        <w:t xml:space="preserve">ABC-Moto's market share in the 601cc+ segment demonstrates exceptional performance at 28.98%, representing a solid 6.0% year-over-year improvement from the prior period's 27.40%. This growth trajectory positions the dealership significantly above both industry benchmarks, capturing 124% of the B-Class average (23.37%) and 116% of the national average (24.99%). The dealership's ability to secure nearly 29% of the premium motorcycle market in their territory reflects strong brand positioning and effective sales strategies in the higher-displacement segment. The 1.58 percentage point increase year-over-year indicates successful market penetration and customer acquisition efforts, particularly impressive given the typically competitive nature of the premium motorcycle segment. The GREAT benchmark score validates ABC-Moto's market leadership position and suggests effective dealer operations, inventory management, and customer relationship strategies. This performance level demonstrates the dealership's ability to compete effectively for premium customers while maintaining growth momentum in a segment that typically drives higher profit margins. The sustained outperformance against both regional and national benchmarks indicates strong local market presence and successful differentiation from competitors.</w:t>
      </w:r>
    </w:p>
    <w:p>
      <w:pPr>
        <w:pStyle w:val="Heading2"/>
      </w:pPr>
      <w:r>
        <w:rPr>
          <w:b/>
          <w:bCs/>
        </w:rPr>
        <w:t xml:space="preserve">17. Current Ratio</w:t>
      </w:r>
    </w:p>
    <w:p>
      <w:pPr>
        <w:pStyle w:val="ListParagraph"/>
        <w:numPr>
          <w:ilvl w:val="0"/>
          <w:numId w:val="2"/>
        </w:numPr>
      </w:pPr>
      <w:r>
        <w:rPr>
          <w:b/>
          <w:bCs/>
        </w:rPr>
        <w:t xml:space="preserve">Current Value: </w:t>
      </w:r>
      <w:r>
        <w:t xml:space="preserve">1.00</w:t>
      </w:r>
    </w:p>
    <w:p>
      <w:pPr>
        <w:pStyle w:val="ListParagraph"/>
        <w:numPr>
          <w:ilvl w:val="0"/>
          <w:numId w:val="2"/>
        </w:numPr>
      </w:pPr>
      <w:r>
        <w:rPr>
          <w:b/>
          <w:bCs/>
        </w:rPr>
        <w:t xml:space="preserve">Year-over-Year Change: </w:t>
      </w:r>
      <w:r>
        <w:t xml:space="preserve">+0.00 (1%)</w:t>
      </w:r>
    </w:p>
    <w:p>
      <w:pPr>
        <w:pStyle w:val="ListParagraph"/>
        <w:numPr>
          <w:ilvl w:val="0"/>
          <w:numId w:val="2"/>
        </w:numPr>
      </w:pPr>
      <w:r>
        <w:rPr>
          <w:b/>
          <w:bCs/>
        </w:rPr>
        <w:t xml:space="preserve">B-Class Average: </w:t>
      </w:r>
      <w:r>
        <w:t xml:space="preserve">1.80 (dealership at 54% of class)</w:t>
      </w:r>
    </w:p>
    <w:p>
      <w:pPr>
        <w:pStyle w:val="ListParagraph"/>
        <w:numPr>
          <w:ilvl w:val="0"/>
          <w:numId w:val="2"/>
        </w:numPr>
      </w:pPr>
      <w:r>
        <w:rPr>
          <w:b/>
          <w:bCs/>
        </w:rPr>
        <w:t xml:space="preserve">National Average: </w:t>
      </w:r>
      <w:r>
        <w:t xml:space="preserve">1.80 (dealership at 56%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current ratio of 1.00 remains unchanged from the prior year, showing minimal 1.0% year-over-year growth that indicates stable but stagnant liquidity management. While the dealership maintains an ACCEPTABLE benchmark score, its current ratio significantly underperforms both industry standards, operating at only 54% of the B-Class average and 56% of the national average of 1.80. This substantial gap of 0.80 points below industry benchmarks suggests the dealership is operating with minimal liquidity cushion, potentially limiting its ability to handle unexpected expenses or capitalize on growth opportunities. The static performance year-over-year, combined with the wide performance gap against peers, indicates that ABC-Moto may be managing working capital too aggressively or facing challenges in building adequate short-term financial reserves. Although the current ratio of 1.00 technically meets the minimum threshold for covering current liabilities, the dealership should prioritize improving cash flow management and reducing short-term debt obligations to align more closely with industry standards. The consistent underperformance relative to both regional and national competitors represents a strategic vulnerability that requires immediate attention to strengthen the dealership's financial resilience and competitive positioning.</w:t>
      </w:r>
    </w:p>
    <w:p>
      <w:pPr>
        <w:pStyle w:val="Heading2"/>
      </w:pPr>
      <w:r>
        <w:rPr>
          <w:b/>
          <w:bCs/>
        </w:rPr>
        <w:t xml:space="preserve">18. Debt/Equity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+0.10 (3%)</w:t>
      </w:r>
    </w:p>
    <w:p>
      <w:pPr>
        <w:pStyle w:val="ListParagraph"/>
        <w:numPr>
          <w:ilvl w:val="0"/>
          <w:numId w:val="2"/>
        </w:numPr>
      </w:pPr>
      <w:r>
        <w:rPr>
          <w:b/>
          <w:bCs/>
        </w:rPr>
        <w:t xml:space="preserve">B-Class Average: </w:t>
      </w:r>
      <w:r>
        <w:t xml:space="preserve">1.90 (dealership at -80% of class)</w:t>
      </w:r>
    </w:p>
    <w:p>
      <w:pPr>
        <w:pStyle w:val="ListParagraph"/>
        <w:numPr>
          <w:ilvl w:val="0"/>
          <w:numId w:val="2"/>
        </w:numPr>
      </w:pPr>
      <w:r>
        <w:rPr>
          <w:b/>
          <w:bCs/>
        </w:rPr>
        <w:t xml:space="preserve">National Average: </w:t>
      </w:r>
      <w:r>
        <w:t xml:space="preserve">1.60 (dealership at -92% of national)</w:t>
      </w:r>
    </w:p>
    <w:p>
      <w:pPr>
        <w:pStyle w:val="ListParagraph"/>
        <w:numPr>
          <w:ilvl w:val="0"/>
          <w:numId w:val="2"/>
        </w:numPr>
        <w:spacing w:after="300"/>
      </w:pPr>
      <w:r>
        <w:rPr>
          <w:b/>
          <w:bCs/>
        </w:rPr>
        <w:t xml:space="preserve">Assessment: </w:t>
      </w:r>
      <w:r>
        <w:t xml:space="preserve">ABC-Moto's debt-to-equity ratio of -1.50 indicates the dealership is operating with negative equity, meaning liabilities exceed assets by a significant margin. While this represents a modest 3.0% year-over-year improvement from the prior period's -1.60, the dealership remains in a precarious financial position that requires immediate attention. The current ratio performs dramatically worse than industry standards, sitting 80% below the B-Class average of 1.90 and 92% below the national average of 1.60, highlighting severe underperformance relative to peer dealerships. The negative equity position suggests potential solvency issues and indicates the dealership may be overleveraged or experiencing significant operational losses that have eroded shareholder equity. The absence of a benchmark score likely reflects the extreme nature of this financial distress situation. Despite the slight improvement trend, the dealership's financial structure remains fundamentally unsound and warrants urgent strategic intervention to restore financial stability. Management should prioritize debt reduction strategies, capital injection, or operational restructuring to address this critical financial imbalance before it threatens the dealership's viability.</w:t>
      </w:r>
    </w:p>
    <w:p>
      <w:pPr>
        <w:pStyle w:val="Heading2"/>
      </w:pPr>
      <w:r>
        <w:rPr>
          <w:b/>
          <w:bCs/>
        </w:rPr>
        <w:t xml:space="preserve">19. Debt to TNW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+0.00 (2%)</w:t>
      </w:r>
    </w:p>
    <w:p>
      <w:pPr>
        <w:pStyle w:val="ListParagraph"/>
        <w:numPr>
          <w:ilvl w:val="0"/>
          <w:numId w:val="2"/>
        </w:numPr>
      </w:pPr>
      <w:r>
        <w:rPr>
          <w:b/>
          <w:bCs/>
        </w:rPr>
        <w:t xml:space="preserve">B-Class Average: </w:t>
      </w:r>
      <w:r>
        <w:t xml:space="preserve">2.10 (dealership at -71% of class)</w:t>
      </w:r>
    </w:p>
    <w:p>
      <w:pPr>
        <w:pStyle w:val="ListParagraph"/>
        <w:numPr>
          <w:ilvl w:val="0"/>
          <w:numId w:val="2"/>
        </w:numPr>
      </w:pPr>
      <w:r>
        <w:rPr>
          <w:b/>
          <w:bCs/>
        </w:rPr>
        <w:t xml:space="preserve">National Average: </w:t>
      </w:r>
      <w:r>
        <w:t xml:space="preserve">2.10 (dealership at -73% of national)</w:t>
      </w:r>
    </w:p>
    <w:p>
      <w:pPr>
        <w:pStyle w:val="ListParagraph"/>
        <w:numPr>
          <w:ilvl w:val="0"/>
          <w:numId w:val="2"/>
        </w:numPr>
        <w:spacing w:after="300"/>
      </w:pPr>
      <w:r>
        <w:rPr>
          <w:b/>
          <w:bCs/>
        </w:rPr>
        <w:t xml:space="preserve">Assessment: </w:t>
      </w:r>
      <w:r>
        <w:t xml:space="preserve">ABC-Moto's debt-to-tangible-net-worth ratio of -1.50 presents a concerning financial picture that requires immediate attention and strategic intervention. The negative ratio indicates that the dealership's liabilities exceed its tangible net worth, suggesting potential solvency issues and financial distress. While the ratio remained unchanged from the prior year at -1.50, the 2.0% year-over-year change suggests some underlying movement in the financial structure that warrants closer examination. Most notably, the dealership performs dramatically worse than industry standards, operating at -71% of the B-Class average of 2.10 and -73% of the National average of 2.10, indicating that peer dealerships maintain positive tangible net worth positions. The absence of a benchmark score (NA) likely reflects the severity of the negative financial position, as traditional benchmarking frameworks may not accommodate such distressed ratios. This performance gap of over 3.5 points below industry norms represents a critical competitive disadvantage and suggests urgent need for capital restructuring, debt reduction initiatives, or equity infusion to restore financial stability. The dealership's ability to secure financing, maintain vendor relationships, and invest in growth opportunities is likely severely compromised by this weak balance sheet position.</w:t>
      </w:r>
    </w:p>
    <w:p>
      <w:pPr>
        <w:pStyle w:val="Heading2"/>
      </w:pPr>
      <w:r>
        <w:rPr>
          <w:b/>
          <w:bCs/>
        </w:rPr>
        <w:t xml:space="preserve">20. Return on Operating Assets (ROA)</w:t>
      </w:r>
    </w:p>
    <w:p>
      <w:pPr>
        <w:pStyle w:val="ListParagraph"/>
        <w:numPr>
          <w:ilvl w:val="0"/>
          <w:numId w:val="2"/>
        </w:numPr>
      </w:pPr>
      <w:r>
        <w:rPr>
          <w:b/>
          <w:bCs/>
        </w:rPr>
        <w:t xml:space="preserve">Current Value: </w:t>
      </w:r>
      <w:r>
        <w:t xml:space="preserve">-34.32%</w:t>
      </w:r>
    </w:p>
    <w:p>
      <w:pPr>
        <w:pStyle w:val="ListParagraph"/>
        <w:numPr>
          <w:ilvl w:val="0"/>
          <w:numId w:val="2"/>
        </w:numPr>
      </w:pPr>
      <w:r>
        <w:rPr>
          <w:b/>
          <w:bCs/>
        </w:rPr>
        <w:t xml:space="preserve">Year-over-Year Change: </w:t>
      </w:r>
      <w:r>
        <w:t xml:space="preserve">-2.49% (-8%)</w:t>
      </w:r>
    </w:p>
    <w:p>
      <w:pPr>
        <w:pStyle w:val="ListParagraph"/>
        <w:numPr>
          <w:ilvl w:val="0"/>
          <w:numId w:val="2"/>
        </w:numPr>
      </w:pPr>
      <w:r>
        <w:rPr>
          <w:b/>
          <w:bCs/>
        </w:rPr>
        <w:t xml:space="preserve">B-Class Average: </w:t>
      </w:r>
      <w:r>
        <w:t xml:space="preserve">-0.33% (dealership at 10287% of class)</w:t>
      </w:r>
    </w:p>
    <w:p>
      <w:pPr>
        <w:pStyle w:val="ListParagraph"/>
        <w:numPr>
          <w:ilvl w:val="0"/>
          <w:numId w:val="2"/>
        </w:numPr>
      </w:pPr>
      <w:r>
        <w:rPr>
          <w:b/>
          <w:bCs/>
        </w:rPr>
        <w:t xml:space="preserve">National Average: </w:t>
      </w:r>
      <w:r>
        <w:t xml:space="preserve">0.48% (dealership at -7200%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Return on Operating Assets performance of -34.32% represents a concerning financial position that has deteriorated significantly from the prior year's -31.83%, marking an 8.0% year-over-year decline in operational efficiency. The dealership is dramatically underperforming relative to industry standards, operating at 10,287% below the B-Class average of -0.33% and an alarming 7,200% below the national average of 0.48%. This substantial negative ROA indicates that the dealership is generating significant losses relative to its operating asset base, suggesting fundamental issues with either revenue generation, cost management, or asset utilization efficiency. The year-over-year deterioration compounds these concerns, as the dealership is moving further away from profitability rather than showing signs of operational improvement. Despite the "EXCEPTIONAL" benchmark score classification, this appears to be a system anomaly given the severely negative performance metrics, as no rational assessment would classify such underperformance as exceptional in a positive context. The dealership urgently requires comprehensive operational restructuring, cost reduction initiatives, and strategic asset optimization to address these critical financial performance gaps. Management should prioritize immediate action plans focused on improving inventory turnover, reducing operating expenses, and enhancing revenue per asset dollar to move toward sustainable profitability levels.</w:t>
      </w:r>
    </w:p>
    <w:p>
      <w:r>
        <w:br w:type="page"/>
      </w:r>
    </w:p>
    <w:p>
      <w:pPr>
        <w:pStyle w:val="Heading1"/>
      </w:pPr>
      <w:r>
        <w:rPr>
          <w:b/>
          <w:bCs/>
        </w:rPr>
        <w:t xml:space="preserve">Strategic Recommendations</w:t>
      </w:r>
    </w:p>
    <w:p>
      <w:pPr>
        <w:pStyle w:val="Heading2"/>
      </w:pPr>
      <w:r>
        <w:rPr>
          <w:b/>
          <w:bCs/>
        </w:rPr>
        <w:t xml:space="preserve">Immediate Actions (0-3 months)</w:t>
      </w:r>
    </w:p>
    <w:p>
      <w:pPr>
        <w:pStyle w:val="ListParagraph"/>
        <w:numPr>
          <w:ilvl w:val="0"/>
          <w:numId w:val="3"/>
        </w:numPr>
      </w:pPr>
      <w:r>
        <w:t xml:space="preserve">Implement emergency cost reduction program targeting the 11.59% Employee Wages ratio (vs 9.46% B-Class average) through staffing optimization and productivity improvements</w:t>
      </w:r>
    </w:p>
    <w:p>
      <w:pPr>
        <w:pStyle w:val="ListParagraph"/>
        <w:numPr>
          <w:ilvl w:val="0"/>
          <w:numId w:val="3"/>
        </w:numPr>
      </w:pPr>
      <w:r>
        <w:t xml:space="preserve">Conduct comprehensive pricing strategy review to address the substandard Overall Dealership Gross Margin % of 20.64% and restore competitive positioning</w:t>
      </w:r>
    </w:p>
    <w:p>
      <w:pPr>
        <w:pStyle w:val="Heading2"/>
      </w:pPr>
      <w:r>
        <w:rPr>
          <w:b/>
          <w:bCs/>
        </w:rPr>
        <w:t xml:space="preserve">Short-Term Actions (3-6 months)</w:t>
      </w:r>
    </w:p>
    <w:p>
      <w:pPr>
        <w:pStyle w:val="ListParagraph"/>
        <w:numPr>
          <w:ilvl w:val="0"/>
          <w:numId w:val="3"/>
        </w:numPr>
      </w:pPr>
      <w:r>
        <w:t xml:space="preserve">Develop aggressive margin enhancement initiatives focusing on inventory management and supplier negotiations to improve Total ABC Product Gross Margin % from current 38.06%</w:t>
      </w:r>
    </w:p>
    <w:p>
      <w:pPr>
        <w:pStyle w:val="ListParagraph"/>
        <w:numPr>
          <w:ilvl w:val="0"/>
          <w:numId w:val="3"/>
        </w:numPr>
      </w:pPr>
      <w:r>
        <w:t xml:space="preserve">Optimize advertising efficiency to reduce the $625 Advertising Per Unit Sold (43% increase YoY) through improved campaign targeting and channel effectiveness</w:t>
      </w:r>
    </w:p>
    <w:p>
      <w:pPr>
        <w:pStyle w:val="Heading2"/>
      </w:pPr>
      <w:r>
        <w:rPr>
          <w:b/>
          <w:bCs/>
        </w:rPr>
        <w:t xml:space="preserve">Long-Term Strategies (6-12 months)</w:t>
      </w:r>
    </w:p>
    <w:p>
      <w:pPr>
        <w:pStyle w:val="ListParagraph"/>
        <w:numPr>
          <w:ilvl w:val="0"/>
          <w:numId w:val="3"/>
        </w:numPr>
      </w:pPr>
      <w:r>
        <w:t xml:space="preserve">Execute comprehensive financial restructuring plan to address negative equity position and restore positive Return on Operating Assets through strategic debt reduction and capital optimization</w:t>
      </w:r>
    </w:p>
    <w:p>
      <w:pPr>
        <w:pStyle w:val="ListParagraph"/>
        <w:numPr>
          <w:ilvl w:val="0"/>
          <w:numId w:val="3"/>
        </w:numPr>
      </w:pPr>
      <w:r>
        <w:t xml:space="preserve">Build sustainable operational framework leveraging strong market share position to improve Total Absorption from substandard 56.92% to industry benchmark levels above 69%</w:t>
      </w:r>
    </w:p>
    <w:p>
      <w:pPr>
        <w:pStyle w:val="Heading1"/>
        <w:spacing w:before="400"/>
      </w:pPr>
      <w:r>
        <w:rPr>
          <w:b/>
          <w:bCs/>
        </w:rPr>
        <w:t xml:space="preserve">Critical Summary</w:t>
      </w:r>
    </w:p>
    <w:p>
      <w:pPr>
        <w:spacing w:after="400"/>
      </w:pPr>
      <w:r>
        <w:rPr>
          <w:b/>
          <w:bCs/>
        </w:rPr>
        <w:t xml:space="preserve">ABC-Moto faces an urgent financial crisis requiring immediate intervention despite strong market positioning. While generating solid revenues 37% above peer averages and maintaining exceptional market share, the dealership is hemorrhaging over $950K annually with negative equity threatening long-term viability. The fundamental disconnect between strong top-line performance and catastrophic bottom-line results demands immediate cost restructuring, margin optimization, and comprehensive operational overhaul to prevent potential business failure.</w:t>
      </w:r>
    </w:p>
    <w:p>
      <w:pPr>
        <w:spacing w:before="400"/>
      </w:pPr>
      <w:r>
        <w:rPr>
          <w:i/>
          <w:iCs/>
          <w:sz w:val="20"/>
          <w:szCs w:val="20"/>
        </w:rPr>
        <w:t xml:space="preserve">Report prepared based on operational data for the period Sep-24 to Aug-25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07001TEST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2026-02-02T13:22:36.741Z</dcterms:created>
  <dcterms:modified xsi:type="dcterms:W3CDTF">2026-02-02T13:22:36.742Z</dcterms:modified>
</cp:coreProperties>
</file>

<file path=docProps/custom.xml><?xml version="1.0" encoding="utf-8"?>
<Properties xmlns="http://schemas.openxmlformats.org/officeDocument/2006/custom-properties" xmlns:vt="http://schemas.openxmlformats.org/officeDocument/2006/docPropsVTypes"/>
</file>