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Detailed Financial Performance Analysis</w:t>
      </w:r>
    </w:p>
    <w:p>
      <w:pPr>
        <w:spacing w:after="120"/>
      </w:pPr>
      <w:r>
        <w:rPr>
          <w:b/>
          <w:bCs/>
        </w:rPr>
        <w:t xml:space="preserve">Dealership Name: </w:t>
      </w:r>
      <w:r>
        <w:t xml:space="preserve">07001TEST ABC-Moto</w:t>
      </w:r>
    </w:p>
    <w:p>
      <w:pPr>
        <w:spacing w:after="120"/>
      </w:pPr>
      <w:r>
        <w:rPr>
          <w:b/>
          <w:bCs/>
        </w:rPr>
        <w:t xml:space="preserve">Period: </w:t>
      </w:r>
      <w:r>
        <w:t xml:space="preserve">Sep-24 to Aug-25</w:t>
      </w:r>
    </w:p>
    <w:p>
      <w:pPr>
        <w:spacing w:after="400"/>
      </w:pPr>
      <w:r>
        <w:rPr>
          <w:b/>
          <w:bCs/>
        </w:rPr>
        <w:t xml:space="preserve">Report Date: </w:t>
      </w:r>
      <w:r>
        <w:t xml:space="preserve">February 2, 2026</w:t>
      </w:r>
    </w:p>
    <w:p>
      <w:pPr>
        <w:pStyle w:val="Heading1"/>
      </w:pPr>
      <w:r>
        <w:rPr>
          <w:b/>
          <w:bCs/>
        </w:rPr>
        <w:t xml:space="preserve">Executive Summary</w:t>
      </w:r>
    </w:p>
    <w:p>
      <w:pPr>
        <w:spacing w:after="200"/>
      </w:pPr>
      <w:r>
        <w:t xml:space="preserve">ABC-Moto's Financial Performance department shows a dealership in severe distress with -$951,253 Net Income After Taxes and -6.93% Net Income as % of Sales, despite solid $13,717,053 Net Sales. Critical operational inefficiencies are evident with 11.59% Employee Wages as % of Sales (SUBSTANDARD) and -4.66% Net Operating Profit % requiring immediate intervention.</w:t>
      </w:r>
    </w:p>
    <w:p>
      <w:r>
        <w:br w:type="page"/>
      </w:r>
    </w:p>
    <w:p>
      <w:pPr>
        <w:pStyle w:val="Heading1"/>
      </w:pPr>
      <w:r>
        <w:rPr>
          <w:b/>
          <w:bCs/>
        </w:rPr>
        <w:t xml:space="preserve">Detailed Performance Analysis</w:t>
      </w:r>
    </w:p>
    <w:p>
      <w:pPr>
        <w:pStyle w:val="Heading2"/>
      </w:pPr>
      <w:r>
        <w:rPr>
          <w:b/>
          <w:bCs/>
        </w:rPr>
        <w:t xml:space="preserve">1. Net Sales</w:t>
      </w:r>
    </w:p>
    <w:p>
      <w:pPr>
        <w:pStyle w:val="ListParagraph"/>
        <w:numPr>
          <w:ilvl w:val="0"/>
          <w:numId w:val="2"/>
        </w:numPr>
      </w:pPr>
      <w:r>
        <w:rPr>
          <w:b/>
          <w:bCs/>
        </w:rPr>
        <w:t xml:space="preserve">Current Value: </w:t>
      </w:r>
      <w:r>
        <w:t xml:space="preserve">$13,717,053</w:t>
      </w:r>
    </w:p>
    <w:p>
      <w:pPr>
        <w:pStyle w:val="ListParagraph"/>
        <w:numPr>
          <w:ilvl w:val="0"/>
          <w:numId w:val="2"/>
        </w:numPr>
      </w:pPr>
      <w:r>
        <w:rPr>
          <w:b/>
          <w:bCs/>
        </w:rPr>
        <w:t xml:space="preserve">Year-over-Year Change: </w:t>
      </w:r>
      <w:r>
        <w:t xml:space="preserve">+$388,048 (3%)</w:t>
      </w:r>
    </w:p>
    <w:p>
      <w:pPr>
        <w:pStyle w:val="ListParagraph"/>
        <w:numPr>
          <w:ilvl w:val="0"/>
          <w:numId w:val="2"/>
        </w:numPr>
      </w:pPr>
      <w:r>
        <w:rPr>
          <w:b/>
          <w:bCs/>
        </w:rPr>
        <w:t xml:space="preserve">B-Class Average: </w:t>
      </w:r>
      <w:r>
        <w:t xml:space="preserve">$10,038,660 (dealership at 137% of class)</w:t>
      </w:r>
    </w:p>
    <w:p>
      <w:pPr>
        <w:pStyle w:val="ListParagraph"/>
        <w:numPr>
          <w:ilvl w:val="0"/>
          <w:numId w:val="2"/>
        </w:numPr>
      </w:pPr>
      <w:r>
        <w:rPr>
          <w:b/>
          <w:bCs/>
        </w:rPr>
        <w:t xml:space="preserve">National Average: </w:t>
      </w:r>
      <w:r>
        <w:t xml:space="preserve">$11,727,975 (dealership at 117% of national)</w:t>
      </w:r>
    </w:p>
    <w:p>
      <w:pPr>
        <w:pStyle w:val="ListParagraph"/>
        <w:numPr>
          <w:ilvl w:val="0"/>
          <w:numId w:val="2"/>
        </w:numPr>
        <w:spacing w:after="300"/>
      </w:pPr>
      <w:r>
        <w:rPr>
          <w:b/>
          <w:bCs/>
        </w:rPr>
        <w:t xml:space="preserve">Assessment: </w:t>
      </w:r>
      <w:r>
        <w:t xml:space="preserve">ABC-Moto's net sales reached $13,717,053, representing a solid 3.0% year-over-year increase from the prior period's $13,329,005. The dealership significantly outperforms industry benchmarks, generating 137% of the B-Class average ($10,038,660) and 117% of the national average ($11,727,975). This strong performance demonstrates the dealership's ability to capture market share while maintaining steady growth momentum. The absence of a benchmark score limits deeper performance context, but the current metrics indicate robust financial health relative to peer establishments.</w:t>
      </w:r>
    </w:p>
    <w:p>
      <w:pPr>
        <w:pStyle w:val="Heading2"/>
      </w:pPr>
      <w:r>
        <w:rPr>
          <w:b/>
          <w:bCs/>
        </w:rPr>
        <w:t xml:space="preserve">2. Gross Margin %</w:t>
      </w:r>
    </w:p>
    <w:p>
      <w:pPr>
        <w:pStyle w:val="ListParagraph"/>
        <w:numPr>
          <w:ilvl w:val="0"/>
          <w:numId w:val="2"/>
        </w:numPr>
      </w:pPr>
      <w:r>
        <w:rPr>
          <w:b/>
          <w:bCs/>
        </w:rPr>
        <w:t xml:space="preserve">Current Value: </w:t>
      </w:r>
      <w:r>
        <w:t xml:space="preserve">20.64%</w:t>
      </w:r>
    </w:p>
    <w:p>
      <w:pPr>
        <w:pStyle w:val="ListParagraph"/>
        <w:numPr>
          <w:ilvl w:val="0"/>
          <w:numId w:val="2"/>
        </w:numPr>
      </w:pPr>
      <w:r>
        <w:rPr>
          <w:b/>
          <w:bCs/>
        </w:rPr>
        <w:t xml:space="preserve">Year-over-Year Change: </w:t>
      </w:r>
      <w:r>
        <w:t xml:space="preserve">-0.46% (-2%)</w:t>
      </w:r>
    </w:p>
    <w:p>
      <w:pPr>
        <w:pStyle w:val="ListParagraph"/>
        <w:numPr>
          <w:ilvl w:val="0"/>
          <w:numId w:val="2"/>
        </w:numPr>
      </w:pPr>
      <w:r>
        <w:rPr>
          <w:b/>
          <w:bCs/>
        </w:rPr>
        <w:t xml:space="preserve">B-Class Average: </w:t>
      </w:r>
      <w:r>
        <w:t xml:space="preserve">22.77% (dealership at 91% of class)</w:t>
      </w:r>
    </w:p>
    <w:p>
      <w:pPr>
        <w:pStyle w:val="ListParagraph"/>
        <w:numPr>
          <w:ilvl w:val="0"/>
          <w:numId w:val="2"/>
        </w:numPr>
      </w:pPr>
      <w:r>
        <w:rPr>
          <w:b/>
          <w:bCs/>
        </w:rPr>
        <w:t xml:space="preserve">National Average: </w:t>
      </w:r>
      <w:r>
        <w:t xml:space="preserve">21.35% (dealership at 97%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ABC-Moto's gross margin of 20.64% declined 2.0% year-over-year from 21.10%, indicating deteriorating profitability performance. The dealership significantly underperforms the B-Class average by 213 basis points (91% of benchmark) while tracking closer to national standards at 97% of the 21.35% average. This substandard benchmark score reflects margin compression that requires immediate attention to pricing strategy and cost management.</w:t>
      </w:r>
    </w:p>
    <w:p>
      <w:pPr>
        <w:pStyle w:val="Heading2"/>
      </w:pPr>
      <w:r>
        <w:rPr>
          <w:b/>
          <w:bCs/>
        </w:rPr>
        <w:t xml:space="preserve">3. Total ABC Product Gross Margin %</w:t>
      </w:r>
    </w:p>
    <w:p>
      <w:pPr>
        <w:pStyle w:val="ListParagraph"/>
        <w:numPr>
          <w:ilvl w:val="0"/>
          <w:numId w:val="2"/>
        </w:numPr>
      </w:pPr>
      <w:r>
        <w:rPr>
          <w:b/>
          <w:bCs/>
        </w:rPr>
        <w:t xml:space="preserve">Current Value: </w:t>
      </w:r>
      <w:r>
        <w:t xml:space="preserve">38.06%</w:t>
      </w:r>
    </w:p>
    <w:p>
      <w:pPr>
        <w:pStyle w:val="ListParagraph"/>
        <w:numPr>
          <w:ilvl w:val="0"/>
          <w:numId w:val="2"/>
        </w:numPr>
      </w:pPr>
      <w:r>
        <w:rPr>
          <w:b/>
          <w:bCs/>
        </w:rPr>
        <w:t xml:space="preserve">Year-over-Year Change: </w:t>
      </w:r>
      <w:r>
        <w:t xml:space="preserve">-1.48% (-4%)</w:t>
      </w:r>
    </w:p>
    <w:p>
      <w:pPr>
        <w:pStyle w:val="ListParagraph"/>
        <w:numPr>
          <w:ilvl w:val="0"/>
          <w:numId w:val="2"/>
        </w:numPr>
      </w:pPr>
      <w:r>
        <w:rPr>
          <w:b/>
          <w:bCs/>
        </w:rPr>
        <w:t xml:space="preserve">B-Class Average: </w:t>
      </w:r>
      <w:r>
        <w:t xml:space="preserve">37.15% (dealership at 102% of class)</w:t>
      </w:r>
    </w:p>
    <w:p>
      <w:pPr>
        <w:pStyle w:val="ListParagraph"/>
        <w:numPr>
          <w:ilvl w:val="0"/>
          <w:numId w:val="2"/>
        </w:numPr>
      </w:pPr>
      <w:r>
        <w:rPr>
          <w:b/>
          <w:bCs/>
        </w:rPr>
        <w:t xml:space="preserve">National Average: </w:t>
      </w:r>
      <w:r>
        <w:t xml:space="preserve">37.28% (dealership at 102%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ABC-Moto's Total ABC Product Gross Margin of 38.06% declined 4.0% year-over-year from 39.54%, indicating margin compression that requires attention. Despite the negative trend, the dealership maintains strong competitive positioning at 102% of both B-Class average (37.15%) and National average (37.28%). The current performance earns an ACCEPTABLE benchmark score, though the year-over-year decline suggests potential pricing pressure or cost management challenges that should be monitored closely.</w:t>
      </w:r>
    </w:p>
    <w:p>
      <w:pPr>
        <w:pStyle w:val="Heading2"/>
      </w:pPr>
      <w:r>
        <w:rPr>
          <w:b/>
          <w:bCs/>
        </w:rPr>
        <w:t xml:space="preserve">4. Employee Wages as % of Sales</w:t>
      </w:r>
    </w:p>
    <w:p>
      <w:pPr>
        <w:pStyle w:val="ListParagraph"/>
        <w:numPr>
          <w:ilvl w:val="0"/>
          <w:numId w:val="2"/>
        </w:numPr>
      </w:pPr>
      <w:r>
        <w:rPr>
          <w:b/>
          <w:bCs/>
        </w:rPr>
        <w:t xml:space="preserve">Current Value: </w:t>
      </w:r>
      <w:r>
        <w:t xml:space="preserve">11.59%</w:t>
      </w:r>
    </w:p>
    <w:p>
      <w:pPr>
        <w:pStyle w:val="ListParagraph"/>
        <w:numPr>
          <w:ilvl w:val="0"/>
          <w:numId w:val="2"/>
        </w:numPr>
      </w:pPr>
      <w:r>
        <w:rPr>
          <w:b/>
          <w:bCs/>
        </w:rPr>
        <w:t xml:space="preserve">Year-over-Year Change: </w:t>
      </w:r>
      <w:r>
        <w:t xml:space="preserve">+0.65% (6%)</w:t>
      </w:r>
    </w:p>
    <w:p>
      <w:pPr>
        <w:pStyle w:val="ListParagraph"/>
        <w:numPr>
          <w:ilvl w:val="0"/>
          <w:numId w:val="2"/>
        </w:numPr>
      </w:pPr>
      <w:r>
        <w:rPr>
          <w:b/>
          <w:bCs/>
        </w:rPr>
        <w:t xml:space="preserve">B-Class Average: </w:t>
      </w:r>
      <w:r>
        <w:t xml:space="preserve">9.46% (dealership at 122% of class)</w:t>
      </w:r>
    </w:p>
    <w:p>
      <w:pPr>
        <w:pStyle w:val="ListParagraph"/>
        <w:numPr>
          <w:ilvl w:val="0"/>
          <w:numId w:val="2"/>
        </w:numPr>
      </w:pPr>
      <w:r>
        <w:rPr>
          <w:b/>
          <w:bCs/>
        </w:rPr>
        <w:t xml:space="preserve">National Average: </w:t>
      </w:r>
      <w:r>
        <w:t xml:space="preserve">8.22% (dealership at 141%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ABC-Moto's employee wages consume 11.59% of sales revenue, representing a concerning 6.0% increase from the prior year's 10.94%. This performance significantly exceeds both the B-Class average of 9.46% by 22% and the national average of 8.22% by 41%, resulting in a SUBSTANDARD benchmark score. The dealership's labor cost structure appears inefficient compared to industry peers, with the year-over-year deterioration suggesting either declining sales productivity or wage inflation without corresponding revenue growth.</w:t>
      </w:r>
    </w:p>
    <w:p>
      <w:pPr>
        <w:pStyle w:val="Heading2"/>
      </w:pPr>
      <w:r>
        <w:rPr>
          <w:b/>
          <w:bCs/>
        </w:rPr>
        <w:t xml:space="preserve">5. GM &amp; Admin Wages as % of Sales</w:t>
      </w:r>
    </w:p>
    <w:p>
      <w:pPr>
        <w:pStyle w:val="ListParagraph"/>
        <w:numPr>
          <w:ilvl w:val="0"/>
          <w:numId w:val="2"/>
        </w:numPr>
      </w:pPr>
      <w:r>
        <w:rPr>
          <w:b/>
          <w:bCs/>
        </w:rPr>
        <w:t xml:space="preserve">Current Value: </w:t>
      </w:r>
      <w:r>
        <w:t xml:space="preserve">0.57%</w:t>
      </w:r>
    </w:p>
    <w:p>
      <w:pPr>
        <w:pStyle w:val="ListParagraph"/>
        <w:numPr>
          <w:ilvl w:val="0"/>
          <w:numId w:val="2"/>
        </w:numPr>
      </w:pPr>
      <w:r>
        <w:rPr>
          <w:b/>
          <w:bCs/>
        </w:rPr>
        <w:t xml:space="preserve">Year-over-Year Change: </w:t>
      </w:r>
      <w:r>
        <w:t xml:space="preserve">-1.66% (-74%)</w:t>
      </w:r>
    </w:p>
    <w:p>
      <w:pPr>
        <w:pStyle w:val="ListParagraph"/>
        <w:numPr>
          <w:ilvl w:val="0"/>
          <w:numId w:val="2"/>
        </w:numPr>
      </w:pPr>
      <w:r>
        <w:rPr>
          <w:b/>
          <w:bCs/>
        </w:rPr>
        <w:t xml:space="preserve">B-Class Average: </w:t>
      </w:r>
      <w:r>
        <w:t xml:space="preserve">2.48% (dealership at 23% of class)</w:t>
      </w:r>
    </w:p>
    <w:p>
      <w:pPr>
        <w:pStyle w:val="ListParagraph"/>
        <w:numPr>
          <w:ilvl w:val="0"/>
          <w:numId w:val="2"/>
        </w:numPr>
      </w:pPr>
      <w:r>
        <w:rPr>
          <w:b/>
          <w:bCs/>
        </w:rPr>
        <w:t xml:space="preserve">National Average: </w:t>
      </w:r>
      <w:r>
        <w:t xml:space="preserve">1.93% (dealership at 30%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ABC-Moto's GM &amp; Admin Wages currently represent just 0.57% of sales, demonstrating exceptional cost control with a dramatic 74.0% year-over-year reduction from the prior period's 2.23%. This performance significantly outperforms both the B-Class average of 2.48% and national average of 1.93%, positioning the dealership at only 23% of the B-Class benchmark. The EXCEPTIONAL rating reflects outstanding operational efficiency in administrative cost management, though this substantial reduction warrants monitoring to ensure adequate staffing levels are maintained for sustainable operations.</w:t>
      </w:r>
    </w:p>
    <w:p>
      <w:pPr>
        <w:pStyle w:val="Heading2"/>
      </w:pPr>
      <w:r>
        <w:rPr>
          <w:b/>
          <w:bCs/>
        </w:rPr>
        <w:t xml:space="preserve">6. Advertising $ Per Unit Sold</w:t>
      </w:r>
    </w:p>
    <w:p>
      <w:pPr>
        <w:pStyle w:val="ListParagraph"/>
        <w:numPr>
          <w:ilvl w:val="0"/>
          <w:numId w:val="2"/>
        </w:numPr>
      </w:pPr>
      <w:r>
        <w:rPr>
          <w:b/>
          <w:bCs/>
        </w:rPr>
        <w:t xml:space="preserve">Current Value: </w:t>
      </w:r>
      <w:r>
        <w:t xml:space="preserve">$625</w:t>
      </w:r>
    </w:p>
    <w:p>
      <w:pPr>
        <w:pStyle w:val="ListParagraph"/>
        <w:numPr>
          <w:ilvl w:val="0"/>
          <w:numId w:val="2"/>
        </w:numPr>
      </w:pPr>
      <w:r>
        <w:rPr>
          <w:b/>
          <w:bCs/>
        </w:rPr>
        <w:t xml:space="preserve">Year-over-Year Change: </w:t>
      </w:r>
      <w:r>
        <w:t xml:space="preserve">+$188 (43%)</w:t>
      </w:r>
    </w:p>
    <w:p>
      <w:pPr>
        <w:pStyle w:val="ListParagraph"/>
        <w:numPr>
          <w:ilvl w:val="0"/>
          <w:numId w:val="2"/>
        </w:numPr>
      </w:pPr>
      <w:r>
        <w:rPr>
          <w:b/>
          <w:bCs/>
        </w:rPr>
        <w:t xml:space="preserve">B-Class Average: </w:t>
      </w:r>
      <w:r>
        <w:t xml:space="preserve">$544 (dealership at 115% of class)</w:t>
      </w:r>
    </w:p>
    <w:p>
      <w:pPr>
        <w:pStyle w:val="ListParagraph"/>
        <w:numPr>
          <w:ilvl w:val="0"/>
          <w:numId w:val="2"/>
        </w:numPr>
      </w:pPr>
      <w:r>
        <w:rPr>
          <w:b/>
          <w:bCs/>
        </w:rPr>
        <w:t xml:space="preserve">National Average: </w:t>
      </w:r>
      <w:r>
        <w:t xml:space="preserve">$506 (dealership at 123% of national)</w:t>
      </w:r>
    </w:p>
    <w:p>
      <w:pPr>
        <w:pStyle w:val="ListParagraph"/>
        <w:numPr>
          <w:ilvl w:val="0"/>
          <w:numId w:val="2"/>
        </w:numPr>
        <w:spacing w:after="300"/>
      </w:pPr>
      <w:r>
        <w:rPr>
          <w:b/>
          <w:bCs/>
        </w:rPr>
        <w:t xml:space="preserve">Assessment: </w:t>
      </w:r>
      <w:r>
        <w:t xml:space="preserve">ABC-Moto's advertising cost per unit sold reached $625, representing a concerning 43.0% increase from the prior year's $437. The dealership is spending 15% more than the B-Class average of $544 and 23% above the national average of $506, indicating inefficient marketing spend relative to sales volume. This significant year-over-year deterioration in advertising efficiency suggests either increased competition requiring higher marketing investment or suboptimal campaign targeting and conversion rates.</w:t>
      </w:r>
    </w:p>
    <w:p>
      <w:pPr>
        <w:pStyle w:val="Heading2"/>
      </w:pPr>
      <w:r>
        <w:rPr>
          <w:b/>
          <w:bCs/>
        </w:rPr>
        <w:t xml:space="preserve">7. Advertising as % of Net Sales</w:t>
      </w:r>
    </w:p>
    <w:p>
      <w:pPr>
        <w:pStyle w:val="ListParagraph"/>
        <w:numPr>
          <w:ilvl w:val="0"/>
          <w:numId w:val="2"/>
        </w:numPr>
      </w:pPr>
      <w:r>
        <w:rPr>
          <w:b/>
          <w:bCs/>
        </w:rPr>
        <w:t xml:space="preserve">Current Value: </w:t>
      </w:r>
      <w:r>
        <w:t xml:space="preserve">2.31%</w:t>
      </w:r>
    </w:p>
    <w:p>
      <w:pPr>
        <w:pStyle w:val="ListParagraph"/>
        <w:numPr>
          <w:ilvl w:val="0"/>
          <w:numId w:val="2"/>
        </w:numPr>
      </w:pPr>
      <w:r>
        <w:rPr>
          <w:b/>
          <w:bCs/>
        </w:rPr>
        <w:t xml:space="preserve">Year-over-Year Change: </w:t>
      </w:r>
      <w:r>
        <w:t xml:space="preserve">+0.73% (46%)</w:t>
      </w:r>
    </w:p>
    <w:p>
      <w:pPr>
        <w:pStyle w:val="ListParagraph"/>
        <w:numPr>
          <w:ilvl w:val="0"/>
          <w:numId w:val="2"/>
        </w:numPr>
      </w:pPr>
      <w:r>
        <w:rPr>
          <w:b/>
          <w:bCs/>
        </w:rPr>
        <w:t xml:space="preserve">B-Class Average: </w:t>
      </w:r>
      <w:r>
        <w:t xml:space="preserve">2.06% (dealership at 112% of class)</w:t>
      </w:r>
    </w:p>
    <w:p>
      <w:pPr>
        <w:pStyle w:val="ListParagraph"/>
        <w:numPr>
          <w:ilvl w:val="0"/>
          <w:numId w:val="2"/>
        </w:numPr>
      </w:pPr>
      <w:r>
        <w:rPr>
          <w:b/>
          <w:bCs/>
        </w:rPr>
        <w:t xml:space="preserve">National Average: </w:t>
      </w:r>
      <w:r>
        <w:t xml:space="preserve">1.91% (dealership at 121% of national)</w:t>
      </w:r>
    </w:p>
    <w:p>
      <w:pPr>
        <w:pStyle w:val="ListParagraph"/>
        <w:numPr>
          <w:ilvl w:val="0"/>
          <w:numId w:val="2"/>
        </w:numPr>
        <w:spacing w:after="300"/>
      </w:pPr>
      <w:r>
        <w:rPr>
          <w:b/>
          <w:bCs/>
        </w:rPr>
        <w:t xml:space="preserve">Assessment: </w:t>
      </w:r>
      <w:r>
        <w:t xml:space="preserve">ABC-Moto's advertising spend has increased significantly to 2.31% of net sales, representing a substantial 46.0% year-over-year increase from the prior year's 1.58%. The dealership is currently spending 12% above the B-Class average of 2.06% and 21% above the national average of 1.91%, indicating higher marketing investment relative to peers. This elevated spending level suggests either aggressive growth initiatives or potential inefficiencies in advertising allocation that warrant closer examination. The unavailable benchmark score limits the ability to assess whether this investment level aligns with optimal performance targets for the dealership's market segment.</w:t>
      </w:r>
    </w:p>
    <w:p>
      <w:pPr>
        <w:pStyle w:val="Heading2"/>
      </w:pPr>
      <w:r>
        <w:rPr>
          <w:b/>
          <w:bCs/>
        </w:rPr>
        <w:t xml:space="preserve">8. Operating Expenses as % of Sales</w:t>
      </w:r>
    </w:p>
    <w:p>
      <w:pPr>
        <w:pStyle w:val="ListParagraph"/>
        <w:numPr>
          <w:ilvl w:val="0"/>
          <w:numId w:val="2"/>
        </w:numPr>
      </w:pPr>
      <w:r>
        <w:rPr>
          <w:b/>
          <w:bCs/>
        </w:rPr>
        <w:t xml:space="preserve">Current Value: </w:t>
      </w:r>
      <w:r>
        <w:t xml:space="preserve">26.76%</w:t>
      </w:r>
    </w:p>
    <w:p>
      <w:pPr>
        <w:pStyle w:val="ListParagraph"/>
        <w:numPr>
          <w:ilvl w:val="0"/>
          <w:numId w:val="2"/>
        </w:numPr>
      </w:pPr>
      <w:r>
        <w:rPr>
          <w:b/>
          <w:bCs/>
        </w:rPr>
        <w:t xml:space="preserve">Year-over-Year Change: </w:t>
      </w:r>
      <w:r>
        <w:t xml:space="preserve">+0.83% (3%)</w:t>
      </w:r>
    </w:p>
    <w:p>
      <w:pPr>
        <w:pStyle w:val="ListParagraph"/>
        <w:numPr>
          <w:ilvl w:val="0"/>
          <w:numId w:val="2"/>
        </w:numPr>
      </w:pPr>
      <w:r>
        <w:rPr>
          <w:b/>
          <w:bCs/>
        </w:rPr>
        <w:t xml:space="preserve">B-Class Average: </w:t>
      </w:r>
      <w:r>
        <w:t xml:space="preserve">24.66% (dealership at 108% of class)</w:t>
      </w:r>
    </w:p>
    <w:p>
      <w:pPr>
        <w:pStyle w:val="ListParagraph"/>
        <w:numPr>
          <w:ilvl w:val="0"/>
          <w:numId w:val="2"/>
        </w:numPr>
      </w:pPr>
      <w:r>
        <w:rPr>
          <w:b/>
          <w:bCs/>
        </w:rPr>
        <w:t xml:space="preserve">National Average: </w:t>
      </w:r>
      <w:r>
        <w:t xml:space="preserve">22.43% (dealership at 119% of national)</w:t>
      </w:r>
    </w:p>
    <w:p>
      <w:pPr>
        <w:pStyle w:val="ListParagraph"/>
        <w:numPr>
          <w:ilvl w:val="0"/>
          <w:numId w:val="2"/>
        </w:numPr>
        <w:spacing w:after="300"/>
      </w:pPr>
      <w:r>
        <w:rPr>
          <w:b/>
          <w:bCs/>
        </w:rPr>
        <w:t xml:space="preserve">Assessment: </w:t>
      </w:r>
      <w:r>
        <w:t xml:space="preserve">ABC-Moto's operating expenses consumed 26.76% of sales revenue, representing a concerning 3.0% year-over-year increase from 25.93%. The dealership significantly exceeds both the B-Class average of 24.66% (108% of benchmark) and national average of 22.43% (119% of benchmark), indicating substantial cost control challenges. The upward trend combined with poor comparative performance against industry standards suggests immediate attention is required to optimize operational efficiency and expense management.</w:t>
      </w:r>
    </w:p>
    <w:p>
      <w:pPr>
        <w:pStyle w:val="Heading2"/>
      </w:pPr>
      <w:r>
        <w:rPr>
          <w:b/>
          <w:bCs/>
        </w:rPr>
        <w:t xml:space="preserve">9. Net Operating Profit ($)</w:t>
      </w:r>
    </w:p>
    <w:p>
      <w:pPr>
        <w:pStyle w:val="ListParagraph"/>
        <w:numPr>
          <w:ilvl w:val="0"/>
          <w:numId w:val="2"/>
        </w:numPr>
      </w:pPr>
      <w:r>
        <w:rPr>
          <w:b/>
          <w:bCs/>
        </w:rPr>
        <w:t xml:space="preserve">Current Value: </w:t>
      </w:r>
      <w:r>
        <w:t xml:space="preserve">-$639,766</w:t>
      </w:r>
    </w:p>
    <w:p>
      <w:pPr>
        <w:pStyle w:val="ListParagraph"/>
        <w:numPr>
          <w:ilvl w:val="0"/>
          <w:numId w:val="2"/>
        </w:numPr>
      </w:pPr>
      <w:r>
        <w:rPr>
          <w:b/>
          <w:bCs/>
        </w:rPr>
        <w:t xml:space="preserve">Year-over-Year Change: </w:t>
      </w:r>
      <w:r>
        <w:t xml:space="preserve">-$124,811 (-24%)</w:t>
      </w:r>
    </w:p>
    <w:p>
      <w:pPr>
        <w:pStyle w:val="ListParagraph"/>
        <w:numPr>
          <w:ilvl w:val="0"/>
          <w:numId w:val="2"/>
        </w:numPr>
      </w:pPr>
      <w:r>
        <w:rPr>
          <w:b/>
          <w:bCs/>
        </w:rPr>
        <w:t xml:space="preserve">B-Class Average: </w:t>
      </w:r>
      <w:r>
        <w:t xml:space="preserve">-$75,422 (dealership at 848% of class)</w:t>
      </w:r>
    </w:p>
    <w:p>
      <w:pPr>
        <w:pStyle w:val="ListParagraph"/>
        <w:numPr>
          <w:ilvl w:val="0"/>
          <w:numId w:val="2"/>
        </w:numPr>
      </w:pPr>
      <w:r>
        <w:rPr>
          <w:b/>
          <w:bCs/>
        </w:rPr>
        <w:t xml:space="preserve">National Average: </w:t>
      </w:r>
      <w:r>
        <w:t xml:space="preserve">$47,816 (dealership at -1338% of national)</w:t>
      </w:r>
    </w:p>
    <w:p>
      <w:pPr>
        <w:pStyle w:val="ListParagraph"/>
        <w:numPr>
          <w:ilvl w:val="0"/>
          <w:numId w:val="2"/>
        </w:numPr>
        <w:spacing w:after="300"/>
      </w:pPr>
      <w:r>
        <w:rPr>
          <w:b/>
          <w:bCs/>
        </w:rPr>
        <w:t xml:space="preserve">Assessment: </w:t>
      </w:r>
      <w:r>
        <w:t xml:space="preserve">ABC-Moto's net operating profit of -$639,766 represents a significant deterioration from the prior year loss of -$514,955, marking a concerning 24.0% decline year-over-year. The dealership's performance substantially underperforms both the B-Class average loss of -$75,422 (performing 848% worse) and dramatically trails the national average profit of $47,816 by -1,338%. This massive operating loss indicates severe operational inefficiencies and revenue challenges that require immediate strategic intervention to achieve basic profitability benchmarks.</w:t>
      </w:r>
    </w:p>
    <w:p>
      <w:pPr>
        <w:pStyle w:val="Heading2"/>
      </w:pPr>
      <w:r>
        <w:rPr>
          <w:b/>
          <w:bCs/>
        </w:rPr>
        <w:t xml:space="preserve">10. Net Operating Profit % (ROS)</w:t>
      </w:r>
    </w:p>
    <w:p>
      <w:pPr>
        <w:pStyle w:val="ListParagraph"/>
        <w:numPr>
          <w:ilvl w:val="0"/>
          <w:numId w:val="2"/>
        </w:numPr>
      </w:pPr>
      <w:r>
        <w:rPr>
          <w:b/>
          <w:bCs/>
        </w:rPr>
        <w:t xml:space="preserve">Current Value: </w:t>
      </w:r>
      <w:r>
        <w:t xml:space="preserve">-4.66%</w:t>
      </w:r>
    </w:p>
    <w:p>
      <w:pPr>
        <w:pStyle w:val="ListParagraph"/>
        <w:numPr>
          <w:ilvl w:val="0"/>
          <w:numId w:val="2"/>
        </w:numPr>
      </w:pPr>
      <w:r>
        <w:rPr>
          <w:b/>
          <w:bCs/>
        </w:rPr>
        <w:t xml:space="preserve">Year-over-Year Change: </w:t>
      </w:r>
      <w:r>
        <w:t xml:space="preserve">-0.80% (-21%)</w:t>
      </w:r>
    </w:p>
    <w:p>
      <w:pPr>
        <w:pStyle w:val="ListParagraph"/>
        <w:numPr>
          <w:ilvl w:val="0"/>
          <w:numId w:val="2"/>
        </w:numPr>
      </w:pPr>
      <w:r>
        <w:rPr>
          <w:b/>
          <w:bCs/>
        </w:rPr>
        <w:t xml:space="preserve">B-Class Average: </w:t>
      </w:r>
      <w:r>
        <w:t xml:space="preserve">-0.75% (dealership at 621% of class)</w:t>
      </w:r>
    </w:p>
    <w:p>
      <w:pPr>
        <w:pStyle w:val="ListParagraph"/>
        <w:numPr>
          <w:ilvl w:val="0"/>
          <w:numId w:val="2"/>
        </w:numPr>
      </w:pPr>
      <w:r>
        <w:rPr>
          <w:b/>
          <w:bCs/>
        </w:rPr>
        <w:t xml:space="preserve">National Average: </w:t>
      </w:r>
      <w:r>
        <w:t xml:space="preserve">0.41% (dealership at -1144%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ABC-Moto's net operating profit margin of -4.66% represents a significant deterioration from the prior year's -3.86%, marking a concerning 21.0% year-over-year decline in profitability. The dealership is substantially underperforming both industry benchmarks, operating at 621% below the B-Class average of -0.75% and a striking 1144% below the national average of 0.41%. Despite the "EXCEPTIONAL" benchmark score classification, this appears to be a data anomaly given the severe negative performance across all comparative metrics. Immediate operational and financial restructuring is critical to address the substantial losses and restore the dealership to profitable operations.</w:t>
      </w:r>
    </w:p>
    <w:p>
      <w:pPr>
        <w:pStyle w:val="Heading2"/>
      </w:pPr>
      <w:r>
        <w:rPr>
          <w:b/>
          <w:bCs/>
        </w:rPr>
        <w:t xml:space="preserve">11. Net Income After Taxes ($)</w:t>
      </w:r>
    </w:p>
    <w:p>
      <w:pPr>
        <w:pStyle w:val="ListParagraph"/>
        <w:numPr>
          <w:ilvl w:val="0"/>
          <w:numId w:val="2"/>
        </w:numPr>
      </w:pPr>
      <w:r>
        <w:rPr>
          <w:b/>
          <w:bCs/>
        </w:rPr>
        <w:t xml:space="preserve">Current Value: </w:t>
      </w:r>
      <w:r>
        <w:t xml:space="preserve">-$951,253</w:t>
      </w:r>
    </w:p>
    <w:p>
      <w:pPr>
        <w:pStyle w:val="ListParagraph"/>
        <w:numPr>
          <w:ilvl w:val="0"/>
          <w:numId w:val="2"/>
        </w:numPr>
      </w:pPr>
      <w:r>
        <w:rPr>
          <w:b/>
          <w:bCs/>
        </w:rPr>
        <w:t xml:space="preserve">Year-over-Year Change: </w:t>
      </w:r>
      <w:r>
        <w:t xml:space="preserve">-$128,080 (-16%)</w:t>
      </w:r>
    </w:p>
    <w:p>
      <w:pPr>
        <w:pStyle w:val="ListParagraph"/>
        <w:numPr>
          <w:ilvl w:val="0"/>
          <w:numId w:val="2"/>
        </w:numPr>
      </w:pPr>
      <w:r>
        <w:rPr>
          <w:b/>
          <w:bCs/>
        </w:rPr>
        <w:t xml:space="preserve">B-Class Average: </w:t>
      </w:r>
      <w:r>
        <w:t xml:space="preserve">-$22,245 (dealership at 4276% of class)</w:t>
      </w:r>
    </w:p>
    <w:p>
      <w:pPr>
        <w:pStyle w:val="ListParagraph"/>
        <w:numPr>
          <w:ilvl w:val="0"/>
          <w:numId w:val="2"/>
        </w:numPr>
      </w:pPr>
      <w:r>
        <w:rPr>
          <w:b/>
          <w:bCs/>
        </w:rPr>
        <w:t xml:space="preserve">National Average: </w:t>
      </w:r>
      <w:r>
        <w:t xml:space="preserve">$34,243 (dealership at -2778% of national)</w:t>
      </w:r>
    </w:p>
    <w:p>
      <w:pPr>
        <w:pStyle w:val="ListParagraph"/>
        <w:numPr>
          <w:ilvl w:val="0"/>
          <w:numId w:val="2"/>
        </w:numPr>
        <w:spacing w:after="300"/>
      </w:pPr>
      <w:r>
        <w:rPr>
          <w:b/>
          <w:bCs/>
        </w:rPr>
        <w:t xml:space="preserve">Assessment: </w:t>
      </w:r>
      <w:r>
        <w:t xml:space="preserve">ABC-Moto reported a net income after taxes of -$951,253 for the period, representing a significant deterioration of 16.0% compared to the prior year loss of -$823,173. The dealership's performance substantially underperforms both industry benchmarks, with losses running 4,276% worse than the B-Class average of -$22,245 and 2,778% below the national average of $34,243. This magnitude of losses indicates critical operational and financial challenges requiring immediate strategic intervention to achieve sustainable profitability.</w:t>
      </w:r>
    </w:p>
    <w:p>
      <w:pPr>
        <w:pStyle w:val="Heading2"/>
      </w:pPr>
      <w:r>
        <w:rPr>
          <w:b/>
          <w:bCs/>
        </w:rPr>
        <w:t xml:space="preserve">12. Net Income as % of Sales</w:t>
      </w:r>
    </w:p>
    <w:p>
      <w:pPr>
        <w:pStyle w:val="ListParagraph"/>
        <w:numPr>
          <w:ilvl w:val="0"/>
          <w:numId w:val="2"/>
        </w:numPr>
      </w:pPr>
      <w:r>
        <w:rPr>
          <w:b/>
          <w:bCs/>
        </w:rPr>
        <w:t xml:space="preserve">Current Value: </w:t>
      </w:r>
      <w:r>
        <w:t xml:space="preserve">-6.93%</w:t>
      </w:r>
    </w:p>
    <w:p>
      <w:pPr>
        <w:pStyle w:val="ListParagraph"/>
        <w:numPr>
          <w:ilvl w:val="0"/>
          <w:numId w:val="2"/>
        </w:numPr>
      </w:pPr>
      <w:r>
        <w:rPr>
          <w:b/>
          <w:bCs/>
        </w:rPr>
        <w:t xml:space="preserve">Year-over-Year Change: </w:t>
      </w:r>
      <w:r>
        <w:t xml:space="preserve">-0.76% (-12%)</w:t>
      </w:r>
    </w:p>
    <w:p>
      <w:pPr>
        <w:pStyle w:val="ListParagraph"/>
        <w:numPr>
          <w:ilvl w:val="0"/>
          <w:numId w:val="2"/>
        </w:numPr>
      </w:pPr>
      <w:r>
        <w:rPr>
          <w:b/>
          <w:bCs/>
        </w:rPr>
        <w:t xml:space="preserve">B-Class Average: </w:t>
      </w:r>
      <w:r>
        <w:t xml:space="preserve">-0.22% (dealership at 3129% of class)</w:t>
      </w:r>
    </w:p>
    <w:p>
      <w:pPr>
        <w:pStyle w:val="ListParagraph"/>
        <w:numPr>
          <w:ilvl w:val="0"/>
          <w:numId w:val="2"/>
        </w:numPr>
      </w:pPr>
      <w:r>
        <w:rPr>
          <w:b/>
          <w:bCs/>
        </w:rPr>
        <w:t xml:space="preserve">National Average: </w:t>
      </w:r>
      <w:r>
        <w:t xml:space="preserve">0.29% (dealership at -2375% of national)</w:t>
      </w:r>
    </w:p>
    <w:p>
      <w:pPr>
        <w:pStyle w:val="ListParagraph"/>
        <w:numPr>
          <w:ilvl w:val="0"/>
          <w:numId w:val="2"/>
        </w:numPr>
        <w:spacing w:after="300"/>
      </w:pPr>
      <w:r>
        <w:rPr>
          <w:b/>
          <w:bCs/>
        </w:rPr>
        <w:t xml:space="preserve">Assessment: </w:t>
      </w:r>
      <w:r>
        <w:t xml:space="preserve">ABC-Moto's net income margin of -6.93% represents a significant deterioration from the prior year's -6.17%, reflecting a 12.0% year-over-year decline in profitability performance. The dealership is operating at a severe disadvantage compared to industry standards, with losses 31 times greater than the B-Class average of -0.22% and dramatically underperforming the positive national average of 0.29%. This substantial negative margin indicates critical operational inefficiencies and cost management issues that require immediate strategic intervention to achieve sustainable profitability.</w:t>
      </w:r>
    </w:p>
    <w:p>
      <w:pPr>
        <w:pStyle w:val="Heading2"/>
      </w:pPr>
      <w:r>
        <w:rPr>
          <w:b/>
          <w:bCs/>
        </w:rPr>
        <w:t xml:space="preserve">13. Total Absorption</w:t>
      </w:r>
    </w:p>
    <w:p>
      <w:pPr>
        <w:pStyle w:val="ListParagraph"/>
        <w:numPr>
          <w:ilvl w:val="0"/>
          <w:numId w:val="2"/>
        </w:numPr>
      </w:pPr>
      <w:r>
        <w:rPr>
          <w:b/>
          <w:bCs/>
        </w:rPr>
        <w:t xml:space="preserve">Current Value: </w:t>
      </w:r>
      <w:r>
        <w:t xml:space="preserve">56.92%</w:t>
      </w:r>
    </w:p>
    <w:p>
      <w:pPr>
        <w:pStyle w:val="ListParagraph"/>
        <w:numPr>
          <w:ilvl w:val="0"/>
          <w:numId w:val="2"/>
        </w:numPr>
      </w:pPr>
      <w:r>
        <w:rPr>
          <w:b/>
          <w:bCs/>
        </w:rPr>
        <w:t xml:space="preserve">Year-over-Year Change: </w:t>
      </w:r>
      <w:r>
        <w:t xml:space="preserve">+3.70% (7%)</w:t>
      </w:r>
    </w:p>
    <w:p>
      <w:pPr>
        <w:pStyle w:val="ListParagraph"/>
        <w:numPr>
          <w:ilvl w:val="0"/>
          <w:numId w:val="2"/>
        </w:numPr>
      </w:pPr>
      <w:r>
        <w:rPr>
          <w:b/>
          <w:bCs/>
        </w:rPr>
        <w:t xml:space="preserve">B-Class Average: </w:t>
      </w:r>
      <w:r>
        <w:t xml:space="preserve">69.25% (dealership at 82% of class)</w:t>
      </w:r>
    </w:p>
    <w:p>
      <w:pPr>
        <w:pStyle w:val="ListParagraph"/>
        <w:numPr>
          <w:ilvl w:val="0"/>
          <w:numId w:val="2"/>
        </w:numPr>
      </w:pPr>
      <w:r>
        <w:rPr>
          <w:b/>
          <w:bCs/>
        </w:rPr>
        <w:t xml:space="preserve">National Average: </w:t>
      </w:r>
      <w:r>
        <w:t xml:space="preserve">69.03% (dealership at 82%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ABC-Moto's total absorption rate of 56.92% shows positive momentum with a 7.0% year-over-year improvement from the prior period's 53.22%. However, the dealership significantly underperforms both B-Class peers (69.25%) and national standards (69.03%), operating at only 82% of benchmark levels in both comparisons. While the upward trend indicates progress in operational efficiency, the current performance remains substandard and requires substantial improvement to reach industry competitiveness. The dealership needs to focus on enhancing revenue generation or reducing overhead costs to close the 12+ percentage point gap with industry benchmarks.</w:t>
      </w:r>
    </w:p>
    <w:p>
      <w:pPr>
        <w:pStyle w:val="Heading2"/>
      </w:pPr>
      <w:r>
        <w:rPr>
          <w:b/>
          <w:bCs/>
        </w:rPr>
        <w:t xml:space="preserve">14. CXI Net Promoter Score</w:t>
      </w:r>
    </w:p>
    <w:p>
      <w:pPr>
        <w:pStyle w:val="ListParagraph"/>
        <w:numPr>
          <w:ilvl w:val="0"/>
          <w:numId w:val="2"/>
        </w:numPr>
      </w:pPr>
      <w:r>
        <w:rPr>
          <w:b/>
          <w:bCs/>
        </w:rPr>
        <w:t xml:space="preserve">Current Value: </w:t>
      </w:r>
      <w:r>
        <w:t xml:space="preserve">89.47</w:t>
      </w:r>
    </w:p>
    <w:p>
      <w:pPr>
        <w:pStyle w:val="ListParagraph"/>
        <w:numPr>
          <w:ilvl w:val="0"/>
          <w:numId w:val="2"/>
        </w:numPr>
      </w:pPr>
      <w:r>
        <w:rPr>
          <w:b/>
          <w:bCs/>
        </w:rPr>
        <w:t xml:space="preserve">Year-over-Year Change: </w:t>
      </w:r>
      <w:r>
        <w:t xml:space="preserve">-5.69 (-6%)</w:t>
      </w:r>
    </w:p>
    <w:p>
      <w:pPr>
        <w:pStyle w:val="ListParagraph"/>
        <w:numPr>
          <w:ilvl w:val="0"/>
          <w:numId w:val="2"/>
        </w:numPr>
      </w:pPr>
      <w:r>
        <w:rPr>
          <w:b/>
          <w:bCs/>
        </w:rPr>
        <w:t xml:space="preserve">B-Class Average: </w:t>
      </w:r>
      <w:r>
        <w:t xml:space="preserve">91.90 (dealership at 97% of class)</w:t>
      </w:r>
    </w:p>
    <w:p>
      <w:pPr>
        <w:pStyle w:val="ListParagraph"/>
        <w:numPr>
          <w:ilvl w:val="0"/>
          <w:numId w:val="2"/>
        </w:numPr>
      </w:pPr>
      <w:r>
        <w:rPr>
          <w:b/>
          <w:bCs/>
        </w:rPr>
        <w:t xml:space="preserve">National Average: </w:t>
      </w:r>
      <w:r>
        <w:t xml:space="preserve">91.50 (dealership at 98%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ABC-Moto's CXI Net Promoter Score of 89.47 declined 6.0% year-over-year from 95.16, indicating a notable deterioration in customer satisfaction and loyalty metrics. The current score falls slightly below both the B-Class average of 91.9 (97% of benchmark) and national average of 91.5 (98% of benchmark), positioning the dealership in the lower tier of industry performance. While the ACCEPTABLE benchmark rating suggests adequate customer advocacy levels, the negative trajectory and below-average positioning require attention to prevent further erosion of customer satisfaction metrics.</w:t>
      </w:r>
    </w:p>
    <w:p>
      <w:pPr>
        <w:pStyle w:val="Heading2"/>
      </w:pPr>
      <w:r>
        <w:rPr>
          <w:b/>
          <w:bCs/>
        </w:rPr>
        <w:t xml:space="preserve">15. New ABC Sales % Contribution</w:t>
      </w:r>
    </w:p>
    <w:p>
      <w:pPr>
        <w:pStyle w:val="ListParagraph"/>
        <w:numPr>
          <w:ilvl w:val="0"/>
          <w:numId w:val="2"/>
        </w:numPr>
      </w:pPr>
      <w:r>
        <w:rPr>
          <w:b/>
          <w:bCs/>
        </w:rPr>
        <w:t xml:space="preserve">Current Value: </w:t>
      </w:r>
      <w:r>
        <w:t xml:space="preserve">71.90%</w:t>
      </w:r>
    </w:p>
    <w:p>
      <w:pPr>
        <w:pStyle w:val="ListParagraph"/>
        <w:numPr>
          <w:ilvl w:val="0"/>
          <w:numId w:val="2"/>
        </w:numPr>
      </w:pPr>
      <w:r>
        <w:rPr>
          <w:b/>
          <w:bCs/>
        </w:rPr>
        <w:t xml:space="preserve">Year-over-Year Change: </w:t>
      </w:r>
      <w:r>
        <w:t xml:space="preserve">+0.55% (1%)</w:t>
      </w:r>
    </w:p>
    <w:p>
      <w:pPr>
        <w:pStyle w:val="ListParagraph"/>
        <w:numPr>
          <w:ilvl w:val="0"/>
          <w:numId w:val="2"/>
        </w:numPr>
      </w:pPr>
      <w:r>
        <w:rPr>
          <w:b/>
          <w:bCs/>
        </w:rPr>
        <w:t xml:space="preserve">B-Class Average: </w:t>
      </w:r>
      <w:r>
        <w:t xml:space="preserve">63.30% (dealership at 114% of class)</w:t>
      </w:r>
    </w:p>
    <w:p>
      <w:pPr>
        <w:pStyle w:val="ListParagraph"/>
        <w:numPr>
          <w:ilvl w:val="0"/>
          <w:numId w:val="2"/>
        </w:numPr>
      </w:pPr>
      <w:r>
        <w:rPr>
          <w:b/>
          <w:bCs/>
        </w:rPr>
        <w:t xml:space="preserve">National Average: </w:t>
      </w:r>
      <w:r>
        <w:t xml:space="preserve">63.64% (dealership at 113% of national)</w:t>
      </w:r>
    </w:p>
    <w:p>
      <w:pPr>
        <w:pStyle w:val="ListParagraph"/>
        <w:numPr>
          <w:ilvl w:val="0"/>
          <w:numId w:val="2"/>
        </w:numPr>
      </w:pPr>
      <w:r>
        <w:rPr>
          <w:b/>
          <w:bCs/>
        </w:rPr>
        <w:t xml:space="preserve">Benchmark Assessment: </w:t>
      </w:r>
      <w:r>
        <w:t xml:space="preserve">Good</w:t>
      </w:r>
    </w:p>
    <w:p>
      <w:pPr>
        <w:pStyle w:val="ListParagraph"/>
        <w:numPr>
          <w:ilvl w:val="0"/>
          <w:numId w:val="2"/>
        </w:numPr>
        <w:spacing w:after="300"/>
      </w:pPr>
      <w:r>
        <w:rPr>
          <w:b/>
          <w:bCs/>
        </w:rPr>
        <w:t xml:space="preserve">Assessment: </w:t>
      </w:r>
      <w:r>
        <w:t xml:space="preserve">ABC-Moto's new ABC sales contribution reached 71.90% for the period, representing a modest 1.0% year-over-year improvement from the prior period's 71.35%. The dealership significantly outperforms both B-Class average (63.30%) and national average (63.64%), delivering 114% and 113% of benchmark performance respectively. This GOOD benchmark score reflects strong brand focus and effective sales execution, with the dealership maintaining its competitive advantage in new ABC motorcycle sales mix while showing continued upward momentum.</w:t>
      </w:r>
    </w:p>
    <w:p>
      <w:pPr>
        <w:pStyle w:val="Heading2"/>
      </w:pPr>
      <w:r>
        <w:rPr>
          <w:b/>
          <w:bCs/>
        </w:rPr>
        <w:t xml:space="preserve">16. Market Share % (601cc+)</w:t>
      </w:r>
    </w:p>
    <w:p>
      <w:pPr>
        <w:pStyle w:val="ListParagraph"/>
        <w:numPr>
          <w:ilvl w:val="0"/>
          <w:numId w:val="2"/>
        </w:numPr>
      </w:pPr>
      <w:r>
        <w:rPr>
          <w:b/>
          <w:bCs/>
        </w:rPr>
        <w:t xml:space="preserve">Current Value: </w:t>
      </w:r>
      <w:r>
        <w:t xml:space="preserve">28.98%</w:t>
      </w:r>
    </w:p>
    <w:p>
      <w:pPr>
        <w:pStyle w:val="ListParagraph"/>
        <w:numPr>
          <w:ilvl w:val="0"/>
          <w:numId w:val="2"/>
        </w:numPr>
      </w:pPr>
      <w:r>
        <w:rPr>
          <w:b/>
          <w:bCs/>
        </w:rPr>
        <w:t xml:space="preserve">Year-over-Year Change: </w:t>
      </w:r>
      <w:r>
        <w:t xml:space="preserve">+1.58% (6%)</w:t>
      </w:r>
    </w:p>
    <w:p>
      <w:pPr>
        <w:pStyle w:val="ListParagraph"/>
        <w:numPr>
          <w:ilvl w:val="0"/>
          <w:numId w:val="2"/>
        </w:numPr>
      </w:pPr>
      <w:r>
        <w:rPr>
          <w:b/>
          <w:bCs/>
        </w:rPr>
        <w:t xml:space="preserve">B-Class Average: </w:t>
      </w:r>
      <w:r>
        <w:t xml:space="preserve">23.37% (dealership at 124% of class)</w:t>
      </w:r>
    </w:p>
    <w:p>
      <w:pPr>
        <w:pStyle w:val="ListParagraph"/>
        <w:numPr>
          <w:ilvl w:val="0"/>
          <w:numId w:val="2"/>
        </w:numPr>
      </w:pPr>
      <w:r>
        <w:rPr>
          <w:b/>
          <w:bCs/>
        </w:rPr>
        <w:t xml:space="preserve">National Average: </w:t>
      </w:r>
      <w:r>
        <w:t xml:space="preserve">24.99% (dealership at 116% of national)</w:t>
      </w:r>
    </w:p>
    <w:p>
      <w:pPr>
        <w:pStyle w:val="ListParagraph"/>
        <w:numPr>
          <w:ilvl w:val="0"/>
          <w:numId w:val="2"/>
        </w:numPr>
      </w:pPr>
      <w:r>
        <w:rPr>
          <w:b/>
          <w:bCs/>
        </w:rPr>
        <w:t xml:space="preserve">Benchmark Assessment: </w:t>
      </w:r>
      <w:r>
        <w:t xml:space="preserve">Great</w:t>
      </w:r>
    </w:p>
    <w:p>
      <w:pPr>
        <w:pStyle w:val="ListParagraph"/>
        <w:numPr>
          <w:ilvl w:val="0"/>
          <w:numId w:val="2"/>
        </w:numPr>
        <w:spacing w:after="300"/>
      </w:pPr>
      <w:r>
        <w:rPr>
          <w:b/>
          <w:bCs/>
        </w:rPr>
        <w:t xml:space="preserve">Assessment: </w:t>
      </w:r>
      <w:r>
        <w:t xml:space="preserve">ABC-Moto's 601cc+ segment captures 28.98% market share, representing a solid 6.0% year-over-year improvement from the prior period's 27.40%. The dealership significantly outperforms both B-Class peers (23.37%) and national averages (24.99%), achieving 124% and 116% of benchmark levels respectively. This GREAT performance indicates strong competitive positioning in the premium motorcycle segment with positive momentum trending upward.</w:t>
      </w:r>
    </w:p>
    <w:p>
      <w:pPr>
        <w:pStyle w:val="Heading2"/>
      </w:pPr>
      <w:r>
        <w:rPr>
          <w:b/>
          <w:bCs/>
        </w:rPr>
        <w:t xml:space="preserve">17. Current Ratio</w:t>
      </w:r>
    </w:p>
    <w:p>
      <w:pPr>
        <w:pStyle w:val="ListParagraph"/>
        <w:numPr>
          <w:ilvl w:val="0"/>
          <w:numId w:val="2"/>
        </w:numPr>
      </w:pPr>
      <w:r>
        <w:rPr>
          <w:b/>
          <w:bCs/>
        </w:rPr>
        <w:t xml:space="preserve">Current Value: </w:t>
      </w:r>
      <w:r>
        <w:t xml:space="preserve">1.00</w:t>
      </w:r>
    </w:p>
    <w:p>
      <w:pPr>
        <w:pStyle w:val="ListParagraph"/>
        <w:numPr>
          <w:ilvl w:val="0"/>
          <w:numId w:val="2"/>
        </w:numPr>
      </w:pPr>
      <w:r>
        <w:rPr>
          <w:b/>
          <w:bCs/>
        </w:rPr>
        <w:t xml:space="preserve">Year-over-Year Change: </w:t>
      </w:r>
      <w:r>
        <w:t xml:space="preserve">+0.00 (1%)</w:t>
      </w:r>
    </w:p>
    <w:p>
      <w:pPr>
        <w:pStyle w:val="ListParagraph"/>
        <w:numPr>
          <w:ilvl w:val="0"/>
          <w:numId w:val="2"/>
        </w:numPr>
      </w:pPr>
      <w:r>
        <w:rPr>
          <w:b/>
          <w:bCs/>
        </w:rPr>
        <w:t xml:space="preserve">B-Class Average: </w:t>
      </w:r>
      <w:r>
        <w:t xml:space="preserve">1.80 (dealership at 54% of class)</w:t>
      </w:r>
    </w:p>
    <w:p>
      <w:pPr>
        <w:pStyle w:val="ListParagraph"/>
        <w:numPr>
          <w:ilvl w:val="0"/>
          <w:numId w:val="2"/>
        </w:numPr>
      </w:pPr>
      <w:r>
        <w:rPr>
          <w:b/>
          <w:bCs/>
        </w:rPr>
        <w:t xml:space="preserve">National Average: </w:t>
      </w:r>
      <w:r>
        <w:t xml:space="preserve">1.80 (dealership at 56%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ABC-Moto's current ratio of 1.00 remains unchanged from the prior year with minimal 1.0% growth, indicating stable but concerning liquidity management. The dealership significantly underperforms both B-Class and National averages of 1.80, operating at only 54% and 56% of benchmark levels respectively. While the ACCEPTABLE benchmark score suggests adequate short-term debt coverage, the substantial gap below industry standards reveals limited financial flexibility and potential cash flow constraints that could impact operational resilience.</w:t>
      </w:r>
    </w:p>
    <w:p>
      <w:pPr>
        <w:pStyle w:val="Heading2"/>
      </w:pPr>
      <w:r>
        <w:rPr>
          <w:b/>
          <w:bCs/>
        </w:rPr>
        <w:t xml:space="preserve">18. Debt/Equity Ratio</w:t>
      </w:r>
    </w:p>
    <w:p>
      <w:pPr>
        <w:pStyle w:val="ListParagraph"/>
        <w:numPr>
          <w:ilvl w:val="0"/>
          <w:numId w:val="2"/>
        </w:numPr>
      </w:pPr>
      <w:r>
        <w:rPr>
          <w:b/>
          <w:bCs/>
        </w:rPr>
        <w:t xml:space="preserve">Current Value: </w:t>
      </w:r>
      <w:r>
        <w:t xml:space="preserve">-1.50</w:t>
      </w:r>
    </w:p>
    <w:p>
      <w:pPr>
        <w:pStyle w:val="ListParagraph"/>
        <w:numPr>
          <w:ilvl w:val="0"/>
          <w:numId w:val="2"/>
        </w:numPr>
      </w:pPr>
      <w:r>
        <w:rPr>
          <w:b/>
          <w:bCs/>
        </w:rPr>
        <w:t xml:space="preserve">Year-over-Year Change: </w:t>
      </w:r>
      <w:r>
        <w:t xml:space="preserve">+0.10 (3%)</w:t>
      </w:r>
    </w:p>
    <w:p>
      <w:pPr>
        <w:pStyle w:val="ListParagraph"/>
        <w:numPr>
          <w:ilvl w:val="0"/>
          <w:numId w:val="2"/>
        </w:numPr>
      </w:pPr>
      <w:r>
        <w:rPr>
          <w:b/>
          <w:bCs/>
        </w:rPr>
        <w:t xml:space="preserve">B-Class Average: </w:t>
      </w:r>
      <w:r>
        <w:t xml:space="preserve">1.90 (dealership at -80% of class)</w:t>
      </w:r>
    </w:p>
    <w:p>
      <w:pPr>
        <w:pStyle w:val="ListParagraph"/>
        <w:numPr>
          <w:ilvl w:val="0"/>
          <w:numId w:val="2"/>
        </w:numPr>
      </w:pPr>
      <w:r>
        <w:rPr>
          <w:b/>
          <w:bCs/>
        </w:rPr>
        <w:t xml:space="preserve">National Average: </w:t>
      </w:r>
      <w:r>
        <w:t xml:space="preserve">1.60 (dealership at -92% of national)</w:t>
      </w:r>
    </w:p>
    <w:p>
      <w:pPr>
        <w:pStyle w:val="ListParagraph"/>
        <w:numPr>
          <w:ilvl w:val="0"/>
          <w:numId w:val="2"/>
        </w:numPr>
        <w:spacing w:after="300"/>
      </w:pPr>
      <w:r>
        <w:rPr>
          <w:b/>
          <w:bCs/>
        </w:rPr>
        <w:t xml:space="preserve">Assessment: </w:t>
      </w:r>
      <w:r>
        <w:t xml:space="preserve">ABC-Moto's debt-to-equity ratio of -1.50 indicates negative equity, representing a concerning financial position where liabilities exceed assets by 150% of equity value. The 3.0% year-over-year improvement from -1.60 shows modest progress toward financial stability, though the dealership remains significantly distressed compared to the B-Class average of 1.90 and national average of 1.60. The negative ratio fundamentally differs from positive benchmark comparisons, explaining the unavailable benchmark score, and signals urgent need for capital restructuring or debt reduction initiatives.</w:t>
      </w:r>
    </w:p>
    <w:p>
      <w:pPr>
        <w:pStyle w:val="Heading2"/>
      </w:pPr>
      <w:r>
        <w:rPr>
          <w:b/>
          <w:bCs/>
        </w:rPr>
        <w:t xml:space="preserve">19. Debt to TNW Ratio</w:t>
      </w:r>
    </w:p>
    <w:p>
      <w:pPr>
        <w:pStyle w:val="ListParagraph"/>
        <w:numPr>
          <w:ilvl w:val="0"/>
          <w:numId w:val="2"/>
        </w:numPr>
      </w:pPr>
      <w:r>
        <w:rPr>
          <w:b/>
          <w:bCs/>
        </w:rPr>
        <w:t xml:space="preserve">Current Value: </w:t>
      </w:r>
      <w:r>
        <w:t xml:space="preserve">-1.50</w:t>
      </w:r>
    </w:p>
    <w:p>
      <w:pPr>
        <w:pStyle w:val="ListParagraph"/>
        <w:numPr>
          <w:ilvl w:val="0"/>
          <w:numId w:val="2"/>
        </w:numPr>
      </w:pPr>
      <w:r>
        <w:rPr>
          <w:b/>
          <w:bCs/>
        </w:rPr>
        <w:t xml:space="preserve">Year-over-Year Change: </w:t>
      </w:r>
      <w:r>
        <w:t xml:space="preserve">+0.00 (2%)</w:t>
      </w:r>
    </w:p>
    <w:p>
      <w:pPr>
        <w:pStyle w:val="ListParagraph"/>
        <w:numPr>
          <w:ilvl w:val="0"/>
          <w:numId w:val="2"/>
        </w:numPr>
      </w:pPr>
      <w:r>
        <w:rPr>
          <w:b/>
          <w:bCs/>
        </w:rPr>
        <w:t xml:space="preserve">B-Class Average: </w:t>
      </w:r>
      <w:r>
        <w:t xml:space="preserve">2.10 (dealership at -71% of class)</w:t>
      </w:r>
    </w:p>
    <w:p>
      <w:pPr>
        <w:pStyle w:val="ListParagraph"/>
        <w:numPr>
          <w:ilvl w:val="0"/>
          <w:numId w:val="2"/>
        </w:numPr>
      </w:pPr>
      <w:r>
        <w:rPr>
          <w:b/>
          <w:bCs/>
        </w:rPr>
        <w:t xml:space="preserve">National Average: </w:t>
      </w:r>
      <w:r>
        <w:t xml:space="preserve">2.10 (dealership at -73% of national)</w:t>
      </w:r>
    </w:p>
    <w:p>
      <w:pPr>
        <w:pStyle w:val="ListParagraph"/>
        <w:numPr>
          <w:ilvl w:val="0"/>
          <w:numId w:val="2"/>
        </w:numPr>
        <w:spacing w:after="300"/>
      </w:pPr>
      <w:r>
        <w:rPr>
          <w:b/>
          <w:bCs/>
        </w:rPr>
        <w:t xml:space="preserve">Assessment: </w:t>
      </w:r>
      <w:r>
        <w:t xml:space="preserve">ABC-Moto's debt to tangible net worth ratio of -1.50 indicates the dealership maintains negative tangible net worth, representing a concerning financial position that significantly differs from industry standards. The ratio remained flat year-over-year with minimal 2.0% change, showing no improvement in the underlying capital structure weakness. While the dealership performs 71% better than the B-Class average and 73% better than the national average of 2.10, this comparison is misleading given the negative tangible net worth scenario that prevents meaningful ratio analysis. The unavailable benchmark score reflects the unusual nature of this financial position that falls outside normal operational parameters.</w:t>
      </w:r>
    </w:p>
    <w:p>
      <w:pPr>
        <w:pStyle w:val="Heading2"/>
      </w:pPr>
      <w:r>
        <w:rPr>
          <w:b/>
          <w:bCs/>
        </w:rPr>
        <w:t xml:space="preserve">20. Return on Operating Assets (ROA)</w:t>
      </w:r>
    </w:p>
    <w:p>
      <w:pPr>
        <w:pStyle w:val="ListParagraph"/>
        <w:numPr>
          <w:ilvl w:val="0"/>
          <w:numId w:val="2"/>
        </w:numPr>
      </w:pPr>
      <w:r>
        <w:rPr>
          <w:b/>
          <w:bCs/>
        </w:rPr>
        <w:t xml:space="preserve">Current Value: </w:t>
      </w:r>
      <w:r>
        <w:t xml:space="preserve">-34.32%</w:t>
      </w:r>
    </w:p>
    <w:p>
      <w:pPr>
        <w:pStyle w:val="ListParagraph"/>
        <w:numPr>
          <w:ilvl w:val="0"/>
          <w:numId w:val="2"/>
        </w:numPr>
      </w:pPr>
      <w:r>
        <w:rPr>
          <w:b/>
          <w:bCs/>
        </w:rPr>
        <w:t xml:space="preserve">Year-over-Year Change: </w:t>
      </w:r>
      <w:r>
        <w:t xml:space="preserve">-2.49% (-8%)</w:t>
      </w:r>
    </w:p>
    <w:p>
      <w:pPr>
        <w:pStyle w:val="ListParagraph"/>
        <w:numPr>
          <w:ilvl w:val="0"/>
          <w:numId w:val="2"/>
        </w:numPr>
      </w:pPr>
      <w:r>
        <w:rPr>
          <w:b/>
          <w:bCs/>
        </w:rPr>
        <w:t xml:space="preserve">B-Class Average: </w:t>
      </w:r>
      <w:r>
        <w:t xml:space="preserve">-0.33% (dealership at 10287% of class)</w:t>
      </w:r>
    </w:p>
    <w:p>
      <w:pPr>
        <w:pStyle w:val="ListParagraph"/>
        <w:numPr>
          <w:ilvl w:val="0"/>
          <w:numId w:val="2"/>
        </w:numPr>
      </w:pPr>
      <w:r>
        <w:rPr>
          <w:b/>
          <w:bCs/>
        </w:rPr>
        <w:t xml:space="preserve">National Average: </w:t>
      </w:r>
      <w:r>
        <w:t xml:space="preserve">0.48% (dealership at -7200%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ABC-Moto's Return on Operating Assets stands at -34.32% for the period ending August 2025, representing a significant deterioration from the prior year's -31.83% with an 8.0% year-over-year decline. The dealership is dramatically underperforming both the B-Class average of -0.33% (performing at 10,287% worse) and the national average of 0.48% (7,200% below benchmark). Despite the concerning absolute performance indicating substantial operating losses relative to assets, the system's "EXCEPTIONAL" benchmark score appears to be a data anomaly that contradicts the severely negative ROA metrics.</w:t>
      </w:r>
    </w:p>
    <w:p>
      <w:r>
        <w:br w:type="page"/>
      </w:r>
    </w:p>
    <w:p>
      <w:pPr>
        <w:pStyle w:val="Heading1"/>
      </w:pPr>
      <w:r>
        <w:rPr>
          <w:b/>
          <w:bCs/>
        </w:rPr>
        <w:t xml:space="preserve">Strategic Recommendations</w:t>
      </w:r>
    </w:p>
    <w:p>
      <w:pPr>
        <w:pStyle w:val="Heading2"/>
      </w:pPr>
      <w:r>
        <w:rPr>
          <w:b/>
          <w:bCs/>
        </w:rPr>
        <w:t xml:space="preserve">Immediate Actions (0-3 months)</w:t>
      </w:r>
    </w:p>
    <w:p>
      <w:pPr>
        <w:pStyle w:val="ListParagraph"/>
        <w:numPr>
          <w:ilvl w:val="0"/>
          <w:numId w:val="3"/>
        </w:numPr>
      </w:pPr>
      <w:r>
        <w:t xml:space="preserve">Implement emergency cost reduction targeting 11.59% Employee Wages as % of Sales to reach industry benchmark of 9.46%</w:t>
      </w:r>
    </w:p>
    <w:p>
      <w:pPr>
        <w:pStyle w:val="ListParagraph"/>
        <w:numPr>
          <w:ilvl w:val="0"/>
          <w:numId w:val="3"/>
        </w:numPr>
      </w:pPr>
      <w:r>
        <w:t xml:space="preserve">Restructure advertising spend from $625 per unit (43% increase) to improve ROI and reduce 2.31% of sales ratio</w:t>
      </w:r>
    </w:p>
    <w:p>
      <w:pPr>
        <w:pStyle w:val="Heading2"/>
      </w:pPr>
      <w:r>
        <w:rPr>
          <w:b/>
          <w:bCs/>
        </w:rPr>
        <w:t xml:space="preserve">Short-Term Actions (3-6 months)</w:t>
      </w:r>
    </w:p>
    <w:p>
      <w:pPr>
        <w:pStyle w:val="ListParagraph"/>
        <w:numPr>
          <w:ilvl w:val="0"/>
          <w:numId w:val="3"/>
        </w:numPr>
      </w:pPr>
      <w:r>
        <w:t xml:space="preserve">Develop comprehensive pricing strategy to restore Gross Margin % from 20.64% toward B-Class average of 23.77%</w:t>
      </w:r>
    </w:p>
    <w:p>
      <w:pPr>
        <w:pStyle w:val="ListParagraph"/>
        <w:numPr>
          <w:ilvl w:val="0"/>
          <w:numId w:val="3"/>
        </w:numPr>
      </w:pPr>
      <w:r>
        <w:t xml:space="preserve">Negotiate debt restructuring or seek capital injection to address -1.50 Debt/Equity Ratio and negative tangible net worth</w:t>
      </w:r>
    </w:p>
    <w:p>
      <w:pPr>
        <w:pStyle w:val="Heading2"/>
      </w:pPr>
      <w:r>
        <w:rPr>
          <w:b/>
          <w:bCs/>
        </w:rPr>
        <w:t xml:space="preserve">Long-Term Strategies (6-12 months)</w:t>
      </w:r>
    </w:p>
    <w:p>
      <w:pPr>
        <w:pStyle w:val="ListParagraph"/>
        <w:numPr>
          <w:ilvl w:val="0"/>
          <w:numId w:val="3"/>
        </w:numPr>
      </w:pPr>
      <w:r>
        <w:t xml:space="preserve">Build sustainable operational model targeting positive Net Operating Profit % versus current -4.66% loss margin</w:t>
      </w:r>
    </w:p>
    <w:p>
      <w:pPr>
        <w:pStyle w:val="ListParagraph"/>
        <w:numPr>
          <w:ilvl w:val="0"/>
          <w:numId w:val="3"/>
        </w:numPr>
      </w:pPr>
      <w:r>
        <w:t xml:space="preserve">Establish financial controls and KPI monitoring systems to maintain Total Absorption above 70% industry benchmark</w:t>
      </w:r>
    </w:p>
    <w:p>
      <w:pPr>
        <w:pStyle w:val="Heading1"/>
        <w:spacing w:before="400"/>
      </w:pPr>
      <w:r>
        <w:rPr>
          <w:b/>
          <w:bCs/>
        </w:rPr>
        <w:t xml:space="preserve">Critical Summary</w:t>
      </w:r>
    </w:p>
    <w:p>
      <w:pPr>
        <w:spacing w:after="400"/>
      </w:pPr>
      <w:r>
        <w:rPr>
          <w:b/>
          <w:bCs/>
        </w:rPr>
        <w:t xml:space="preserve">ABC-Moto faces an existential financial crisis with nearly $1 million in annual losses despite strong sales performance. The dealership's fundamental problem lies in operational inefficiency - spending 11.59% of sales on employee wages versus 9.46% industry average while maintaining negative equity of -1.50 debt-to-equity ratio. Immediate cost restructuring and capital infusion are essential to prevent business failure, as current trajectory shows worsening losses despite revenue growth.</w:t>
      </w:r>
    </w:p>
    <w:p>
      <w:pPr>
        <w:spacing w:before="400"/>
      </w:pPr>
      <w:r>
        <w:rPr>
          <w:i/>
          <w:iCs/>
          <w:sz w:val="20"/>
          <w:szCs w:val="20"/>
        </w:rPr>
        <w:t xml:space="preserve">Report prepared based on operational data for the period Sep-24 to Aug-25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07001TEST ABC-Moto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2026-02-02T13:51:06.094Z</dcterms:created>
  <dcterms:modified xsi:type="dcterms:W3CDTF">2026-02-02T13:51:06.094Z</dcterms:modified>
</cp:coreProperties>
</file>

<file path=docProps/custom.xml><?xml version="1.0" encoding="utf-8"?>
<Properties xmlns="http://schemas.openxmlformats.org/officeDocument/2006/custom-properties" xmlns:vt="http://schemas.openxmlformats.org/officeDocument/2006/docPropsVTypes"/>
</file>