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73C" w:rsidRDefault="0081373C" w:rsidP="00DB0343">
      <w:pPr>
        <w:spacing w:line="360" w:lineRule="auto"/>
      </w:pPr>
    </w:p>
    <w:tbl>
      <w:tblPr>
        <w:tblW w:w="10065" w:type="dxa"/>
        <w:jc w:val="center"/>
        <w:tblInd w:w="-781" w:type="dxa"/>
        <w:tblCellMar>
          <w:left w:w="70" w:type="dxa"/>
          <w:right w:w="70" w:type="dxa"/>
        </w:tblCellMar>
        <w:tblLook w:val="0000"/>
      </w:tblPr>
      <w:tblGrid>
        <w:gridCol w:w="5387"/>
        <w:gridCol w:w="4678"/>
      </w:tblGrid>
      <w:tr w:rsidR="00D174D2">
        <w:trPr>
          <w:jc w:val="center"/>
        </w:trPr>
        <w:tc>
          <w:tcPr>
            <w:tcW w:w="5387" w:type="dxa"/>
          </w:tcPr>
          <w:p w:rsidR="00D174D2" w:rsidRDefault="00D174D2" w:rsidP="00DE7219">
            <w:pPr>
              <w:pStyle w:val="Corpodetexto"/>
              <w:spacing w:line="360" w:lineRule="auto"/>
            </w:pPr>
          </w:p>
        </w:tc>
        <w:tc>
          <w:tcPr>
            <w:tcW w:w="4678" w:type="dxa"/>
          </w:tcPr>
          <w:p w:rsidR="00D174D2" w:rsidRDefault="00D174D2" w:rsidP="00DE7219">
            <w:pPr>
              <w:pStyle w:val="Corpodetexto"/>
              <w:spacing w:line="360" w:lineRule="auto"/>
              <w:jc w:val="right"/>
            </w:pPr>
          </w:p>
        </w:tc>
      </w:tr>
    </w:tbl>
    <w:p w:rsidR="005F4663" w:rsidRPr="00DF72E1" w:rsidRDefault="005F4663" w:rsidP="005F4663">
      <w:pPr>
        <w:autoSpaceDE w:val="0"/>
        <w:autoSpaceDN w:val="0"/>
        <w:adjustRightInd w:val="0"/>
        <w:jc w:val="center"/>
        <w:rPr>
          <w:b/>
          <w:bCs/>
          <w:sz w:val="24"/>
          <w:szCs w:val="24"/>
        </w:rPr>
      </w:pPr>
      <w:r w:rsidRPr="00DF72E1">
        <w:rPr>
          <w:b/>
          <w:bCs/>
          <w:sz w:val="24"/>
          <w:szCs w:val="24"/>
        </w:rPr>
        <w:t>EDITAL Nº 01/2018 - PPGEd/UFRN</w:t>
      </w:r>
    </w:p>
    <w:p w:rsidR="005F4663" w:rsidRPr="00DF72E1" w:rsidRDefault="005F4663" w:rsidP="005F4663">
      <w:pPr>
        <w:autoSpaceDE w:val="0"/>
        <w:autoSpaceDN w:val="0"/>
        <w:adjustRightInd w:val="0"/>
        <w:jc w:val="center"/>
        <w:rPr>
          <w:b/>
          <w:bCs/>
          <w:sz w:val="24"/>
          <w:szCs w:val="24"/>
        </w:rPr>
      </w:pPr>
      <w:r w:rsidRPr="00DF72E1">
        <w:rPr>
          <w:b/>
          <w:bCs/>
          <w:sz w:val="24"/>
          <w:szCs w:val="24"/>
        </w:rPr>
        <w:t>PROCESSO SELETIVO PARA CONCESSÃO DE BOLSA DE DOUTORADO SANDUICHE PDSE/CAPES 2018</w:t>
      </w:r>
    </w:p>
    <w:p w:rsidR="005F4663" w:rsidRDefault="005F4663" w:rsidP="005F4663">
      <w:pPr>
        <w:autoSpaceDE w:val="0"/>
        <w:autoSpaceDN w:val="0"/>
        <w:adjustRightInd w:val="0"/>
        <w:rPr>
          <w:rFonts w:ascii="Calibri,Bold" w:hAnsi="Calibri,Bold" w:cs="Calibri,Bold"/>
          <w:b/>
          <w:bCs/>
          <w:sz w:val="32"/>
          <w:szCs w:val="32"/>
        </w:rPr>
      </w:pPr>
    </w:p>
    <w:p w:rsidR="005F4663" w:rsidRPr="00DF72E1" w:rsidRDefault="00DF72E1" w:rsidP="005F4663">
      <w:pPr>
        <w:autoSpaceDE w:val="0"/>
        <w:autoSpaceDN w:val="0"/>
        <w:adjustRightInd w:val="0"/>
        <w:rPr>
          <w:rFonts w:cstheme="minorHAnsi"/>
          <w:b/>
          <w:bCs/>
          <w:sz w:val="24"/>
          <w:szCs w:val="24"/>
        </w:rPr>
      </w:pPr>
      <w:r w:rsidRPr="00DF72E1">
        <w:rPr>
          <w:rFonts w:cstheme="minorHAnsi"/>
          <w:b/>
          <w:bCs/>
          <w:sz w:val="24"/>
          <w:szCs w:val="24"/>
        </w:rPr>
        <w:t>1. INFORMAÇÕES GERAIS</w:t>
      </w:r>
    </w:p>
    <w:p w:rsidR="005F4663" w:rsidRPr="00DF72E1" w:rsidRDefault="005F4663" w:rsidP="0094254D">
      <w:pPr>
        <w:autoSpaceDE w:val="0"/>
        <w:autoSpaceDN w:val="0"/>
        <w:adjustRightInd w:val="0"/>
        <w:spacing w:before="120"/>
        <w:jc w:val="both"/>
        <w:rPr>
          <w:sz w:val="24"/>
          <w:szCs w:val="24"/>
        </w:rPr>
      </w:pPr>
      <w:r w:rsidRPr="00DF72E1">
        <w:rPr>
          <w:sz w:val="24"/>
          <w:szCs w:val="24"/>
        </w:rPr>
        <w:t xml:space="preserve">Em atendimento ao Edital nº 47/2017-CAPES e a Portaria nº 186/2017-CAPES referente a bolsas PDSE, a Coordenadora do Programa de Pós-Graduação em </w:t>
      </w:r>
      <w:r w:rsidR="00B6756E">
        <w:rPr>
          <w:sz w:val="24"/>
          <w:szCs w:val="24"/>
        </w:rPr>
        <w:t>Educação</w:t>
      </w:r>
      <w:r w:rsidRPr="00DF72E1">
        <w:rPr>
          <w:sz w:val="24"/>
          <w:szCs w:val="24"/>
        </w:rPr>
        <w:t xml:space="preserve">, no uso de suas atribuições legais e estatutárias que lhe confere a </w:t>
      </w:r>
      <w:r w:rsidR="0094254D">
        <w:rPr>
          <w:sz w:val="24"/>
          <w:szCs w:val="24"/>
        </w:rPr>
        <w:t xml:space="preserve">pela Resolução nº 257/93 - </w:t>
      </w:r>
      <w:r w:rsidR="0094254D" w:rsidRPr="0094254D">
        <w:rPr>
          <w:sz w:val="24"/>
          <w:szCs w:val="24"/>
        </w:rPr>
        <w:t>CO</w:t>
      </w:r>
      <w:r w:rsidR="0094254D">
        <w:rPr>
          <w:sz w:val="24"/>
          <w:szCs w:val="24"/>
        </w:rPr>
        <w:t xml:space="preserve">NSEPE, de 21 de dezembro de 1993, </w:t>
      </w:r>
      <w:r w:rsidRPr="00DF72E1">
        <w:rPr>
          <w:sz w:val="24"/>
          <w:szCs w:val="24"/>
        </w:rPr>
        <w:t>torna público o Edital para seleção interna dos candidatos a uma bolsa de doutorado sanduiche CAPES/PDSE 2017-2018.</w:t>
      </w:r>
    </w:p>
    <w:p w:rsidR="00267780" w:rsidRPr="00DF72E1" w:rsidRDefault="005F4663" w:rsidP="00267780">
      <w:pPr>
        <w:autoSpaceDE w:val="0"/>
        <w:autoSpaceDN w:val="0"/>
        <w:adjustRightInd w:val="0"/>
        <w:spacing w:before="120"/>
        <w:jc w:val="both"/>
        <w:rPr>
          <w:sz w:val="24"/>
          <w:szCs w:val="24"/>
        </w:rPr>
      </w:pPr>
      <w:r w:rsidRPr="00EA3586">
        <w:rPr>
          <w:sz w:val="24"/>
          <w:szCs w:val="24"/>
        </w:rPr>
        <w:t>O PPGEd possui uma cota de bolsa de doutorado-sanduíche</w:t>
      </w:r>
      <w:r w:rsidR="00267780" w:rsidRPr="00EA3586">
        <w:rPr>
          <w:sz w:val="24"/>
          <w:szCs w:val="24"/>
        </w:rPr>
        <w:t xml:space="preserve"> para o ano de 2018</w:t>
      </w:r>
      <w:r w:rsidRPr="00EA3586">
        <w:rPr>
          <w:sz w:val="24"/>
          <w:szCs w:val="24"/>
        </w:rPr>
        <w:t xml:space="preserve">. </w:t>
      </w:r>
      <w:r w:rsidR="00EA3586" w:rsidRPr="00EA3586">
        <w:rPr>
          <w:sz w:val="24"/>
          <w:szCs w:val="24"/>
        </w:rPr>
        <w:t xml:space="preserve">A duração da bolsa é de, no mínimo, 06 (seis) meses e de, no máximo, 12 (doze) meses. </w:t>
      </w:r>
      <w:r w:rsidR="00EA3586">
        <w:rPr>
          <w:sz w:val="24"/>
          <w:szCs w:val="24"/>
        </w:rPr>
        <w:t>É</w:t>
      </w:r>
      <w:r w:rsidR="00EA3586" w:rsidRPr="00EA3586">
        <w:rPr>
          <w:sz w:val="24"/>
          <w:szCs w:val="24"/>
        </w:rPr>
        <w:t xml:space="preserve"> possível atender 01 ou 02 bolsistas no ano, usufruindo cada um dos bolsistas, um período total ou parcial, em conformidade com as cotas disponíveis</w:t>
      </w:r>
      <w:r w:rsidR="00EA3586">
        <w:rPr>
          <w:sz w:val="24"/>
          <w:szCs w:val="24"/>
        </w:rPr>
        <w:t>, considerado</w:t>
      </w:r>
      <w:r w:rsidR="00267780" w:rsidRPr="00EA3586">
        <w:rPr>
          <w:sz w:val="24"/>
          <w:szCs w:val="24"/>
        </w:rPr>
        <w:t xml:space="preserve"> o mérito e a duração das propostas apresentadas. Não serão aceitos, no âmbito deste Edital, p</w:t>
      </w:r>
      <w:r w:rsidR="00EA3586" w:rsidRPr="00EA3586">
        <w:rPr>
          <w:sz w:val="24"/>
          <w:szCs w:val="24"/>
        </w:rPr>
        <w:t>edidos de cotas adicionais.</w:t>
      </w:r>
    </w:p>
    <w:p w:rsidR="005F4663" w:rsidRPr="00DF72E1" w:rsidRDefault="005F4663" w:rsidP="005F4663">
      <w:pPr>
        <w:autoSpaceDE w:val="0"/>
        <w:autoSpaceDN w:val="0"/>
        <w:adjustRightInd w:val="0"/>
        <w:spacing w:before="120"/>
        <w:jc w:val="both"/>
        <w:rPr>
          <w:sz w:val="24"/>
          <w:szCs w:val="24"/>
        </w:rPr>
      </w:pPr>
      <w:r w:rsidRPr="00DF72E1">
        <w:rPr>
          <w:sz w:val="24"/>
          <w:szCs w:val="24"/>
        </w:rPr>
        <w:t>O edital nº 47/2017-CAPES prevê como benefícios: Mensalidade; Seguro saúde; Auxílio deslocamento; Auxílio instalação; Auxílio cidade de alto custo.</w:t>
      </w:r>
    </w:p>
    <w:p w:rsidR="005F4663" w:rsidRPr="00DB72E5" w:rsidRDefault="005F4663" w:rsidP="005F4663">
      <w:pPr>
        <w:autoSpaceDE w:val="0"/>
        <w:autoSpaceDN w:val="0"/>
        <w:adjustRightInd w:val="0"/>
        <w:rPr>
          <w:rFonts w:ascii="Calibri,Bold" w:hAnsi="Calibri,Bold" w:cs="Calibri,Bold"/>
          <w:b/>
          <w:bCs/>
          <w:sz w:val="24"/>
          <w:szCs w:val="24"/>
        </w:rPr>
      </w:pPr>
    </w:p>
    <w:p w:rsidR="005F4663" w:rsidRPr="00DF72E1" w:rsidRDefault="00DF72E1" w:rsidP="005F4663">
      <w:pPr>
        <w:autoSpaceDE w:val="0"/>
        <w:autoSpaceDN w:val="0"/>
        <w:adjustRightInd w:val="0"/>
        <w:rPr>
          <w:rFonts w:cstheme="minorHAnsi"/>
          <w:b/>
          <w:bCs/>
          <w:sz w:val="24"/>
          <w:szCs w:val="24"/>
        </w:rPr>
      </w:pPr>
      <w:r w:rsidRPr="00DF72E1">
        <w:rPr>
          <w:rFonts w:cstheme="minorHAnsi"/>
          <w:b/>
          <w:bCs/>
          <w:sz w:val="24"/>
          <w:szCs w:val="24"/>
        </w:rPr>
        <w:t>2. DA INSCRIÇÃO</w:t>
      </w:r>
    </w:p>
    <w:p w:rsidR="005F4663" w:rsidRPr="00DF72E1" w:rsidRDefault="005F4663" w:rsidP="005F4663">
      <w:pPr>
        <w:autoSpaceDE w:val="0"/>
        <w:autoSpaceDN w:val="0"/>
        <w:adjustRightInd w:val="0"/>
        <w:spacing w:before="120"/>
        <w:jc w:val="both"/>
        <w:rPr>
          <w:sz w:val="24"/>
          <w:szCs w:val="24"/>
        </w:rPr>
      </w:pPr>
      <w:r w:rsidRPr="00DF72E1">
        <w:rPr>
          <w:sz w:val="24"/>
          <w:szCs w:val="24"/>
        </w:rPr>
        <w:t>2.1 Poderão candidatar-se os candidatos que atendam aos requisitos dispostos no item 4.1 do Edital nº 47/2017-CAPES, a saber:</w:t>
      </w:r>
    </w:p>
    <w:p w:rsidR="005F4663" w:rsidRPr="00DF72E1" w:rsidRDefault="005F4663" w:rsidP="005F4663">
      <w:pPr>
        <w:pStyle w:val="Default"/>
        <w:spacing w:before="120"/>
        <w:jc w:val="both"/>
        <w:rPr>
          <w:rFonts w:ascii="Times New Roman" w:hAnsi="Times New Roman" w:cs="Times New Roman"/>
        </w:rPr>
      </w:pPr>
      <w:r w:rsidRPr="00DF72E1">
        <w:rPr>
          <w:rFonts w:ascii="Times New Roman" w:hAnsi="Times New Roman" w:cs="Times New Roman"/>
          <w:bCs/>
        </w:rPr>
        <w:t>I -</w:t>
      </w:r>
      <w:r w:rsidRPr="00DF72E1">
        <w:rPr>
          <w:rFonts w:ascii="Times New Roman" w:hAnsi="Times New Roman" w:cs="Times New Roman"/>
          <w:b/>
          <w:bCs/>
        </w:rPr>
        <w:t xml:space="preserve"> </w:t>
      </w:r>
      <w:r w:rsidRPr="00DF72E1">
        <w:rPr>
          <w:rFonts w:ascii="Times New Roman" w:hAnsi="Times New Roman" w:cs="Times New Roman"/>
        </w:rPr>
        <w:t xml:space="preserve">Ser brasileiro(a) ou estrangeiro(a) com visto permanente no Brasil; </w:t>
      </w:r>
    </w:p>
    <w:p w:rsidR="005F4663" w:rsidRPr="00DF72E1" w:rsidRDefault="005F4663" w:rsidP="005F4663">
      <w:pPr>
        <w:pStyle w:val="Default"/>
        <w:spacing w:before="120"/>
        <w:jc w:val="both"/>
        <w:rPr>
          <w:rFonts w:ascii="Times New Roman" w:hAnsi="Times New Roman" w:cs="Times New Roman"/>
        </w:rPr>
      </w:pPr>
      <w:r w:rsidRPr="00DF72E1">
        <w:rPr>
          <w:rFonts w:ascii="Times New Roman" w:hAnsi="Times New Roman" w:cs="Times New Roman"/>
          <w:bCs/>
        </w:rPr>
        <w:t xml:space="preserve">II - </w:t>
      </w:r>
      <w:r w:rsidRPr="00DF72E1">
        <w:rPr>
          <w:rFonts w:ascii="Times New Roman" w:hAnsi="Times New Roman" w:cs="Times New Roman"/>
        </w:rPr>
        <w:t xml:space="preserve">Não possuir título de doutor(a), quando da inscrição; </w:t>
      </w:r>
    </w:p>
    <w:p w:rsidR="005F4663" w:rsidRPr="00DF72E1" w:rsidRDefault="005F4663" w:rsidP="005F4663">
      <w:pPr>
        <w:pStyle w:val="Default"/>
        <w:spacing w:before="120"/>
        <w:jc w:val="both"/>
        <w:rPr>
          <w:rFonts w:ascii="Times New Roman" w:hAnsi="Times New Roman" w:cs="Times New Roman"/>
        </w:rPr>
      </w:pPr>
      <w:r w:rsidRPr="00B6756E">
        <w:rPr>
          <w:rFonts w:ascii="Times New Roman" w:hAnsi="Times New Roman" w:cs="Times New Roman"/>
          <w:bCs/>
        </w:rPr>
        <w:t>III -</w:t>
      </w:r>
      <w:r w:rsidRPr="00B6756E">
        <w:rPr>
          <w:rFonts w:ascii="Times New Roman" w:hAnsi="Times New Roman" w:cs="Times New Roman"/>
          <w:b/>
          <w:bCs/>
        </w:rPr>
        <w:t xml:space="preserve"> </w:t>
      </w:r>
      <w:r w:rsidRPr="00B6756E">
        <w:rPr>
          <w:rFonts w:ascii="Times New Roman" w:hAnsi="Times New Roman" w:cs="Times New Roman"/>
        </w:rPr>
        <w:t>Estar regularmente matriculado(a) no doutorado do PPGEd/UFRN;</w:t>
      </w:r>
      <w:r w:rsidRPr="00DF72E1">
        <w:rPr>
          <w:rFonts w:ascii="Times New Roman" w:hAnsi="Times New Roman" w:cs="Times New Roman"/>
        </w:rPr>
        <w:t xml:space="preserve"> </w:t>
      </w:r>
    </w:p>
    <w:p w:rsidR="005F4663" w:rsidRPr="00DF72E1" w:rsidRDefault="005F4663" w:rsidP="005F4663">
      <w:pPr>
        <w:pStyle w:val="Default"/>
        <w:spacing w:before="120"/>
        <w:jc w:val="both"/>
        <w:rPr>
          <w:rFonts w:ascii="Times New Roman" w:hAnsi="Times New Roman" w:cs="Times New Roman"/>
        </w:rPr>
      </w:pPr>
      <w:r w:rsidRPr="00DF72E1">
        <w:rPr>
          <w:rFonts w:ascii="Times New Roman" w:hAnsi="Times New Roman" w:cs="Times New Roman"/>
          <w:bCs/>
        </w:rPr>
        <w:t xml:space="preserve">IV - </w:t>
      </w:r>
      <w:r w:rsidRPr="00DF72E1">
        <w:rPr>
          <w:rFonts w:ascii="Times New Roman" w:hAnsi="Times New Roman" w:cs="Times New Roman"/>
        </w:rPr>
        <w:t xml:space="preserve">Apresentar candidatura individual; </w:t>
      </w:r>
    </w:p>
    <w:p w:rsidR="005F4663" w:rsidRPr="00DF72E1" w:rsidRDefault="005F4663" w:rsidP="005F4663">
      <w:pPr>
        <w:pStyle w:val="Default"/>
        <w:spacing w:before="120"/>
        <w:jc w:val="both"/>
        <w:rPr>
          <w:rFonts w:ascii="Times New Roman" w:hAnsi="Times New Roman" w:cs="Times New Roman"/>
        </w:rPr>
      </w:pPr>
      <w:r w:rsidRPr="00DF72E1">
        <w:rPr>
          <w:rFonts w:ascii="Times New Roman" w:hAnsi="Times New Roman" w:cs="Times New Roman"/>
          <w:bCs/>
        </w:rPr>
        <w:t xml:space="preserve">V - </w:t>
      </w:r>
      <w:r w:rsidRPr="00DF72E1">
        <w:rPr>
          <w:rFonts w:ascii="Times New Roman" w:hAnsi="Times New Roman" w:cs="Times New Roman"/>
        </w:rPr>
        <w:t xml:space="preserve">Não acumular a bolsa de doutorado sanduíche no exterior com outras bolsas no Brasil provenientes de recursos da Capes ou de outros órgãos ou entidades da Administração Pública federal, estadual ou municipal; </w:t>
      </w:r>
    </w:p>
    <w:p w:rsidR="005F4663" w:rsidRPr="00DF72E1" w:rsidRDefault="005F4663" w:rsidP="005F4663">
      <w:pPr>
        <w:pStyle w:val="Default"/>
        <w:spacing w:before="120"/>
        <w:jc w:val="both"/>
        <w:rPr>
          <w:rFonts w:ascii="Times New Roman" w:hAnsi="Times New Roman" w:cs="Times New Roman"/>
        </w:rPr>
      </w:pPr>
      <w:r w:rsidRPr="00DF72E1">
        <w:rPr>
          <w:rFonts w:ascii="Times New Roman" w:hAnsi="Times New Roman" w:cs="Times New Roman"/>
          <w:bCs/>
        </w:rPr>
        <w:t xml:space="preserve">VI - </w:t>
      </w:r>
      <w:r w:rsidRPr="00DF72E1">
        <w:rPr>
          <w:rFonts w:ascii="Times New Roman" w:hAnsi="Times New Roman" w:cs="Times New Roman"/>
        </w:rPr>
        <w:t xml:space="preserve">Não ter sido contemplado(a) com bolsa de Doutorado Sanduíche no Exterior neste ou em outro curso de doutorado realizado anteriormente; </w:t>
      </w:r>
    </w:p>
    <w:p w:rsidR="005F4663" w:rsidRPr="00DF72E1" w:rsidRDefault="005F4663" w:rsidP="005F4663">
      <w:pPr>
        <w:autoSpaceDE w:val="0"/>
        <w:autoSpaceDN w:val="0"/>
        <w:adjustRightInd w:val="0"/>
        <w:spacing w:before="120"/>
        <w:jc w:val="both"/>
        <w:rPr>
          <w:sz w:val="24"/>
          <w:szCs w:val="24"/>
        </w:rPr>
      </w:pPr>
      <w:r w:rsidRPr="00DF72E1">
        <w:rPr>
          <w:bCs/>
          <w:sz w:val="24"/>
          <w:szCs w:val="24"/>
        </w:rPr>
        <w:t>VII -</w:t>
      </w:r>
      <w:r w:rsidRPr="00DF72E1">
        <w:rPr>
          <w:b/>
          <w:bCs/>
          <w:sz w:val="24"/>
          <w:szCs w:val="24"/>
        </w:rPr>
        <w:t xml:space="preserve"> </w:t>
      </w:r>
      <w:r w:rsidRPr="00DF72E1">
        <w:rPr>
          <w:sz w:val="24"/>
          <w:szCs w:val="24"/>
        </w:rPr>
        <w:t>Não ultrapassar período total do doutorado, de acordo com o prazo regulamentar do curso para defesa da tese, devendo o tempo de permanência no exterior ser previsto de modo a restarem, no mínimo, 6 (seis) meses no Brasil para a redação final e a defesa da tese;</w:t>
      </w:r>
    </w:p>
    <w:p w:rsidR="005F4663" w:rsidRPr="00DF72E1" w:rsidRDefault="005F4663" w:rsidP="005F4663">
      <w:pPr>
        <w:pStyle w:val="Default"/>
        <w:spacing w:before="120"/>
        <w:jc w:val="both"/>
        <w:rPr>
          <w:rFonts w:ascii="Times New Roman" w:hAnsi="Times New Roman" w:cs="Times New Roman"/>
        </w:rPr>
      </w:pPr>
      <w:r w:rsidRPr="00DF72E1">
        <w:rPr>
          <w:rFonts w:ascii="Times New Roman" w:hAnsi="Times New Roman" w:cs="Times New Roman"/>
        </w:rPr>
        <w:t xml:space="preserve">VIII - Ter integralizado um número de créditos referentes ao programa de doutorado no Brasil que seja compatível com a perspectiva de conclusão do curso, em tempo hábil, após a realização do estágio no exterior; </w:t>
      </w:r>
    </w:p>
    <w:p w:rsidR="005F4663" w:rsidRPr="00DF72E1" w:rsidRDefault="005F4663" w:rsidP="005F4663">
      <w:pPr>
        <w:autoSpaceDE w:val="0"/>
        <w:autoSpaceDN w:val="0"/>
        <w:adjustRightInd w:val="0"/>
        <w:spacing w:before="120"/>
        <w:jc w:val="both"/>
        <w:rPr>
          <w:sz w:val="24"/>
          <w:szCs w:val="24"/>
        </w:rPr>
      </w:pPr>
      <w:r w:rsidRPr="00DF72E1">
        <w:rPr>
          <w:bCs/>
          <w:sz w:val="24"/>
          <w:szCs w:val="24"/>
        </w:rPr>
        <w:lastRenderedPageBreak/>
        <w:t>IX -</w:t>
      </w:r>
      <w:r w:rsidRPr="00DF72E1">
        <w:rPr>
          <w:b/>
          <w:bCs/>
          <w:sz w:val="24"/>
          <w:szCs w:val="24"/>
        </w:rPr>
        <w:t xml:space="preserve"> </w:t>
      </w:r>
      <w:r w:rsidRPr="00DF72E1">
        <w:rPr>
          <w:sz w:val="24"/>
          <w:szCs w:val="24"/>
        </w:rPr>
        <w:t xml:space="preserve">Ter obtido aprovação no </w:t>
      </w:r>
      <w:r w:rsidRPr="0094254D">
        <w:rPr>
          <w:sz w:val="24"/>
          <w:szCs w:val="24"/>
        </w:rPr>
        <w:t>exame de qualificação</w:t>
      </w:r>
      <w:r w:rsidR="0094254D">
        <w:rPr>
          <w:sz w:val="24"/>
          <w:szCs w:val="24"/>
        </w:rPr>
        <w:t xml:space="preserve">, </w:t>
      </w:r>
      <w:r w:rsidR="00EA3586">
        <w:rPr>
          <w:sz w:val="24"/>
          <w:szCs w:val="24"/>
        </w:rPr>
        <w:t xml:space="preserve">que corresponde ao Seminário Doutoral I </w:t>
      </w:r>
      <w:r w:rsidRPr="00DF72E1">
        <w:rPr>
          <w:sz w:val="24"/>
          <w:szCs w:val="24"/>
        </w:rPr>
        <w:t>ou ter cursado o primeiro ano do doutorado.</w:t>
      </w:r>
    </w:p>
    <w:p w:rsidR="00EA3586" w:rsidRDefault="00EA3586" w:rsidP="005F4663">
      <w:pPr>
        <w:autoSpaceDE w:val="0"/>
        <w:autoSpaceDN w:val="0"/>
        <w:adjustRightInd w:val="0"/>
        <w:jc w:val="both"/>
        <w:rPr>
          <w:sz w:val="24"/>
          <w:szCs w:val="24"/>
        </w:rPr>
      </w:pPr>
    </w:p>
    <w:p w:rsidR="005F4663" w:rsidRPr="00DF72E1" w:rsidRDefault="00EA3586" w:rsidP="005F4663">
      <w:pPr>
        <w:autoSpaceDE w:val="0"/>
        <w:autoSpaceDN w:val="0"/>
        <w:adjustRightInd w:val="0"/>
        <w:jc w:val="both"/>
        <w:rPr>
          <w:sz w:val="24"/>
          <w:szCs w:val="24"/>
        </w:rPr>
      </w:pPr>
      <w:r>
        <w:rPr>
          <w:sz w:val="24"/>
          <w:szCs w:val="24"/>
        </w:rPr>
        <w:t>X</w:t>
      </w:r>
      <w:r w:rsidR="005F4663" w:rsidRPr="00DF72E1">
        <w:rPr>
          <w:sz w:val="24"/>
          <w:szCs w:val="24"/>
        </w:rPr>
        <w:t xml:space="preserve"> - Possuir o registro ORCID que fornece um identificador único voltado para a área acadêmica e de pesquisa. O registro é gratuito e pode ser realizado no site </w:t>
      </w:r>
      <w:hyperlink r:id="rId8" w:history="1">
        <w:r w:rsidR="005F4663" w:rsidRPr="00DF72E1">
          <w:rPr>
            <w:rStyle w:val="Hyperlink"/>
            <w:sz w:val="24"/>
            <w:szCs w:val="24"/>
          </w:rPr>
          <w:t>https://orcid.org/</w:t>
        </w:r>
      </w:hyperlink>
      <w:r w:rsidR="005F4663" w:rsidRPr="00DF72E1">
        <w:rPr>
          <w:sz w:val="24"/>
          <w:szCs w:val="24"/>
        </w:rPr>
        <w:t>;</w:t>
      </w:r>
    </w:p>
    <w:p w:rsidR="005F4663" w:rsidRPr="00DF72E1" w:rsidRDefault="005F4663" w:rsidP="005F4663">
      <w:pPr>
        <w:autoSpaceDE w:val="0"/>
        <w:autoSpaceDN w:val="0"/>
        <w:adjustRightInd w:val="0"/>
        <w:rPr>
          <w:sz w:val="24"/>
          <w:szCs w:val="24"/>
        </w:rPr>
      </w:pPr>
    </w:p>
    <w:p w:rsidR="00EA3586" w:rsidRDefault="005F4663" w:rsidP="005F4663">
      <w:pPr>
        <w:autoSpaceDE w:val="0"/>
        <w:autoSpaceDN w:val="0"/>
        <w:adjustRightInd w:val="0"/>
        <w:spacing w:before="120"/>
      </w:pPr>
      <w:r w:rsidRPr="00DF72E1">
        <w:rPr>
          <w:sz w:val="24"/>
          <w:szCs w:val="24"/>
        </w:rPr>
        <w:t xml:space="preserve">2.2 A inscrição deverá ser realizada </w:t>
      </w:r>
      <w:r w:rsidR="00EA3586">
        <w:rPr>
          <w:sz w:val="24"/>
          <w:szCs w:val="24"/>
        </w:rPr>
        <w:t xml:space="preserve">diretamente na secretaria do PPGEd, no horário de 08h as 12h e de 14h as 18h. </w:t>
      </w:r>
    </w:p>
    <w:p w:rsidR="005F4663" w:rsidRPr="00DF72E1" w:rsidRDefault="005F4663" w:rsidP="005F4663">
      <w:pPr>
        <w:autoSpaceDE w:val="0"/>
        <w:autoSpaceDN w:val="0"/>
        <w:adjustRightInd w:val="0"/>
        <w:spacing w:before="120"/>
        <w:rPr>
          <w:sz w:val="24"/>
          <w:szCs w:val="24"/>
        </w:rPr>
      </w:pPr>
      <w:r w:rsidRPr="00DF72E1">
        <w:rPr>
          <w:sz w:val="24"/>
          <w:szCs w:val="24"/>
        </w:rPr>
        <w:t>2.</w:t>
      </w:r>
      <w:r w:rsidRPr="00032531">
        <w:rPr>
          <w:sz w:val="24"/>
          <w:szCs w:val="24"/>
        </w:rPr>
        <w:t xml:space="preserve">2.1. </w:t>
      </w:r>
      <w:r w:rsidRPr="00032531">
        <w:rPr>
          <w:b/>
          <w:sz w:val="24"/>
          <w:szCs w:val="24"/>
        </w:rPr>
        <w:t xml:space="preserve">A inscrição será de </w:t>
      </w:r>
      <w:r w:rsidR="00032531" w:rsidRPr="00032531">
        <w:rPr>
          <w:b/>
          <w:sz w:val="24"/>
          <w:szCs w:val="24"/>
        </w:rPr>
        <w:t>01/02</w:t>
      </w:r>
      <w:r w:rsidRPr="00032531">
        <w:rPr>
          <w:b/>
          <w:sz w:val="24"/>
          <w:szCs w:val="24"/>
        </w:rPr>
        <w:t>/201</w:t>
      </w:r>
      <w:r w:rsidR="00032531" w:rsidRPr="00032531">
        <w:rPr>
          <w:b/>
          <w:sz w:val="24"/>
          <w:szCs w:val="24"/>
        </w:rPr>
        <w:t>8</w:t>
      </w:r>
      <w:r w:rsidRPr="00032531">
        <w:rPr>
          <w:b/>
          <w:sz w:val="24"/>
          <w:szCs w:val="24"/>
        </w:rPr>
        <w:t xml:space="preserve"> a </w:t>
      </w:r>
      <w:r w:rsidR="00032531" w:rsidRPr="00032531">
        <w:rPr>
          <w:b/>
          <w:sz w:val="24"/>
          <w:szCs w:val="24"/>
        </w:rPr>
        <w:t>05</w:t>
      </w:r>
      <w:r w:rsidRPr="00032531">
        <w:rPr>
          <w:b/>
          <w:sz w:val="24"/>
          <w:szCs w:val="24"/>
        </w:rPr>
        <w:t>/0</w:t>
      </w:r>
      <w:r w:rsidR="00032531" w:rsidRPr="00032531">
        <w:rPr>
          <w:b/>
          <w:sz w:val="24"/>
          <w:szCs w:val="24"/>
        </w:rPr>
        <w:t>2</w:t>
      </w:r>
      <w:r w:rsidRPr="00032531">
        <w:rPr>
          <w:b/>
          <w:sz w:val="24"/>
          <w:szCs w:val="24"/>
        </w:rPr>
        <w:t>/2018.</w:t>
      </w:r>
    </w:p>
    <w:p w:rsidR="005F4663" w:rsidRPr="00DF72E1" w:rsidRDefault="005F4663" w:rsidP="005F4663">
      <w:pPr>
        <w:autoSpaceDE w:val="0"/>
        <w:autoSpaceDN w:val="0"/>
        <w:adjustRightInd w:val="0"/>
        <w:spacing w:before="120"/>
        <w:rPr>
          <w:sz w:val="24"/>
          <w:szCs w:val="24"/>
        </w:rPr>
      </w:pPr>
      <w:r w:rsidRPr="00DF72E1">
        <w:rPr>
          <w:sz w:val="24"/>
          <w:szCs w:val="24"/>
        </w:rPr>
        <w:t>2.3. A documentação para inscrição deverá incluir:</w:t>
      </w:r>
    </w:p>
    <w:p w:rsidR="005F4663" w:rsidRPr="00DF72E1" w:rsidRDefault="005F4663" w:rsidP="005F4663">
      <w:pPr>
        <w:autoSpaceDE w:val="0"/>
        <w:autoSpaceDN w:val="0"/>
        <w:adjustRightInd w:val="0"/>
        <w:spacing w:before="120"/>
        <w:rPr>
          <w:sz w:val="24"/>
          <w:szCs w:val="24"/>
        </w:rPr>
      </w:pPr>
      <w:r w:rsidRPr="00DF72E1">
        <w:rPr>
          <w:sz w:val="24"/>
          <w:szCs w:val="24"/>
        </w:rPr>
        <w:t>I- Curriculum Vitae atualizado, extraído da plataforma Lattes;</w:t>
      </w:r>
    </w:p>
    <w:p w:rsidR="005F4663" w:rsidRPr="00DF72E1" w:rsidRDefault="005F4663" w:rsidP="005F4663">
      <w:pPr>
        <w:pStyle w:val="Default"/>
        <w:spacing w:before="120"/>
        <w:jc w:val="both"/>
        <w:rPr>
          <w:rFonts w:ascii="Times New Roman" w:hAnsi="Times New Roman" w:cs="Times New Roman"/>
        </w:rPr>
      </w:pPr>
      <w:r w:rsidRPr="00DF72E1">
        <w:rPr>
          <w:rFonts w:ascii="Times New Roman" w:hAnsi="Times New Roman" w:cs="Times New Roman"/>
        </w:rPr>
        <w:t xml:space="preserve">II- Carta do(a) orientador(a) brasileiro(a), devidamente datada e assinada e em papel timbrado da instituição de origem, com a previsão de defesa da tese, justificando a necessidade do estágio e demonstrando interação técnico-científica com o coorientador no exterior para o desenvolvimento das atividades propostas; </w:t>
      </w:r>
    </w:p>
    <w:p w:rsidR="005F4663" w:rsidRPr="00DF72E1" w:rsidRDefault="005F4663" w:rsidP="005F4663">
      <w:pPr>
        <w:pStyle w:val="Default"/>
        <w:spacing w:before="120"/>
        <w:jc w:val="both"/>
        <w:rPr>
          <w:rFonts w:ascii="Times New Roman" w:hAnsi="Times New Roman" w:cs="Times New Roman"/>
        </w:rPr>
      </w:pPr>
      <w:r w:rsidRPr="00DF72E1">
        <w:rPr>
          <w:rFonts w:ascii="Times New Roman" w:hAnsi="Times New Roman" w:cs="Times New Roman"/>
        </w:rPr>
        <w:t xml:space="preserve">III- Carta do(a) coorientador(a) no exterior, devidamente datada e assinada e em papel timbrado da instituição, aprovando o plano de pesquisa com a identificação do título projeto e informando o mês/ano de início e término do estágio no exterior, de forma a se compatibilizar com o prazo definido pela IES brasileira; </w:t>
      </w:r>
    </w:p>
    <w:p w:rsidR="005F4663" w:rsidRPr="00DF72E1" w:rsidRDefault="005F4663" w:rsidP="005F4663">
      <w:pPr>
        <w:autoSpaceDE w:val="0"/>
        <w:autoSpaceDN w:val="0"/>
        <w:adjustRightInd w:val="0"/>
        <w:spacing w:before="120"/>
        <w:jc w:val="both"/>
        <w:rPr>
          <w:sz w:val="24"/>
          <w:szCs w:val="24"/>
        </w:rPr>
      </w:pPr>
      <w:r w:rsidRPr="00DF72E1">
        <w:rPr>
          <w:sz w:val="24"/>
          <w:szCs w:val="24"/>
        </w:rPr>
        <w:t>IV- Currículo resumido do(a) coorientador(a) no exterior, o qual deve ter produção científica e/ou tecnológica compatível e a titulação mínima de doutorado;</w:t>
      </w:r>
    </w:p>
    <w:p w:rsidR="005F4663" w:rsidRPr="00DF72E1" w:rsidRDefault="005F4663" w:rsidP="005F4663">
      <w:pPr>
        <w:autoSpaceDE w:val="0"/>
        <w:autoSpaceDN w:val="0"/>
        <w:adjustRightInd w:val="0"/>
        <w:spacing w:before="120"/>
        <w:jc w:val="both"/>
        <w:rPr>
          <w:sz w:val="24"/>
          <w:szCs w:val="24"/>
        </w:rPr>
      </w:pPr>
      <w:r w:rsidRPr="00DF72E1">
        <w:rPr>
          <w:sz w:val="24"/>
          <w:szCs w:val="24"/>
        </w:rPr>
        <w:t>V - Histórico escolar do doutorado em andamento ou exame de qualificação.</w:t>
      </w:r>
    </w:p>
    <w:p w:rsidR="005F4663" w:rsidRPr="00DF72E1" w:rsidRDefault="00032531" w:rsidP="005F4663">
      <w:pPr>
        <w:spacing w:before="120"/>
        <w:jc w:val="both"/>
        <w:rPr>
          <w:sz w:val="24"/>
          <w:szCs w:val="24"/>
        </w:rPr>
      </w:pPr>
      <w:r>
        <w:rPr>
          <w:sz w:val="24"/>
          <w:szCs w:val="24"/>
        </w:rPr>
        <w:t>V</w:t>
      </w:r>
      <w:r w:rsidR="005F4663" w:rsidRPr="00DF72E1">
        <w:rPr>
          <w:sz w:val="24"/>
          <w:szCs w:val="24"/>
        </w:rPr>
        <w:t>I - Cópia do RG se brasileiro(a) ou visto permanente no Brasil, caso estrangeiro(a);</w:t>
      </w:r>
    </w:p>
    <w:p w:rsidR="005F4663" w:rsidRPr="00DF72E1" w:rsidRDefault="00032531" w:rsidP="005F4663">
      <w:pPr>
        <w:pStyle w:val="Default"/>
        <w:spacing w:before="120"/>
        <w:jc w:val="both"/>
        <w:rPr>
          <w:rFonts w:ascii="Times New Roman" w:hAnsi="Times New Roman" w:cs="Times New Roman"/>
        </w:rPr>
      </w:pPr>
      <w:r>
        <w:rPr>
          <w:rFonts w:ascii="Times New Roman" w:hAnsi="Times New Roman" w:cs="Times New Roman"/>
        </w:rPr>
        <w:t>VI</w:t>
      </w:r>
      <w:r w:rsidR="005F4663" w:rsidRPr="00DF72E1">
        <w:rPr>
          <w:rFonts w:ascii="Times New Roman" w:hAnsi="Times New Roman" w:cs="Times New Roman"/>
        </w:rPr>
        <w:t xml:space="preserve">I - Plano de estudos, em português, com, no máximo, 15 páginas, com cronograma do plano de atividades, incluindo a infraestrutura experimental ou laboratorial específica. Deve seguir as normas da ABNT e conter, obrigatoriamente, os itens abaixo: </w:t>
      </w:r>
    </w:p>
    <w:p w:rsidR="005F4663" w:rsidRPr="00DF72E1" w:rsidRDefault="005F4663" w:rsidP="005F4663">
      <w:pPr>
        <w:pStyle w:val="Default"/>
        <w:spacing w:before="120"/>
        <w:rPr>
          <w:rFonts w:ascii="Times New Roman" w:hAnsi="Times New Roman" w:cs="Times New Roman"/>
        </w:rPr>
      </w:pPr>
      <w:r w:rsidRPr="00DF72E1">
        <w:rPr>
          <w:rFonts w:ascii="Times New Roman" w:hAnsi="Times New Roman" w:cs="Times New Roman"/>
        </w:rPr>
        <w:t xml:space="preserve">a) Título; </w:t>
      </w:r>
    </w:p>
    <w:p w:rsidR="005F4663" w:rsidRPr="00DF72E1" w:rsidRDefault="005F4663" w:rsidP="005F4663">
      <w:pPr>
        <w:pStyle w:val="Default"/>
        <w:spacing w:after="71"/>
        <w:jc w:val="both"/>
        <w:rPr>
          <w:rFonts w:ascii="Times New Roman" w:hAnsi="Times New Roman" w:cs="Times New Roman"/>
        </w:rPr>
      </w:pPr>
      <w:r w:rsidRPr="00DF72E1">
        <w:rPr>
          <w:rFonts w:ascii="Times New Roman" w:hAnsi="Times New Roman" w:cs="Times New Roman"/>
        </w:rPr>
        <w:t xml:space="preserve">b) Introdução e justificativa, apresentando a atualidade e relevância do tema; </w:t>
      </w:r>
    </w:p>
    <w:p w:rsidR="005F4663" w:rsidRPr="00DF72E1" w:rsidRDefault="005F4663" w:rsidP="005F4663">
      <w:pPr>
        <w:pStyle w:val="Default"/>
        <w:spacing w:after="71"/>
        <w:jc w:val="both"/>
        <w:rPr>
          <w:rFonts w:ascii="Times New Roman" w:hAnsi="Times New Roman" w:cs="Times New Roman"/>
        </w:rPr>
      </w:pPr>
      <w:r w:rsidRPr="00DF72E1">
        <w:rPr>
          <w:rFonts w:ascii="Times New Roman" w:hAnsi="Times New Roman" w:cs="Times New Roman"/>
        </w:rPr>
        <w:t xml:space="preserve">c) Objetivos, com definição e delimitação clara do objeto de estudo; </w:t>
      </w:r>
    </w:p>
    <w:p w:rsidR="005F4663" w:rsidRPr="00DF72E1" w:rsidRDefault="005F4663" w:rsidP="005F4663">
      <w:pPr>
        <w:pStyle w:val="Default"/>
        <w:spacing w:after="71"/>
        <w:rPr>
          <w:rFonts w:ascii="Times New Roman" w:hAnsi="Times New Roman" w:cs="Times New Roman"/>
        </w:rPr>
      </w:pPr>
      <w:r w:rsidRPr="00DF72E1">
        <w:rPr>
          <w:rFonts w:ascii="Times New Roman" w:hAnsi="Times New Roman" w:cs="Times New Roman"/>
        </w:rPr>
        <w:t xml:space="preserve">d) Metodologia a ser empregada; </w:t>
      </w:r>
    </w:p>
    <w:p w:rsidR="005F4663" w:rsidRPr="00DF72E1" w:rsidRDefault="005F4663" w:rsidP="005F4663">
      <w:pPr>
        <w:pStyle w:val="Default"/>
        <w:spacing w:after="71"/>
        <w:rPr>
          <w:rFonts w:ascii="Times New Roman" w:hAnsi="Times New Roman" w:cs="Times New Roman"/>
        </w:rPr>
      </w:pPr>
      <w:r w:rsidRPr="00DF72E1">
        <w:rPr>
          <w:rFonts w:ascii="Times New Roman" w:hAnsi="Times New Roman" w:cs="Times New Roman"/>
        </w:rPr>
        <w:t xml:space="preserve">e) Cronograma das atividades; </w:t>
      </w:r>
    </w:p>
    <w:p w:rsidR="005F4663" w:rsidRPr="00DF72E1" w:rsidRDefault="005F4663" w:rsidP="005F4663">
      <w:pPr>
        <w:pStyle w:val="Default"/>
        <w:spacing w:after="71"/>
        <w:jc w:val="both"/>
        <w:rPr>
          <w:rFonts w:ascii="Times New Roman" w:hAnsi="Times New Roman" w:cs="Times New Roman"/>
        </w:rPr>
      </w:pPr>
      <w:r w:rsidRPr="00DF72E1">
        <w:rPr>
          <w:rFonts w:ascii="Times New Roman" w:hAnsi="Times New Roman" w:cs="Times New Roman"/>
        </w:rPr>
        <w:t xml:space="preserve">f) Contribuição do plano de estudos para a promoção do ensino, formação e aprendizagem, quando o caso; </w:t>
      </w:r>
    </w:p>
    <w:p w:rsidR="005F4663" w:rsidRPr="00DF72E1" w:rsidRDefault="005F4663" w:rsidP="005F4663">
      <w:pPr>
        <w:pStyle w:val="Default"/>
        <w:spacing w:after="71"/>
        <w:jc w:val="both"/>
        <w:rPr>
          <w:rFonts w:ascii="Times New Roman" w:hAnsi="Times New Roman" w:cs="Times New Roman"/>
        </w:rPr>
      </w:pPr>
      <w:r w:rsidRPr="00DF72E1">
        <w:rPr>
          <w:rFonts w:ascii="Times New Roman" w:hAnsi="Times New Roman" w:cs="Times New Roman"/>
        </w:rPr>
        <w:t xml:space="preserve">g) Potencial para o aumento da rede de pesquisa e educação, com novas técnicas e parcerias, além de ampla divulgação dos resultados, quando o caso; </w:t>
      </w:r>
    </w:p>
    <w:p w:rsidR="005F4663" w:rsidRPr="00DF72E1" w:rsidRDefault="005F4663" w:rsidP="005F4663">
      <w:pPr>
        <w:pStyle w:val="Default"/>
        <w:spacing w:after="71"/>
        <w:jc w:val="both"/>
        <w:rPr>
          <w:rFonts w:ascii="Times New Roman" w:hAnsi="Times New Roman" w:cs="Times New Roman"/>
        </w:rPr>
      </w:pPr>
      <w:r w:rsidRPr="00DF72E1">
        <w:rPr>
          <w:rFonts w:ascii="Times New Roman" w:hAnsi="Times New Roman" w:cs="Times New Roman"/>
        </w:rPr>
        <w:t xml:space="preserve">h) Relevância para o desenvolvimento científico e tecnológico da área no Brasil no médio e longo prazos; </w:t>
      </w:r>
    </w:p>
    <w:p w:rsidR="005F4663" w:rsidRPr="00DF72E1" w:rsidRDefault="005F4663" w:rsidP="005F4663">
      <w:pPr>
        <w:pStyle w:val="Default"/>
        <w:spacing w:after="71"/>
        <w:jc w:val="both"/>
        <w:rPr>
          <w:rFonts w:ascii="Times New Roman" w:hAnsi="Times New Roman" w:cs="Times New Roman"/>
        </w:rPr>
      </w:pPr>
      <w:r w:rsidRPr="00DF72E1">
        <w:rPr>
          <w:rFonts w:ascii="Times New Roman" w:hAnsi="Times New Roman" w:cs="Times New Roman"/>
        </w:rPr>
        <w:lastRenderedPageBreak/>
        <w:t xml:space="preserve">i) Relevância para o desenvolvimento econômico e de bem estar social do Brasil no médio e longo prazos, quando o caso; </w:t>
      </w:r>
    </w:p>
    <w:p w:rsidR="005F4663" w:rsidRPr="00DF72E1" w:rsidRDefault="005F4663" w:rsidP="005F4663">
      <w:pPr>
        <w:pStyle w:val="Default"/>
        <w:spacing w:after="71"/>
        <w:jc w:val="both"/>
        <w:rPr>
          <w:rFonts w:ascii="Times New Roman" w:hAnsi="Times New Roman" w:cs="Times New Roman"/>
        </w:rPr>
      </w:pPr>
      <w:r w:rsidRPr="00DF72E1">
        <w:rPr>
          <w:rFonts w:ascii="Times New Roman" w:hAnsi="Times New Roman" w:cs="Times New Roman"/>
        </w:rPr>
        <w:t xml:space="preserve">j) Se o plano de estudos prevê/atende às normativas éticas nacionais e internacionais, quando relevante. </w:t>
      </w:r>
    </w:p>
    <w:p w:rsidR="005F4663" w:rsidRPr="00DF72E1" w:rsidRDefault="005F4663" w:rsidP="005F4663">
      <w:pPr>
        <w:pStyle w:val="Default"/>
        <w:spacing w:after="71"/>
        <w:jc w:val="both"/>
        <w:rPr>
          <w:rFonts w:ascii="Times New Roman" w:hAnsi="Times New Roman" w:cs="Times New Roman"/>
        </w:rPr>
      </w:pPr>
      <w:r w:rsidRPr="00DF72E1">
        <w:rPr>
          <w:rFonts w:ascii="Times New Roman" w:hAnsi="Times New Roman" w:cs="Times New Roman"/>
        </w:rPr>
        <w:t xml:space="preserve">k) Justificativa para a escolha da IES de destino e coorientador no exterior. </w:t>
      </w:r>
    </w:p>
    <w:p w:rsidR="005F4663" w:rsidRPr="00DF72E1" w:rsidRDefault="005F4663" w:rsidP="005F4663">
      <w:pPr>
        <w:pStyle w:val="Default"/>
        <w:jc w:val="both"/>
        <w:rPr>
          <w:rFonts w:ascii="Times New Roman" w:hAnsi="Times New Roman" w:cs="Times New Roman"/>
        </w:rPr>
      </w:pPr>
      <w:r w:rsidRPr="00DF72E1">
        <w:rPr>
          <w:rFonts w:ascii="Times New Roman" w:hAnsi="Times New Roman" w:cs="Times New Roman"/>
        </w:rPr>
        <w:t xml:space="preserve">l) Referências bibliográficas; </w:t>
      </w:r>
    </w:p>
    <w:p w:rsidR="005F4663" w:rsidRPr="00DF72E1" w:rsidRDefault="005F4663" w:rsidP="005F4663">
      <w:pPr>
        <w:spacing w:before="120"/>
        <w:jc w:val="both"/>
        <w:rPr>
          <w:sz w:val="24"/>
          <w:szCs w:val="24"/>
        </w:rPr>
      </w:pPr>
      <w:r w:rsidRPr="00DF72E1">
        <w:rPr>
          <w:sz w:val="24"/>
          <w:szCs w:val="24"/>
        </w:rPr>
        <w:t>2.4. A inscrição pressupõe o conhecimento e a aceitação pelo(a) candidato(a) do Regulamento de bolsas Internacionais no Exterior da Capes (Portaria Capes nº 186, de 29 de setembro de 2017 ou atos normativos subsequentes que disciplinem a matéria) e as condições deste Edital, das quais não poderá alegar desconhecimento.</w:t>
      </w:r>
    </w:p>
    <w:p w:rsidR="005F4663" w:rsidRPr="00DF72E1" w:rsidRDefault="005F4663" w:rsidP="005F4663">
      <w:pPr>
        <w:spacing w:before="120"/>
        <w:jc w:val="both"/>
        <w:rPr>
          <w:sz w:val="24"/>
          <w:szCs w:val="24"/>
        </w:rPr>
      </w:pPr>
      <w:r w:rsidRPr="00DF72E1">
        <w:rPr>
          <w:sz w:val="24"/>
          <w:szCs w:val="24"/>
        </w:rPr>
        <w:t>2.5. A portaria nº 186/2017 e demais documentos e informações estão presentes no link:</w:t>
      </w:r>
    </w:p>
    <w:p w:rsidR="005F4663" w:rsidRPr="00DF72E1" w:rsidRDefault="005F4663" w:rsidP="005F4663">
      <w:pPr>
        <w:spacing w:before="120"/>
        <w:jc w:val="both"/>
        <w:rPr>
          <w:sz w:val="24"/>
          <w:szCs w:val="24"/>
        </w:rPr>
      </w:pPr>
      <w:r w:rsidRPr="00DF72E1">
        <w:rPr>
          <w:sz w:val="24"/>
          <w:szCs w:val="24"/>
        </w:rPr>
        <w:t xml:space="preserve"> </w:t>
      </w:r>
      <w:hyperlink r:id="rId9" w:history="1">
        <w:r w:rsidRPr="00DF72E1">
          <w:rPr>
            <w:rStyle w:val="Hyperlink"/>
            <w:sz w:val="24"/>
            <w:szCs w:val="24"/>
          </w:rPr>
          <w:t>http://www.capes.gov.br/bolsas/bolsas-no-exterior/programa-de-doutorado-sanduiche-no-exterior-pdse</w:t>
        </w:r>
      </w:hyperlink>
    </w:p>
    <w:p w:rsidR="005F4663" w:rsidRDefault="005F4663" w:rsidP="005F4663">
      <w:pPr>
        <w:rPr>
          <w:sz w:val="23"/>
          <w:szCs w:val="23"/>
        </w:rPr>
      </w:pPr>
    </w:p>
    <w:p w:rsidR="005F4663" w:rsidRDefault="005F4663" w:rsidP="005F4663">
      <w:pPr>
        <w:rPr>
          <w:sz w:val="23"/>
          <w:szCs w:val="23"/>
        </w:rPr>
      </w:pPr>
    </w:p>
    <w:p w:rsidR="005F4663" w:rsidRPr="00DF72E1" w:rsidRDefault="00DF72E1" w:rsidP="005F4663">
      <w:pPr>
        <w:autoSpaceDE w:val="0"/>
        <w:autoSpaceDN w:val="0"/>
        <w:adjustRightInd w:val="0"/>
        <w:jc w:val="both"/>
        <w:rPr>
          <w:b/>
          <w:bCs/>
          <w:color w:val="000000"/>
          <w:sz w:val="24"/>
          <w:szCs w:val="24"/>
        </w:rPr>
      </w:pPr>
      <w:r w:rsidRPr="00DF72E1">
        <w:rPr>
          <w:b/>
          <w:bCs/>
          <w:color w:val="000000"/>
          <w:sz w:val="24"/>
          <w:szCs w:val="24"/>
        </w:rPr>
        <w:t>3. DA SELEÇÃO</w:t>
      </w:r>
    </w:p>
    <w:p w:rsidR="005F4663" w:rsidRPr="00DF72E1" w:rsidRDefault="005F4663" w:rsidP="005F4663">
      <w:pPr>
        <w:autoSpaceDE w:val="0"/>
        <w:autoSpaceDN w:val="0"/>
        <w:adjustRightInd w:val="0"/>
        <w:spacing w:before="120"/>
        <w:jc w:val="both"/>
        <w:rPr>
          <w:sz w:val="24"/>
          <w:szCs w:val="24"/>
        </w:rPr>
      </w:pPr>
      <w:r w:rsidRPr="00DF72E1">
        <w:rPr>
          <w:color w:val="000000"/>
          <w:sz w:val="24"/>
          <w:szCs w:val="24"/>
        </w:rPr>
        <w:t xml:space="preserve">3.1 </w:t>
      </w:r>
      <w:r w:rsidRPr="00DF72E1">
        <w:rPr>
          <w:sz w:val="24"/>
          <w:szCs w:val="24"/>
        </w:rPr>
        <w:t>No processo de seleção, a Comissão deverá levar em consideração os seguintes aspectos, em conformidade com o edital nº 47/2017-CAPES:</w:t>
      </w:r>
    </w:p>
    <w:p w:rsidR="005F4663" w:rsidRPr="00DF72E1" w:rsidRDefault="005F4663" w:rsidP="005F4663">
      <w:pPr>
        <w:autoSpaceDE w:val="0"/>
        <w:autoSpaceDN w:val="0"/>
        <w:adjustRightInd w:val="0"/>
        <w:jc w:val="both"/>
        <w:rPr>
          <w:color w:val="000000"/>
          <w:sz w:val="24"/>
          <w:szCs w:val="24"/>
        </w:rPr>
      </w:pPr>
      <w:r w:rsidRPr="00DF72E1">
        <w:rPr>
          <w:color w:val="000000"/>
          <w:sz w:val="24"/>
          <w:szCs w:val="24"/>
        </w:rPr>
        <w:t>I - atendimento aos requisitos do candidato na data prevista da seleção;</w:t>
      </w:r>
    </w:p>
    <w:p w:rsidR="005F4663" w:rsidRPr="00DF72E1" w:rsidRDefault="005F4663" w:rsidP="005F4663">
      <w:pPr>
        <w:autoSpaceDE w:val="0"/>
        <w:autoSpaceDN w:val="0"/>
        <w:adjustRightInd w:val="0"/>
        <w:jc w:val="both"/>
        <w:rPr>
          <w:color w:val="000000"/>
          <w:sz w:val="24"/>
          <w:szCs w:val="24"/>
        </w:rPr>
      </w:pPr>
      <w:r w:rsidRPr="00DF72E1">
        <w:rPr>
          <w:color w:val="000000"/>
          <w:sz w:val="24"/>
          <w:szCs w:val="24"/>
        </w:rPr>
        <w:t>II - adequação da documentação apresentada pelo(a) candidato(a) às exigências deste Edital;</w:t>
      </w:r>
    </w:p>
    <w:p w:rsidR="005F4663" w:rsidRPr="00DF72E1" w:rsidRDefault="005F4663" w:rsidP="005F4663">
      <w:pPr>
        <w:autoSpaceDE w:val="0"/>
        <w:autoSpaceDN w:val="0"/>
        <w:adjustRightInd w:val="0"/>
        <w:jc w:val="both"/>
        <w:rPr>
          <w:color w:val="000000"/>
          <w:sz w:val="24"/>
          <w:szCs w:val="24"/>
        </w:rPr>
      </w:pPr>
      <w:r w:rsidRPr="00DF72E1">
        <w:rPr>
          <w:color w:val="000000"/>
          <w:sz w:val="24"/>
          <w:szCs w:val="24"/>
        </w:rPr>
        <w:t>III - a sua plena qualificação, mediante aprovação no exame de qualificação, ou equivalente, com comprovação do desempenho acadêmico e potencial científico para o desenvolvimento dos estudos propostos no exterior;</w:t>
      </w:r>
    </w:p>
    <w:p w:rsidR="005F4663" w:rsidRPr="00DF72E1" w:rsidRDefault="005F4663" w:rsidP="005F4663">
      <w:pPr>
        <w:autoSpaceDE w:val="0"/>
        <w:autoSpaceDN w:val="0"/>
        <w:adjustRightInd w:val="0"/>
        <w:jc w:val="both"/>
        <w:rPr>
          <w:color w:val="000000"/>
          <w:sz w:val="24"/>
          <w:szCs w:val="24"/>
        </w:rPr>
      </w:pPr>
      <w:r w:rsidRPr="00DF72E1">
        <w:rPr>
          <w:color w:val="000000"/>
          <w:sz w:val="24"/>
          <w:szCs w:val="24"/>
        </w:rPr>
        <w:t>IV - pertinência do plano de pesquisa no exterior com o projeto de tese e sua exequibilidade dentro do cronograma previsto;</w:t>
      </w:r>
    </w:p>
    <w:p w:rsidR="005F4663" w:rsidRPr="00DF72E1" w:rsidRDefault="005F4663" w:rsidP="005F4663">
      <w:pPr>
        <w:autoSpaceDE w:val="0"/>
        <w:autoSpaceDN w:val="0"/>
        <w:adjustRightInd w:val="0"/>
        <w:jc w:val="both"/>
        <w:rPr>
          <w:color w:val="000000"/>
          <w:sz w:val="24"/>
          <w:szCs w:val="24"/>
        </w:rPr>
      </w:pPr>
      <w:r w:rsidRPr="00DF72E1">
        <w:rPr>
          <w:color w:val="000000"/>
          <w:sz w:val="24"/>
          <w:szCs w:val="24"/>
        </w:rPr>
        <w:t>V - adequação da instituição de destino e a pertinência técnico-científica do coorientador no exterior às atividades a serem desenvolvidas;</w:t>
      </w:r>
    </w:p>
    <w:p w:rsidR="005F4663" w:rsidRPr="00DF72E1" w:rsidRDefault="005F4663" w:rsidP="005F4663">
      <w:pPr>
        <w:autoSpaceDE w:val="0"/>
        <w:autoSpaceDN w:val="0"/>
        <w:adjustRightInd w:val="0"/>
        <w:jc w:val="both"/>
        <w:rPr>
          <w:color w:val="000000"/>
          <w:sz w:val="24"/>
          <w:szCs w:val="24"/>
        </w:rPr>
      </w:pPr>
      <w:r w:rsidRPr="00DF72E1">
        <w:rPr>
          <w:color w:val="000000"/>
          <w:sz w:val="24"/>
          <w:szCs w:val="24"/>
        </w:rPr>
        <w:t>VI - qualificação da Instituição e do Orientador no exterior;</w:t>
      </w:r>
    </w:p>
    <w:p w:rsidR="005F4663" w:rsidRPr="00DF72E1" w:rsidRDefault="005F4663" w:rsidP="005F4663">
      <w:pPr>
        <w:autoSpaceDE w:val="0"/>
        <w:autoSpaceDN w:val="0"/>
        <w:adjustRightInd w:val="0"/>
        <w:jc w:val="both"/>
        <w:rPr>
          <w:color w:val="000000"/>
          <w:sz w:val="24"/>
          <w:szCs w:val="24"/>
        </w:rPr>
      </w:pPr>
      <w:r w:rsidRPr="00DF72E1">
        <w:rPr>
          <w:color w:val="000000"/>
          <w:sz w:val="24"/>
          <w:szCs w:val="24"/>
        </w:rPr>
        <w:t>VII - produção científica do candidato.</w:t>
      </w:r>
    </w:p>
    <w:p w:rsidR="005F4663" w:rsidRPr="00DF72E1" w:rsidRDefault="005F4663" w:rsidP="005F4663">
      <w:pPr>
        <w:autoSpaceDE w:val="0"/>
        <w:autoSpaceDN w:val="0"/>
        <w:adjustRightInd w:val="0"/>
        <w:spacing w:before="120"/>
        <w:jc w:val="both"/>
        <w:rPr>
          <w:color w:val="000000"/>
          <w:sz w:val="24"/>
          <w:szCs w:val="24"/>
        </w:rPr>
      </w:pPr>
      <w:r w:rsidRPr="00DF72E1">
        <w:rPr>
          <w:color w:val="000000"/>
          <w:sz w:val="24"/>
          <w:szCs w:val="24"/>
        </w:rPr>
        <w:t xml:space="preserve">3.2. Além dos aspectos considerados no item 3.1, a Comissão de Seleção poderá considerar como critérios de seleção </w:t>
      </w:r>
      <w:r w:rsidRPr="00DF72E1">
        <w:rPr>
          <w:sz w:val="24"/>
          <w:szCs w:val="24"/>
        </w:rPr>
        <w:t>a excelência na qualidade acadêmica do(a) candidato(a), alinhada às diretrizes da Capes, podendo ser priorizado aquele que possua maior número de publicações relevantes na área pretendida, bem como histórico escolar melhor qualificado.</w:t>
      </w:r>
    </w:p>
    <w:p w:rsidR="005F4663" w:rsidRPr="00DF72E1" w:rsidRDefault="005F4663" w:rsidP="005F4663">
      <w:pPr>
        <w:autoSpaceDE w:val="0"/>
        <w:autoSpaceDN w:val="0"/>
        <w:adjustRightInd w:val="0"/>
        <w:spacing w:before="120"/>
        <w:jc w:val="both"/>
        <w:rPr>
          <w:color w:val="000000"/>
          <w:sz w:val="24"/>
          <w:szCs w:val="24"/>
        </w:rPr>
      </w:pPr>
      <w:r w:rsidRPr="00DF72E1">
        <w:rPr>
          <w:color w:val="000000"/>
          <w:sz w:val="24"/>
          <w:szCs w:val="24"/>
        </w:rPr>
        <w:t>3.3. O resultado da seleção será disponibilizado na página do programa.</w:t>
      </w:r>
    </w:p>
    <w:p w:rsidR="005F4663" w:rsidRPr="00DF72E1" w:rsidRDefault="005F4663" w:rsidP="005F4663">
      <w:pPr>
        <w:autoSpaceDE w:val="0"/>
        <w:autoSpaceDN w:val="0"/>
        <w:adjustRightInd w:val="0"/>
        <w:spacing w:before="120"/>
        <w:jc w:val="both"/>
        <w:rPr>
          <w:color w:val="000000"/>
          <w:sz w:val="24"/>
          <w:szCs w:val="24"/>
        </w:rPr>
      </w:pPr>
      <w:r w:rsidRPr="00DF72E1">
        <w:rPr>
          <w:color w:val="000000"/>
          <w:sz w:val="24"/>
          <w:szCs w:val="24"/>
        </w:rPr>
        <w:t>3.4. Demais informações estão presentes no edital nº 47/2017.</w:t>
      </w:r>
    </w:p>
    <w:p w:rsidR="005F4663" w:rsidRDefault="005F4663" w:rsidP="005F4663">
      <w:pPr>
        <w:autoSpaceDE w:val="0"/>
        <w:autoSpaceDN w:val="0"/>
        <w:adjustRightInd w:val="0"/>
        <w:rPr>
          <w:rFonts w:ascii="Calibri,Bold" w:hAnsi="Calibri,Bold" w:cs="Calibri,Bold"/>
          <w:b/>
          <w:bCs/>
          <w:sz w:val="32"/>
          <w:szCs w:val="32"/>
        </w:rPr>
      </w:pPr>
    </w:p>
    <w:p w:rsidR="00267780" w:rsidRPr="005C71BB" w:rsidRDefault="00E423D6" w:rsidP="005F4663">
      <w:pPr>
        <w:autoSpaceDE w:val="0"/>
        <w:autoSpaceDN w:val="0"/>
        <w:adjustRightInd w:val="0"/>
        <w:rPr>
          <w:b/>
          <w:bCs/>
          <w:color w:val="000000"/>
          <w:sz w:val="24"/>
          <w:szCs w:val="24"/>
        </w:rPr>
      </w:pPr>
      <w:r w:rsidRPr="005C71BB">
        <w:rPr>
          <w:b/>
          <w:bCs/>
          <w:color w:val="000000"/>
          <w:sz w:val="24"/>
          <w:szCs w:val="24"/>
        </w:rPr>
        <w:t>4</w:t>
      </w:r>
      <w:r>
        <w:rPr>
          <w:b/>
          <w:bCs/>
          <w:color w:val="000000"/>
          <w:sz w:val="24"/>
          <w:szCs w:val="24"/>
        </w:rPr>
        <w:t>.</w:t>
      </w:r>
      <w:r w:rsidRPr="005C71BB">
        <w:rPr>
          <w:b/>
          <w:bCs/>
          <w:color w:val="000000"/>
          <w:sz w:val="24"/>
          <w:szCs w:val="24"/>
        </w:rPr>
        <w:t xml:space="preserve"> DA INSCRIÇÃO NA CAPES</w:t>
      </w:r>
    </w:p>
    <w:p w:rsidR="00267780" w:rsidRDefault="00267780" w:rsidP="005F4663">
      <w:pPr>
        <w:autoSpaceDE w:val="0"/>
        <w:autoSpaceDN w:val="0"/>
        <w:adjustRightInd w:val="0"/>
      </w:pPr>
    </w:p>
    <w:p w:rsidR="00267780" w:rsidRPr="005C71BB" w:rsidRDefault="005C71BB" w:rsidP="00267780">
      <w:pPr>
        <w:autoSpaceDE w:val="0"/>
        <w:autoSpaceDN w:val="0"/>
        <w:adjustRightInd w:val="0"/>
        <w:spacing w:before="120"/>
        <w:jc w:val="both"/>
        <w:rPr>
          <w:color w:val="000000"/>
          <w:sz w:val="24"/>
          <w:szCs w:val="24"/>
        </w:rPr>
      </w:pPr>
      <w:r w:rsidRPr="005C71BB">
        <w:rPr>
          <w:color w:val="000000"/>
          <w:sz w:val="24"/>
          <w:szCs w:val="24"/>
        </w:rPr>
        <w:t xml:space="preserve">4.1 Além dos documentos exigidos na ocasião da inscrição no PPGEd, no momento da concessão da bolsa de estudos, o candidato aprovado deverá, obrigatoriamente, anexar ao </w:t>
      </w:r>
      <w:r w:rsidRPr="005C71BB">
        <w:rPr>
          <w:color w:val="000000"/>
          <w:sz w:val="24"/>
          <w:szCs w:val="24"/>
        </w:rPr>
        <w:lastRenderedPageBreak/>
        <w:t xml:space="preserve">processo de inscrição </w:t>
      </w:r>
      <w:r w:rsidR="00267780" w:rsidRPr="005C71BB">
        <w:rPr>
          <w:color w:val="000000"/>
          <w:sz w:val="24"/>
          <w:szCs w:val="24"/>
        </w:rPr>
        <w:t>a proficiência linguística mínima, conforme tabela abaixo e requisitos do item 8.5.6 do edital nº 47/2017-CAPES:</w:t>
      </w:r>
    </w:p>
    <w:p w:rsidR="005C71BB" w:rsidRPr="00DF72E1" w:rsidRDefault="005C71BB" w:rsidP="00267780">
      <w:pPr>
        <w:autoSpaceDE w:val="0"/>
        <w:autoSpaceDN w:val="0"/>
        <w:adjustRightInd w:val="0"/>
        <w:spacing w:before="120"/>
        <w:jc w:val="both"/>
        <w:rPr>
          <w:sz w:val="24"/>
          <w:szCs w:val="24"/>
          <w:highlight w:val="red"/>
        </w:rPr>
      </w:pPr>
    </w:p>
    <w:p w:rsidR="00267780" w:rsidRPr="00DF72E1" w:rsidRDefault="00267780" w:rsidP="00267780">
      <w:pPr>
        <w:autoSpaceDE w:val="0"/>
        <w:autoSpaceDN w:val="0"/>
        <w:adjustRightInd w:val="0"/>
        <w:jc w:val="both"/>
        <w:rPr>
          <w:sz w:val="24"/>
          <w:szCs w:val="24"/>
        </w:rPr>
      </w:pPr>
      <w:r w:rsidRPr="005C71BB">
        <w:rPr>
          <w:noProof/>
          <w:sz w:val="24"/>
          <w:szCs w:val="24"/>
        </w:rPr>
        <w:drawing>
          <wp:inline distT="0" distB="0" distL="0" distR="0">
            <wp:extent cx="5229225" cy="1629396"/>
            <wp:effectExtent l="19050" t="0" r="9525"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13404" t="25078" r="13580" b="34483"/>
                    <a:stretch>
                      <a:fillRect/>
                    </a:stretch>
                  </pic:blipFill>
                  <pic:spPr bwMode="auto">
                    <a:xfrm>
                      <a:off x="0" y="0"/>
                      <a:ext cx="5229225" cy="1629396"/>
                    </a:xfrm>
                    <a:prstGeom prst="rect">
                      <a:avLst/>
                    </a:prstGeom>
                    <a:noFill/>
                    <a:ln w="9525">
                      <a:noFill/>
                      <a:miter lim="800000"/>
                      <a:headEnd/>
                      <a:tailEnd/>
                    </a:ln>
                  </pic:spPr>
                </pic:pic>
              </a:graphicData>
            </a:graphic>
          </wp:inline>
        </w:drawing>
      </w:r>
    </w:p>
    <w:p w:rsidR="00267780" w:rsidRPr="00DF72E1" w:rsidRDefault="00267780" w:rsidP="00267780">
      <w:pPr>
        <w:autoSpaceDE w:val="0"/>
        <w:autoSpaceDN w:val="0"/>
        <w:adjustRightInd w:val="0"/>
        <w:jc w:val="both"/>
        <w:rPr>
          <w:sz w:val="24"/>
          <w:szCs w:val="24"/>
        </w:rPr>
      </w:pPr>
    </w:p>
    <w:p w:rsidR="00267780" w:rsidRDefault="00267780" w:rsidP="005F4663">
      <w:pPr>
        <w:autoSpaceDE w:val="0"/>
        <w:autoSpaceDN w:val="0"/>
        <w:adjustRightInd w:val="0"/>
      </w:pPr>
    </w:p>
    <w:p w:rsidR="00267780" w:rsidRDefault="00267780" w:rsidP="005F4663">
      <w:pPr>
        <w:autoSpaceDE w:val="0"/>
        <w:autoSpaceDN w:val="0"/>
        <w:adjustRightInd w:val="0"/>
        <w:rPr>
          <w:rFonts w:ascii="Calibri,Bold" w:hAnsi="Calibri,Bold" w:cs="Calibri,Bold"/>
          <w:b/>
          <w:bCs/>
          <w:sz w:val="32"/>
          <w:szCs w:val="32"/>
        </w:rPr>
      </w:pPr>
    </w:p>
    <w:p w:rsidR="005F4663" w:rsidRPr="00DF72E1" w:rsidRDefault="00DF72E1" w:rsidP="005F4663">
      <w:pPr>
        <w:autoSpaceDE w:val="0"/>
        <w:autoSpaceDN w:val="0"/>
        <w:adjustRightInd w:val="0"/>
        <w:rPr>
          <w:b/>
          <w:bCs/>
          <w:sz w:val="24"/>
          <w:szCs w:val="24"/>
        </w:rPr>
      </w:pPr>
      <w:r w:rsidRPr="00DF72E1">
        <w:rPr>
          <w:b/>
          <w:bCs/>
          <w:sz w:val="24"/>
          <w:szCs w:val="24"/>
        </w:rPr>
        <w:t>5. CONSIDERAÇÕES FINAIS</w:t>
      </w:r>
    </w:p>
    <w:p w:rsidR="005F4663" w:rsidRPr="00DF72E1" w:rsidRDefault="005F4663" w:rsidP="005F4663">
      <w:pPr>
        <w:autoSpaceDE w:val="0"/>
        <w:autoSpaceDN w:val="0"/>
        <w:adjustRightInd w:val="0"/>
        <w:spacing w:before="120"/>
        <w:jc w:val="both"/>
        <w:rPr>
          <w:sz w:val="24"/>
          <w:szCs w:val="24"/>
        </w:rPr>
      </w:pPr>
      <w:r w:rsidRPr="00DF72E1">
        <w:rPr>
          <w:sz w:val="24"/>
          <w:szCs w:val="24"/>
        </w:rPr>
        <w:t>5.1 A Comissão para seleção é soberana quando à validação das candidaturas e classificação dos candidatos.</w:t>
      </w:r>
    </w:p>
    <w:p w:rsidR="005F4663" w:rsidRPr="00DF72E1" w:rsidRDefault="005F4663" w:rsidP="005F4663">
      <w:pPr>
        <w:autoSpaceDE w:val="0"/>
        <w:autoSpaceDN w:val="0"/>
        <w:adjustRightInd w:val="0"/>
        <w:spacing w:before="120"/>
        <w:jc w:val="both"/>
        <w:rPr>
          <w:sz w:val="24"/>
          <w:szCs w:val="24"/>
        </w:rPr>
      </w:pPr>
      <w:r w:rsidRPr="00DF72E1">
        <w:rPr>
          <w:sz w:val="24"/>
          <w:szCs w:val="24"/>
        </w:rPr>
        <w:t>5.2 Os casos omissos serão resolvidos pela Comissão.</w:t>
      </w:r>
    </w:p>
    <w:p w:rsidR="005F4663" w:rsidRPr="00DF72E1" w:rsidRDefault="005F4663" w:rsidP="005F4663">
      <w:pPr>
        <w:rPr>
          <w:b/>
          <w:bCs/>
          <w:sz w:val="28"/>
          <w:szCs w:val="28"/>
        </w:rPr>
      </w:pPr>
    </w:p>
    <w:p w:rsidR="005C71BB" w:rsidRDefault="005C71BB" w:rsidP="005F4663">
      <w:pPr>
        <w:contextualSpacing/>
        <w:jc w:val="center"/>
        <w:rPr>
          <w:b/>
          <w:bCs/>
          <w:sz w:val="24"/>
          <w:szCs w:val="24"/>
        </w:rPr>
      </w:pPr>
    </w:p>
    <w:p w:rsidR="005C71BB" w:rsidRDefault="005C71BB" w:rsidP="005F4663">
      <w:pPr>
        <w:contextualSpacing/>
        <w:jc w:val="center"/>
        <w:rPr>
          <w:b/>
          <w:bCs/>
          <w:sz w:val="24"/>
          <w:szCs w:val="24"/>
        </w:rPr>
      </w:pPr>
    </w:p>
    <w:p w:rsidR="005C71BB" w:rsidRDefault="005C71BB" w:rsidP="005F4663">
      <w:pPr>
        <w:contextualSpacing/>
        <w:jc w:val="center"/>
        <w:rPr>
          <w:b/>
          <w:bCs/>
          <w:sz w:val="24"/>
          <w:szCs w:val="24"/>
        </w:rPr>
      </w:pPr>
    </w:p>
    <w:p w:rsidR="005F4663" w:rsidRPr="00DF72E1" w:rsidRDefault="005F4663" w:rsidP="005F4663">
      <w:pPr>
        <w:contextualSpacing/>
        <w:jc w:val="center"/>
        <w:rPr>
          <w:b/>
          <w:bCs/>
          <w:sz w:val="24"/>
          <w:szCs w:val="24"/>
        </w:rPr>
      </w:pPr>
    </w:p>
    <w:p w:rsidR="005F4663" w:rsidRPr="00174ECB" w:rsidRDefault="005C71BB" w:rsidP="005F4663">
      <w:pPr>
        <w:contextualSpacing/>
        <w:jc w:val="center"/>
        <w:rPr>
          <w:bCs/>
          <w:sz w:val="24"/>
          <w:szCs w:val="24"/>
        </w:rPr>
      </w:pPr>
      <w:r w:rsidRPr="00174ECB">
        <w:rPr>
          <w:bCs/>
          <w:sz w:val="24"/>
          <w:szCs w:val="24"/>
        </w:rPr>
        <w:t>Rita de C</w:t>
      </w:r>
      <w:bookmarkStart w:id="0" w:name="_GoBack"/>
      <w:bookmarkEnd w:id="0"/>
      <w:r w:rsidRPr="00174ECB">
        <w:rPr>
          <w:bCs/>
          <w:sz w:val="24"/>
          <w:szCs w:val="24"/>
        </w:rPr>
        <w:t xml:space="preserve">ássia </w:t>
      </w:r>
      <w:r w:rsidR="00174ECB" w:rsidRPr="00174ECB">
        <w:rPr>
          <w:bCs/>
          <w:sz w:val="24"/>
          <w:szCs w:val="24"/>
        </w:rPr>
        <w:t xml:space="preserve">Barbosa Paiva </w:t>
      </w:r>
      <w:r w:rsidRPr="00174ECB">
        <w:rPr>
          <w:bCs/>
          <w:sz w:val="24"/>
          <w:szCs w:val="24"/>
        </w:rPr>
        <w:t>Magalhães</w:t>
      </w:r>
    </w:p>
    <w:p w:rsidR="00174ECB" w:rsidRPr="00174ECB" w:rsidRDefault="00174ECB" w:rsidP="00174ECB">
      <w:pPr>
        <w:contextualSpacing/>
        <w:jc w:val="center"/>
        <w:rPr>
          <w:bCs/>
          <w:sz w:val="24"/>
          <w:szCs w:val="24"/>
        </w:rPr>
      </w:pPr>
      <w:r w:rsidRPr="00174ECB">
        <w:rPr>
          <w:bCs/>
          <w:sz w:val="24"/>
          <w:szCs w:val="24"/>
        </w:rPr>
        <w:t>Coordenadora do PPGEd</w:t>
      </w:r>
    </w:p>
    <w:p w:rsidR="005F4663" w:rsidRPr="00174ECB" w:rsidRDefault="005F4663" w:rsidP="005F4663">
      <w:pPr>
        <w:contextualSpacing/>
        <w:jc w:val="center"/>
        <w:rPr>
          <w:bCs/>
          <w:sz w:val="24"/>
          <w:szCs w:val="24"/>
        </w:rPr>
      </w:pPr>
    </w:p>
    <w:p w:rsidR="005F4663" w:rsidRPr="00174ECB" w:rsidRDefault="005C71BB" w:rsidP="005F4663">
      <w:pPr>
        <w:contextualSpacing/>
        <w:jc w:val="center"/>
        <w:rPr>
          <w:bCs/>
          <w:sz w:val="24"/>
          <w:szCs w:val="24"/>
        </w:rPr>
      </w:pPr>
      <w:proofErr w:type="spellStart"/>
      <w:r w:rsidRPr="00174ECB">
        <w:rPr>
          <w:bCs/>
          <w:sz w:val="24"/>
          <w:szCs w:val="24"/>
        </w:rPr>
        <w:t>Claudianny</w:t>
      </w:r>
      <w:proofErr w:type="spellEnd"/>
      <w:r w:rsidRPr="00174ECB">
        <w:rPr>
          <w:bCs/>
          <w:sz w:val="24"/>
          <w:szCs w:val="24"/>
        </w:rPr>
        <w:t xml:space="preserve"> Amorim Noronha</w:t>
      </w:r>
    </w:p>
    <w:p w:rsidR="005F4663" w:rsidRPr="00174ECB" w:rsidRDefault="00174ECB" w:rsidP="005F4663">
      <w:pPr>
        <w:contextualSpacing/>
        <w:jc w:val="center"/>
        <w:rPr>
          <w:bCs/>
          <w:sz w:val="24"/>
          <w:szCs w:val="24"/>
        </w:rPr>
      </w:pPr>
      <w:r w:rsidRPr="00174ECB">
        <w:rPr>
          <w:bCs/>
          <w:sz w:val="24"/>
          <w:szCs w:val="24"/>
        </w:rPr>
        <w:t>Vice coordenadora do PPGEd</w:t>
      </w:r>
    </w:p>
    <w:p w:rsidR="005F4663" w:rsidRPr="00174ECB" w:rsidRDefault="005F4663" w:rsidP="005F4663">
      <w:pPr>
        <w:contextualSpacing/>
        <w:jc w:val="center"/>
        <w:rPr>
          <w:bCs/>
          <w:sz w:val="24"/>
          <w:szCs w:val="24"/>
        </w:rPr>
      </w:pPr>
    </w:p>
    <w:p w:rsidR="00C82595" w:rsidRPr="00DF72E1" w:rsidRDefault="00C82595" w:rsidP="00DB0343">
      <w:pPr>
        <w:spacing w:line="360" w:lineRule="auto"/>
      </w:pPr>
    </w:p>
    <w:sectPr w:rsidR="00C82595" w:rsidRPr="00DF72E1" w:rsidSect="00CE6616">
      <w:headerReference w:type="default" r:id="rId11"/>
      <w:footerReference w:type="default" r:id="rId12"/>
      <w:pgSz w:w="11907" w:h="16840" w:code="9"/>
      <w:pgMar w:top="1418" w:right="1134" w:bottom="1134" w:left="141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1BFD" w:rsidRDefault="00D31BFD">
      <w:r>
        <w:separator/>
      </w:r>
    </w:p>
  </w:endnote>
  <w:endnote w:type="continuationSeparator" w:id="0">
    <w:p w:rsidR="00D31BFD" w:rsidRDefault="00D31B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roadway">
    <w:panose1 w:val="04040905080B020205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51D" w:rsidRPr="001B1115" w:rsidRDefault="001C251D">
    <w:pPr>
      <w:pStyle w:val="Rodap"/>
      <w:pBdr>
        <w:top w:val="double" w:sz="4" w:space="1" w:color="auto"/>
      </w:pBdr>
      <w:jc w:val="center"/>
      <w:rPr>
        <w:rFonts w:ascii="Bookman Old Style" w:hAnsi="Bookman Old Style"/>
        <w:sz w:val="19"/>
        <w:szCs w:val="19"/>
      </w:rPr>
    </w:pPr>
    <w:r w:rsidRPr="001B1115">
      <w:rPr>
        <w:rFonts w:ascii="Bookman Old Style" w:hAnsi="Bookman Old Style"/>
        <w:sz w:val="19"/>
        <w:szCs w:val="19"/>
      </w:rPr>
      <w:t>Campus Universitário – Lagoa Nova – 59072-970 – Natal/RN</w:t>
    </w:r>
  </w:p>
  <w:p w:rsidR="001C251D" w:rsidRPr="001B1115" w:rsidRDefault="001C251D">
    <w:pPr>
      <w:pStyle w:val="Rodap"/>
      <w:pBdr>
        <w:top w:val="double" w:sz="4" w:space="1" w:color="auto"/>
      </w:pBdr>
      <w:jc w:val="center"/>
      <w:rPr>
        <w:rFonts w:ascii="Bookman Old Style" w:hAnsi="Bookman Old Style"/>
        <w:sz w:val="19"/>
        <w:szCs w:val="19"/>
      </w:rPr>
    </w:pPr>
    <w:r w:rsidRPr="001B1115">
      <w:rPr>
        <w:rFonts w:ascii="Bookman Old Style" w:hAnsi="Bookman Old Style"/>
        <w:sz w:val="19"/>
        <w:szCs w:val="19"/>
      </w:rPr>
      <w:t xml:space="preserve">Telefones: (84) </w:t>
    </w:r>
    <w:r w:rsidR="001B1115" w:rsidRPr="001B1115">
      <w:rPr>
        <w:rFonts w:ascii="Bookman Old Style" w:hAnsi="Bookman Old Style"/>
        <w:sz w:val="19"/>
        <w:szCs w:val="19"/>
      </w:rPr>
      <w:t>3342-2270</w:t>
    </w:r>
  </w:p>
  <w:p w:rsidR="00D174D2" w:rsidRPr="0099734F" w:rsidRDefault="001C251D" w:rsidP="0099734F">
    <w:pPr>
      <w:pStyle w:val="Rodap"/>
      <w:jc w:val="center"/>
      <w:rPr>
        <w:rFonts w:ascii="Bookman Old Style" w:hAnsi="Bookman Old Style"/>
      </w:rPr>
    </w:pPr>
    <w:r w:rsidRPr="0099734F">
      <w:rPr>
        <w:rFonts w:ascii="Bookman Old Style" w:hAnsi="Bookman Old Style"/>
        <w:sz w:val="19"/>
        <w:szCs w:val="19"/>
      </w:rPr>
      <w:t xml:space="preserve">Home Page: </w:t>
    </w:r>
    <w:hyperlink r:id="rId1" w:history="1">
      <w:r w:rsidRPr="0099734F">
        <w:rPr>
          <w:rStyle w:val="Hyperlink"/>
          <w:rFonts w:ascii="Bookman Old Style" w:hAnsi="Bookman Old Style"/>
          <w:color w:val="auto"/>
          <w:sz w:val="19"/>
          <w:szCs w:val="19"/>
        </w:rPr>
        <w:t>www.ppged.ufrn.br</w:t>
      </w:r>
    </w:hyperlink>
    <w:r w:rsidRPr="0099734F">
      <w:rPr>
        <w:rFonts w:ascii="Bookman Old Style" w:hAnsi="Bookman Old Style"/>
        <w:sz w:val="19"/>
        <w:szCs w:val="19"/>
      </w:rPr>
      <w:t xml:space="preserve"> –– E-mail: </w:t>
    </w:r>
    <w:hyperlink r:id="rId2" w:history="1">
      <w:r w:rsidR="0099734F" w:rsidRPr="0099734F">
        <w:rPr>
          <w:rStyle w:val="Hyperlink"/>
          <w:rFonts w:ascii="Bookman Old Style" w:hAnsi="Bookman Old Style"/>
          <w:color w:val="auto"/>
          <w:sz w:val="19"/>
          <w:szCs w:val="19"/>
        </w:rPr>
        <w:t>ppged@ce.ufrn.br</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1BFD" w:rsidRDefault="00D31BFD">
      <w:r>
        <w:separator/>
      </w:r>
    </w:p>
  </w:footnote>
  <w:footnote w:type="continuationSeparator" w:id="0">
    <w:p w:rsidR="00D31BFD" w:rsidRDefault="00D31B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3" w:type="dxa"/>
      <w:jc w:val="center"/>
      <w:tblInd w:w="-781"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1560"/>
      <w:gridCol w:w="6946"/>
      <w:gridCol w:w="1577"/>
    </w:tblGrid>
    <w:tr w:rsidR="00D174D2">
      <w:trPr>
        <w:cantSplit/>
        <w:jc w:val="center"/>
      </w:trPr>
      <w:tc>
        <w:tcPr>
          <w:tcW w:w="1560" w:type="dxa"/>
        </w:tcPr>
        <w:p w:rsidR="00D174D2" w:rsidRDefault="00B53A9F">
          <w:pPr>
            <w:pStyle w:val="Cabealho"/>
            <w:rPr>
              <w:sz w:val="22"/>
              <w:szCs w:val="22"/>
            </w:rPr>
          </w:pPr>
          <w:r>
            <w:rPr>
              <w:noProof/>
            </w:rPr>
            <w:drawing>
              <wp:anchor distT="0" distB="0" distL="114300" distR="114300" simplePos="0" relativeHeight="251657216" behindDoc="0" locked="0" layoutInCell="1" allowOverlap="1">
                <wp:simplePos x="0" y="0"/>
                <wp:positionH relativeFrom="column">
                  <wp:posOffset>0</wp:posOffset>
                </wp:positionH>
                <wp:positionV relativeFrom="paragraph">
                  <wp:posOffset>45085</wp:posOffset>
                </wp:positionV>
                <wp:extent cx="831215" cy="927735"/>
                <wp:effectExtent l="0" t="0" r="6985" b="0"/>
                <wp:wrapTopAndBottom/>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srcRect/>
                        <a:stretch>
                          <a:fillRect/>
                        </a:stretch>
                      </pic:blipFill>
                      <pic:spPr bwMode="auto">
                        <a:xfrm>
                          <a:off x="0" y="0"/>
                          <a:ext cx="831215" cy="927735"/>
                        </a:xfrm>
                        <a:prstGeom prst="rect">
                          <a:avLst/>
                        </a:prstGeom>
                        <a:noFill/>
                        <a:ln w="9525">
                          <a:noFill/>
                          <a:miter lim="800000"/>
                          <a:headEnd/>
                          <a:tailEnd/>
                        </a:ln>
                      </pic:spPr>
                    </pic:pic>
                  </a:graphicData>
                </a:graphic>
              </wp:anchor>
            </w:drawing>
          </w:r>
        </w:p>
      </w:tc>
      <w:tc>
        <w:tcPr>
          <w:tcW w:w="6946" w:type="dxa"/>
          <w:vAlign w:val="center"/>
        </w:tcPr>
        <w:p w:rsidR="00D174D2" w:rsidRDefault="00D174D2">
          <w:pPr>
            <w:pStyle w:val="Cabealho"/>
            <w:spacing w:before="240" w:line="360" w:lineRule="auto"/>
            <w:jc w:val="center"/>
            <w:rPr>
              <w:rFonts w:ascii="Broadway" w:hAnsi="Broadway"/>
              <w:bCs/>
            </w:rPr>
          </w:pPr>
          <w:r>
            <w:rPr>
              <w:rFonts w:ascii="Broadway" w:hAnsi="Broadway"/>
              <w:bCs/>
            </w:rPr>
            <w:t xml:space="preserve">UNIVERSIDADE FEDERAL DO RIO GRANDE DO NORTE </w:t>
          </w:r>
          <w:r w:rsidR="00523124">
            <w:rPr>
              <w:rFonts w:ascii="Broadway" w:hAnsi="Broadway"/>
              <w:bCs/>
            </w:rPr>
            <w:br/>
          </w:r>
          <w:r>
            <w:rPr>
              <w:rFonts w:ascii="Broadway" w:hAnsi="Broadway"/>
              <w:bCs/>
            </w:rPr>
            <w:t xml:space="preserve">CENTRO DE </w:t>
          </w:r>
          <w:r w:rsidR="007949E5">
            <w:rPr>
              <w:rFonts w:ascii="Broadway" w:hAnsi="Broadway"/>
              <w:bCs/>
            </w:rPr>
            <w:t>EDUCAÇÃO</w:t>
          </w:r>
        </w:p>
        <w:p w:rsidR="00D174D2" w:rsidRDefault="00D174D2">
          <w:pPr>
            <w:pStyle w:val="Cabealho"/>
            <w:spacing w:after="120" w:line="360" w:lineRule="auto"/>
            <w:jc w:val="center"/>
            <w:rPr>
              <w:rFonts w:ascii="Arial" w:hAnsi="Arial"/>
              <w:sz w:val="26"/>
              <w:szCs w:val="26"/>
            </w:rPr>
          </w:pPr>
          <w:r>
            <w:rPr>
              <w:rFonts w:ascii="Broadway" w:hAnsi="Broadway"/>
              <w:bCs/>
            </w:rPr>
            <w:t>PROGRAMA DE PÓS-GRADUAÇÃO EM EDUCAÇÃO</w:t>
          </w:r>
        </w:p>
      </w:tc>
      <w:tc>
        <w:tcPr>
          <w:tcW w:w="1577" w:type="dxa"/>
        </w:tcPr>
        <w:p w:rsidR="00D174D2" w:rsidRDefault="00B53A9F">
          <w:pPr>
            <w:pStyle w:val="Cabealho"/>
            <w:spacing w:before="120"/>
            <w:rPr>
              <w:color w:val="000000"/>
              <w:sz w:val="22"/>
              <w:szCs w:val="22"/>
            </w:rPr>
          </w:pPr>
          <w:r>
            <w:rPr>
              <w:noProof/>
            </w:rPr>
            <w:drawing>
              <wp:anchor distT="0" distB="0" distL="114300" distR="114300" simplePos="0" relativeHeight="251658240" behindDoc="0" locked="0" layoutInCell="1" allowOverlap="1">
                <wp:simplePos x="0" y="0"/>
                <wp:positionH relativeFrom="margin">
                  <wp:posOffset>3175</wp:posOffset>
                </wp:positionH>
                <wp:positionV relativeFrom="margin">
                  <wp:posOffset>222250</wp:posOffset>
                </wp:positionV>
                <wp:extent cx="905510" cy="750570"/>
                <wp:effectExtent l="19050" t="0" r="8890" b="0"/>
                <wp:wrapSquare wrapText="bothSides"/>
                <wp:docPr id="1" name="Imagem 11" descr="logo_pp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descr="logo_ppged"/>
                        <pic:cNvPicPr>
                          <a:picLocks noChangeAspect="1" noChangeArrowheads="1"/>
                        </pic:cNvPicPr>
                      </pic:nvPicPr>
                      <pic:blipFill>
                        <a:blip r:embed="rId2"/>
                        <a:srcRect/>
                        <a:stretch>
                          <a:fillRect/>
                        </a:stretch>
                      </pic:blipFill>
                      <pic:spPr bwMode="auto">
                        <a:xfrm>
                          <a:off x="0" y="0"/>
                          <a:ext cx="905510" cy="750570"/>
                        </a:xfrm>
                        <a:prstGeom prst="rect">
                          <a:avLst/>
                        </a:prstGeom>
                        <a:noFill/>
                        <a:ln w="9525">
                          <a:noFill/>
                          <a:miter lim="800000"/>
                          <a:headEnd/>
                          <a:tailEnd/>
                        </a:ln>
                      </pic:spPr>
                    </pic:pic>
                  </a:graphicData>
                </a:graphic>
              </wp:anchor>
            </w:drawing>
          </w:r>
        </w:p>
      </w:tc>
    </w:tr>
  </w:tbl>
  <w:p w:rsidR="00D174D2" w:rsidRDefault="00D174D2">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9F38BAC6"/>
    <w:lvl w:ilvl="0">
      <w:start w:val="1"/>
      <w:numFmt w:val="bullet"/>
      <w:pStyle w:val="Commarcadores2"/>
      <w:lvlText w:val=""/>
      <w:lvlJc w:val="left"/>
      <w:pPr>
        <w:tabs>
          <w:tab w:val="num" w:pos="643"/>
        </w:tabs>
        <w:ind w:left="643" w:hanging="360"/>
      </w:pPr>
      <w:rPr>
        <w:rFonts w:ascii="Symbol" w:hAnsi="Symbol" w:hint="default"/>
      </w:rPr>
    </w:lvl>
  </w:abstractNum>
  <w:abstractNum w:abstractNumId="1">
    <w:nsid w:val="FFFFFF89"/>
    <w:multiLevelType w:val="singleLevel"/>
    <w:tmpl w:val="5E3EDB28"/>
    <w:lvl w:ilvl="0">
      <w:start w:val="1"/>
      <w:numFmt w:val="bullet"/>
      <w:pStyle w:val="Commarcadores"/>
      <w:lvlText w:val=""/>
      <w:lvlJc w:val="left"/>
      <w:pPr>
        <w:tabs>
          <w:tab w:val="num" w:pos="360"/>
        </w:tabs>
        <w:ind w:left="360" w:hanging="360"/>
      </w:pPr>
      <w:rPr>
        <w:rFonts w:ascii="Symbol" w:hAnsi="Symbol" w:hint="default"/>
      </w:rPr>
    </w:lvl>
  </w:abstractNum>
  <w:abstractNum w:abstractNumId="2">
    <w:nsid w:val="0E97578E"/>
    <w:multiLevelType w:val="hybridMultilevel"/>
    <w:tmpl w:val="4F62E8A4"/>
    <w:lvl w:ilvl="0" w:tplc="0CD0EACC">
      <w:numFmt w:val="bullet"/>
      <w:lvlText w:val="-"/>
      <w:lvlJc w:val="left"/>
      <w:pPr>
        <w:tabs>
          <w:tab w:val="num" w:pos="1065"/>
        </w:tabs>
        <w:ind w:left="1065" w:hanging="360"/>
      </w:pPr>
      <w:rPr>
        <w:rFonts w:ascii="Times New Roman" w:eastAsia="Times New Roman" w:hAnsi="Times New Roman" w:cs="Times New Roman" w:hint="default"/>
      </w:rPr>
    </w:lvl>
    <w:lvl w:ilvl="1" w:tplc="04160003" w:tentative="1">
      <w:start w:val="1"/>
      <w:numFmt w:val="bullet"/>
      <w:lvlText w:val="o"/>
      <w:lvlJc w:val="left"/>
      <w:pPr>
        <w:tabs>
          <w:tab w:val="num" w:pos="1785"/>
        </w:tabs>
        <w:ind w:left="1785" w:hanging="360"/>
      </w:pPr>
      <w:rPr>
        <w:rFonts w:ascii="Courier New" w:hAnsi="Courier New" w:hint="default"/>
      </w:rPr>
    </w:lvl>
    <w:lvl w:ilvl="2" w:tplc="04160005" w:tentative="1">
      <w:start w:val="1"/>
      <w:numFmt w:val="bullet"/>
      <w:lvlText w:val=""/>
      <w:lvlJc w:val="left"/>
      <w:pPr>
        <w:tabs>
          <w:tab w:val="num" w:pos="2505"/>
        </w:tabs>
        <w:ind w:left="2505" w:hanging="360"/>
      </w:pPr>
      <w:rPr>
        <w:rFonts w:ascii="Wingdings" w:hAnsi="Wingdings" w:hint="default"/>
      </w:rPr>
    </w:lvl>
    <w:lvl w:ilvl="3" w:tplc="04160001" w:tentative="1">
      <w:start w:val="1"/>
      <w:numFmt w:val="bullet"/>
      <w:lvlText w:val=""/>
      <w:lvlJc w:val="left"/>
      <w:pPr>
        <w:tabs>
          <w:tab w:val="num" w:pos="3225"/>
        </w:tabs>
        <w:ind w:left="3225" w:hanging="360"/>
      </w:pPr>
      <w:rPr>
        <w:rFonts w:ascii="Symbol" w:hAnsi="Symbol" w:hint="default"/>
      </w:rPr>
    </w:lvl>
    <w:lvl w:ilvl="4" w:tplc="04160003" w:tentative="1">
      <w:start w:val="1"/>
      <w:numFmt w:val="bullet"/>
      <w:lvlText w:val="o"/>
      <w:lvlJc w:val="left"/>
      <w:pPr>
        <w:tabs>
          <w:tab w:val="num" w:pos="3945"/>
        </w:tabs>
        <w:ind w:left="3945" w:hanging="360"/>
      </w:pPr>
      <w:rPr>
        <w:rFonts w:ascii="Courier New" w:hAnsi="Courier New" w:hint="default"/>
      </w:rPr>
    </w:lvl>
    <w:lvl w:ilvl="5" w:tplc="04160005" w:tentative="1">
      <w:start w:val="1"/>
      <w:numFmt w:val="bullet"/>
      <w:lvlText w:val=""/>
      <w:lvlJc w:val="left"/>
      <w:pPr>
        <w:tabs>
          <w:tab w:val="num" w:pos="4665"/>
        </w:tabs>
        <w:ind w:left="4665" w:hanging="360"/>
      </w:pPr>
      <w:rPr>
        <w:rFonts w:ascii="Wingdings" w:hAnsi="Wingdings" w:hint="default"/>
      </w:rPr>
    </w:lvl>
    <w:lvl w:ilvl="6" w:tplc="04160001" w:tentative="1">
      <w:start w:val="1"/>
      <w:numFmt w:val="bullet"/>
      <w:lvlText w:val=""/>
      <w:lvlJc w:val="left"/>
      <w:pPr>
        <w:tabs>
          <w:tab w:val="num" w:pos="5385"/>
        </w:tabs>
        <w:ind w:left="5385" w:hanging="360"/>
      </w:pPr>
      <w:rPr>
        <w:rFonts w:ascii="Symbol" w:hAnsi="Symbol" w:hint="default"/>
      </w:rPr>
    </w:lvl>
    <w:lvl w:ilvl="7" w:tplc="04160003" w:tentative="1">
      <w:start w:val="1"/>
      <w:numFmt w:val="bullet"/>
      <w:lvlText w:val="o"/>
      <w:lvlJc w:val="left"/>
      <w:pPr>
        <w:tabs>
          <w:tab w:val="num" w:pos="6105"/>
        </w:tabs>
        <w:ind w:left="6105" w:hanging="360"/>
      </w:pPr>
      <w:rPr>
        <w:rFonts w:ascii="Courier New" w:hAnsi="Courier New" w:hint="default"/>
      </w:rPr>
    </w:lvl>
    <w:lvl w:ilvl="8" w:tplc="04160005" w:tentative="1">
      <w:start w:val="1"/>
      <w:numFmt w:val="bullet"/>
      <w:lvlText w:val=""/>
      <w:lvlJc w:val="left"/>
      <w:pPr>
        <w:tabs>
          <w:tab w:val="num" w:pos="6825"/>
        </w:tabs>
        <w:ind w:left="6825" w:hanging="360"/>
      </w:pPr>
      <w:rPr>
        <w:rFonts w:ascii="Wingdings" w:hAnsi="Wingdings" w:hint="default"/>
      </w:rPr>
    </w:lvl>
  </w:abstractNum>
  <w:abstractNum w:abstractNumId="3">
    <w:nsid w:val="1395661D"/>
    <w:multiLevelType w:val="hybridMultilevel"/>
    <w:tmpl w:val="79DEC4B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nsid w:val="1E9C7F51"/>
    <w:multiLevelType w:val="hybridMultilevel"/>
    <w:tmpl w:val="459CF706"/>
    <w:lvl w:ilvl="0" w:tplc="04160001">
      <w:start w:val="1"/>
      <w:numFmt w:val="bullet"/>
      <w:lvlText w:val=""/>
      <w:lvlJc w:val="left"/>
      <w:pPr>
        <w:ind w:left="788" w:hanging="360"/>
      </w:pPr>
      <w:rPr>
        <w:rFonts w:ascii="Symbol" w:hAnsi="Symbol" w:hint="default"/>
      </w:rPr>
    </w:lvl>
    <w:lvl w:ilvl="1" w:tplc="04160003">
      <w:start w:val="1"/>
      <w:numFmt w:val="bullet"/>
      <w:lvlText w:val="o"/>
      <w:lvlJc w:val="left"/>
      <w:pPr>
        <w:ind w:left="1508" w:hanging="360"/>
      </w:pPr>
      <w:rPr>
        <w:rFonts w:ascii="Courier New" w:hAnsi="Courier New" w:cs="Courier New" w:hint="default"/>
      </w:rPr>
    </w:lvl>
    <w:lvl w:ilvl="2" w:tplc="04160005" w:tentative="1">
      <w:start w:val="1"/>
      <w:numFmt w:val="bullet"/>
      <w:lvlText w:val=""/>
      <w:lvlJc w:val="left"/>
      <w:pPr>
        <w:ind w:left="2228" w:hanging="360"/>
      </w:pPr>
      <w:rPr>
        <w:rFonts w:ascii="Wingdings" w:hAnsi="Wingdings" w:hint="default"/>
      </w:rPr>
    </w:lvl>
    <w:lvl w:ilvl="3" w:tplc="04160001" w:tentative="1">
      <w:start w:val="1"/>
      <w:numFmt w:val="bullet"/>
      <w:lvlText w:val=""/>
      <w:lvlJc w:val="left"/>
      <w:pPr>
        <w:ind w:left="2948" w:hanging="360"/>
      </w:pPr>
      <w:rPr>
        <w:rFonts w:ascii="Symbol" w:hAnsi="Symbol" w:hint="default"/>
      </w:rPr>
    </w:lvl>
    <w:lvl w:ilvl="4" w:tplc="04160003" w:tentative="1">
      <w:start w:val="1"/>
      <w:numFmt w:val="bullet"/>
      <w:lvlText w:val="o"/>
      <w:lvlJc w:val="left"/>
      <w:pPr>
        <w:ind w:left="3668" w:hanging="360"/>
      </w:pPr>
      <w:rPr>
        <w:rFonts w:ascii="Courier New" w:hAnsi="Courier New" w:cs="Courier New" w:hint="default"/>
      </w:rPr>
    </w:lvl>
    <w:lvl w:ilvl="5" w:tplc="04160005" w:tentative="1">
      <w:start w:val="1"/>
      <w:numFmt w:val="bullet"/>
      <w:lvlText w:val=""/>
      <w:lvlJc w:val="left"/>
      <w:pPr>
        <w:ind w:left="4388" w:hanging="360"/>
      </w:pPr>
      <w:rPr>
        <w:rFonts w:ascii="Wingdings" w:hAnsi="Wingdings" w:hint="default"/>
      </w:rPr>
    </w:lvl>
    <w:lvl w:ilvl="6" w:tplc="04160001" w:tentative="1">
      <w:start w:val="1"/>
      <w:numFmt w:val="bullet"/>
      <w:lvlText w:val=""/>
      <w:lvlJc w:val="left"/>
      <w:pPr>
        <w:ind w:left="5108" w:hanging="360"/>
      </w:pPr>
      <w:rPr>
        <w:rFonts w:ascii="Symbol" w:hAnsi="Symbol" w:hint="default"/>
      </w:rPr>
    </w:lvl>
    <w:lvl w:ilvl="7" w:tplc="04160003" w:tentative="1">
      <w:start w:val="1"/>
      <w:numFmt w:val="bullet"/>
      <w:lvlText w:val="o"/>
      <w:lvlJc w:val="left"/>
      <w:pPr>
        <w:ind w:left="5828" w:hanging="360"/>
      </w:pPr>
      <w:rPr>
        <w:rFonts w:ascii="Courier New" w:hAnsi="Courier New" w:cs="Courier New" w:hint="default"/>
      </w:rPr>
    </w:lvl>
    <w:lvl w:ilvl="8" w:tplc="04160005" w:tentative="1">
      <w:start w:val="1"/>
      <w:numFmt w:val="bullet"/>
      <w:lvlText w:val=""/>
      <w:lvlJc w:val="left"/>
      <w:pPr>
        <w:ind w:left="6548" w:hanging="360"/>
      </w:pPr>
      <w:rPr>
        <w:rFonts w:ascii="Wingdings" w:hAnsi="Wingdings" w:hint="default"/>
      </w:rPr>
    </w:lvl>
  </w:abstractNum>
  <w:abstractNum w:abstractNumId="5">
    <w:nsid w:val="2C6B399A"/>
    <w:multiLevelType w:val="hybridMultilevel"/>
    <w:tmpl w:val="485C752C"/>
    <w:lvl w:ilvl="0" w:tplc="0416000B">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789"/>
        </w:tabs>
        <w:ind w:left="1789" w:hanging="360"/>
      </w:pPr>
      <w:rPr>
        <w:rFonts w:ascii="Courier New" w:hAnsi="Courier New"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6">
    <w:nsid w:val="4B693108"/>
    <w:multiLevelType w:val="hybridMultilevel"/>
    <w:tmpl w:val="4F0E2702"/>
    <w:lvl w:ilvl="0" w:tplc="5FF0D7B8">
      <w:numFmt w:val="bullet"/>
      <w:lvlText w:val="-"/>
      <w:lvlJc w:val="left"/>
      <w:pPr>
        <w:tabs>
          <w:tab w:val="num" w:pos="1069"/>
        </w:tabs>
        <w:ind w:left="1069" w:hanging="360"/>
      </w:pPr>
      <w:rPr>
        <w:rFonts w:ascii="Times New Roman" w:eastAsia="Times New Roman" w:hAnsi="Times New Roman" w:cs="Times New Roman" w:hint="default"/>
      </w:rPr>
    </w:lvl>
    <w:lvl w:ilvl="1" w:tplc="04160003" w:tentative="1">
      <w:start w:val="1"/>
      <w:numFmt w:val="bullet"/>
      <w:lvlText w:val="o"/>
      <w:lvlJc w:val="left"/>
      <w:pPr>
        <w:tabs>
          <w:tab w:val="num" w:pos="1789"/>
        </w:tabs>
        <w:ind w:left="1789" w:hanging="360"/>
      </w:pPr>
      <w:rPr>
        <w:rFonts w:ascii="Courier New" w:hAnsi="Courier New"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7">
    <w:nsid w:val="6539060F"/>
    <w:multiLevelType w:val="hybridMultilevel"/>
    <w:tmpl w:val="4F0E2702"/>
    <w:lvl w:ilvl="0" w:tplc="0416000B">
      <w:start w:val="1"/>
      <w:numFmt w:val="bullet"/>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789"/>
        </w:tabs>
        <w:ind w:left="1789" w:hanging="360"/>
      </w:pPr>
      <w:rPr>
        <w:rFonts w:ascii="Courier New" w:hAnsi="Courier New"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8">
    <w:nsid w:val="691637D0"/>
    <w:multiLevelType w:val="hybridMultilevel"/>
    <w:tmpl w:val="79DEC4BC"/>
    <w:lvl w:ilvl="0" w:tplc="0416000B">
      <w:start w:val="1"/>
      <w:numFmt w:val="bullet"/>
      <w:lvlText w:val=""/>
      <w:lvlJc w:val="left"/>
      <w:pPr>
        <w:tabs>
          <w:tab w:val="num" w:pos="720"/>
        </w:tabs>
        <w:ind w:left="720" w:hanging="360"/>
      </w:pPr>
      <w:rPr>
        <w:rFonts w:ascii="Wingdings" w:hAnsi="Wingdings" w:hint="default"/>
      </w:rPr>
    </w:lvl>
    <w:lvl w:ilvl="1" w:tplc="5FF0D7B8">
      <w:numFmt w:val="bullet"/>
      <w:lvlText w:val="-"/>
      <w:lvlJc w:val="left"/>
      <w:pPr>
        <w:tabs>
          <w:tab w:val="num" w:pos="1440"/>
        </w:tabs>
        <w:ind w:left="1440" w:hanging="360"/>
      </w:pPr>
      <w:rPr>
        <w:rFonts w:ascii="Times New Roman" w:eastAsia="Times New Roman" w:hAnsi="Times New Roman" w:cs="Times New Roman"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692B5DFC"/>
    <w:multiLevelType w:val="hybridMultilevel"/>
    <w:tmpl w:val="02DAD8D4"/>
    <w:lvl w:ilvl="0" w:tplc="EF7ABFBC">
      <w:numFmt w:val="bullet"/>
      <w:lvlText w:val="-"/>
      <w:lvlJc w:val="left"/>
      <w:pPr>
        <w:tabs>
          <w:tab w:val="num" w:pos="1065"/>
        </w:tabs>
        <w:ind w:left="1065" w:hanging="360"/>
      </w:pPr>
      <w:rPr>
        <w:rFonts w:ascii="Times New Roman" w:eastAsia="Times New Roman" w:hAnsi="Times New Roman" w:cs="Times New Roman" w:hint="default"/>
      </w:rPr>
    </w:lvl>
    <w:lvl w:ilvl="1" w:tplc="04160003" w:tentative="1">
      <w:start w:val="1"/>
      <w:numFmt w:val="bullet"/>
      <w:lvlText w:val="o"/>
      <w:lvlJc w:val="left"/>
      <w:pPr>
        <w:tabs>
          <w:tab w:val="num" w:pos="1785"/>
        </w:tabs>
        <w:ind w:left="1785" w:hanging="360"/>
      </w:pPr>
      <w:rPr>
        <w:rFonts w:ascii="Courier New" w:hAnsi="Courier New" w:hint="default"/>
      </w:rPr>
    </w:lvl>
    <w:lvl w:ilvl="2" w:tplc="04160005" w:tentative="1">
      <w:start w:val="1"/>
      <w:numFmt w:val="bullet"/>
      <w:lvlText w:val=""/>
      <w:lvlJc w:val="left"/>
      <w:pPr>
        <w:tabs>
          <w:tab w:val="num" w:pos="2505"/>
        </w:tabs>
        <w:ind w:left="2505" w:hanging="360"/>
      </w:pPr>
      <w:rPr>
        <w:rFonts w:ascii="Wingdings" w:hAnsi="Wingdings" w:hint="default"/>
      </w:rPr>
    </w:lvl>
    <w:lvl w:ilvl="3" w:tplc="04160001" w:tentative="1">
      <w:start w:val="1"/>
      <w:numFmt w:val="bullet"/>
      <w:lvlText w:val=""/>
      <w:lvlJc w:val="left"/>
      <w:pPr>
        <w:tabs>
          <w:tab w:val="num" w:pos="3225"/>
        </w:tabs>
        <w:ind w:left="3225" w:hanging="360"/>
      </w:pPr>
      <w:rPr>
        <w:rFonts w:ascii="Symbol" w:hAnsi="Symbol" w:hint="default"/>
      </w:rPr>
    </w:lvl>
    <w:lvl w:ilvl="4" w:tplc="04160003" w:tentative="1">
      <w:start w:val="1"/>
      <w:numFmt w:val="bullet"/>
      <w:lvlText w:val="o"/>
      <w:lvlJc w:val="left"/>
      <w:pPr>
        <w:tabs>
          <w:tab w:val="num" w:pos="3945"/>
        </w:tabs>
        <w:ind w:left="3945" w:hanging="360"/>
      </w:pPr>
      <w:rPr>
        <w:rFonts w:ascii="Courier New" w:hAnsi="Courier New" w:hint="default"/>
      </w:rPr>
    </w:lvl>
    <w:lvl w:ilvl="5" w:tplc="04160005" w:tentative="1">
      <w:start w:val="1"/>
      <w:numFmt w:val="bullet"/>
      <w:lvlText w:val=""/>
      <w:lvlJc w:val="left"/>
      <w:pPr>
        <w:tabs>
          <w:tab w:val="num" w:pos="4665"/>
        </w:tabs>
        <w:ind w:left="4665" w:hanging="360"/>
      </w:pPr>
      <w:rPr>
        <w:rFonts w:ascii="Wingdings" w:hAnsi="Wingdings" w:hint="default"/>
      </w:rPr>
    </w:lvl>
    <w:lvl w:ilvl="6" w:tplc="04160001" w:tentative="1">
      <w:start w:val="1"/>
      <w:numFmt w:val="bullet"/>
      <w:lvlText w:val=""/>
      <w:lvlJc w:val="left"/>
      <w:pPr>
        <w:tabs>
          <w:tab w:val="num" w:pos="5385"/>
        </w:tabs>
        <w:ind w:left="5385" w:hanging="360"/>
      </w:pPr>
      <w:rPr>
        <w:rFonts w:ascii="Symbol" w:hAnsi="Symbol" w:hint="default"/>
      </w:rPr>
    </w:lvl>
    <w:lvl w:ilvl="7" w:tplc="04160003" w:tentative="1">
      <w:start w:val="1"/>
      <w:numFmt w:val="bullet"/>
      <w:lvlText w:val="o"/>
      <w:lvlJc w:val="left"/>
      <w:pPr>
        <w:tabs>
          <w:tab w:val="num" w:pos="6105"/>
        </w:tabs>
        <w:ind w:left="6105" w:hanging="360"/>
      </w:pPr>
      <w:rPr>
        <w:rFonts w:ascii="Courier New" w:hAnsi="Courier New" w:hint="default"/>
      </w:rPr>
    </w:lvl>
    <w:lvl w:ilvl="8" w:tplc="04160005" w:tentative="1">
      <w:start w:val="1"/>
      <w:numFmt w:val="bullet"/>
      <w:lvlText w:val=""/>
      <w:lvlJc w:val="left"/>
      <w:pPr>
        <w:tabs>
          <w:tab w:val="num" w:pos="6825"/>
        </w:tabs>
        <w:ind w:left="6825" w:hanging="360"/>
      </w:pPr>
      <w:rPr>
        <w:rFonts w:ascii="Wingdings" w:hAnsi="Wingdings" w:hint="default"/>
      </w:rPr>
    </w:lvl>
  </w:abstractNum>
  <w:abstractNum w:abstractNumId="10">
    <w:nsid w:val="6F2F2014"/>
    <w:multiLevelType w:val="hybridMultilevel"/>
    <w:tmpl w:val="EF72AECE"/>
    <w:lvl w:ilvl="0" w:tplc="150840D0">
      <w:numFmt w:val="bullet"/>
      <w:lvlText w:val="-"/>
      <w:lvlJc w:val="left"/>
      <w:pPr>
        <w:tabs>
          <w:tab w:val="num" w:pos="1065"/>
        </w:tabs>
        <w:ind w:left="1065" w:hanging="360"/>
      </w:pPr>
      <w:rPr>
        <w:rFonts w:ascii="Times New Roman" w:eastAsia="Times New Roman" w:hAnsi="Times New Roman" w:cs="Times New Roman" w:hint="default"/>
      </w:rPr>
    </w:lvl>
    <w:lvl w:ilvl="1" w:tplc="04160003" w:tentative="1">
      <w:start w:val="1"/>
      <w:numFmt w:val="bullet"/>
      <w:lvlText w:val="o"/>
      <w:lvlJc w:val="left"/>
      <w:pPr>
        <w:tabs>
          <w:tab w:val="num" w:pos="1785"/>
        </w:tabs>
        <w:ind w:left="1785" w:hanging="360"/>
      </w:pPr>
      <w:rPr>
        <w:rFonts w:ascii="Courier New" w:hAnsi="Courier New" w:hint="default"/>
      </w:rPr>
    </w:lvl>
    <w:lvl w:ilvl="2" w:tplc="04160005" w:tentative="1">
      <w:start w:val="1"/>
      <w:numFmt w:val="bullet"/>
      <w:lvlText w:val=""/>
      <w:lvlJc w:val="left"/>
      <w:pPr>
        <w:tabs>
          <w:tab w:val="num" w:pos="2505"/>
        </w:tabs>
        <w:ind w:left="2505" w:hanging="360"/>
      </w:pPr>
      <w:rPr>
        <w:rFonts w:ascii="Wingdings" w:hAnsi="Wingdings" w:hint="default"/>
      </w:rPr>
    </w:lvl>
    <w:lvl w:ilvl="3" w:tplc="04160001" w:tentative="1">
      <w:start w:val="1"/>
      <w:numFmt w:val="bullet"/>
      <w:lvlText w:val=""/>
      <w:lvlJc w:val="left"/>
      <w:pPr>
        <w:tabs>
          <w:tab w:val="num" w:pos="3225"/>
        </w:tabs>
        <w:ind w:left="3225" w:hanging="360"/>
      </w:pPr>
      <w:rPr>
        <w:rFonts w:ascii="Symbol" w:hAnsi="Symbol" w:hint="default"/>
      </w:rPr>
    </w:lvl>
    <w:lvl w:ilvl="4" w:tplc="04160003" w:tentative="1">
      <w:start w:val="1"/>
      <w:numFmt w:val="bullet"/>
      <w:lvlText w:val="o"/>
      <w:lvlJc w:val="left"/>
      <w:pPr>
        <w:tabs>
          <w:tab w:val="num" w:pos="3945"/>
        </w:tabs>
        <w:ind w:left="3945" w:hanging="360"/>
      </w:pPr>
      <w:rPr>
        <w:rFonts w:ascii="Courier New" w:hAnsi="Courier New" w:hint="default"/>
      </w:rPr>
    </w:lvl>
    <w:lvl w:ilvl="5" w:tplc="04160005" w:tentative="1">
      <w:start w:val="1"/>
      <w:numFmt w:val="bullet"/>
      <w:lvlText w:val=""/>
      <w:lvlJc w:val="left"/>
      <w:pPr>
        <w:tabs>
          <w:tab w:val="num" w:pos="4665"/>
        </w:tabs>
        <w:ind w:left="4665" w:hanging="360"/>
      </w:pPr>
      <w:rPr>
        <w:rFonts w:ascii="Wingdings" w:hAnsi="Wingdings" w:hint="default"/>
      </w:rPr>
    </w:lvl>
    <w:lvl w:ilvl="6" w:tplc="04160001" w:tentative="1">
      <w:start w:val="1"/>
      <w:numFmt w:val="bullet"/>
      <w:lvlText w:val=""/>
      <w:lvlJc w:val="left"/>
      <w:pPr>
        <w:tabs>
          <w:tab w:val="num" w:pos="5385"/>
        </w:tabs>
        <w:ind w:left="5385" w:hanging="360"/>
      </w:pPr>
      <w:rPr>
        <w:rFonts w:ascii="Symbol" w:hAnsi="Symbol" w:hint="default"/>
      </w:rPr>
    </w:lvl>
    <w:lvl w:ilvl="7" w:tplc="04160003" w:tentative="1">
      <w:start w:val="1"/>
      <w:numFmt w:val="bullet"/>
      <w:lvlText w:val="o"/>
      <w:lvlJc w:val="left"/>
      <w:pPr>
        <w:tabs>
          <w:tab w:val="num" w:pos="6105"/>
        </w:tabs>
        <w:ind w:left="6105" w:hanging="360"/>
      </w:pPr>
      <w:rPr>
        <w:rFonts w:ascii="Courier New" w:hAnsi="Courier New" w:hint="default"/>
      </w:rPr>
    </w:lvl>
    <w:lvl w:ilvl="8" w:tplc="04160005" w:tentative="1">
      <w:start w:val="1"/>
      <w:numFmt w:val="bullet"/>
      <w:lvlText w:val=""/>
      <w:lvlJc w:val="left"/>
      <w:pPr>
        <w:tabs>
          <w:tab w:val="num" w:pos="6825"/>
        </w:tabs>
        <w:ind w:left="6825" w:hanging="360"/>
      </w:pPr>
      <w:rPr>
        <w:rFonts w:ascii="Wingdings" w:hAnsi="Wingdings" w:hint="default"/>
      </w:rPr>
    </w:lvl>
  </w:abstractNum>
  <w:abstractNum w:abstractNumId="11">
    <w:nsid w:val="71615690"/>
    <w:multiLevelType w:val="hybridMultilevel"/>
    <w:tmpl w:val="485C752C"/>
    <w:lvl w:ilvl="0" w:tplc="6FE6297E">
      <w:numFmt w:val="bullet"/>
      <w:lvlText w:val="-"/>
      <w:lvlJc w:val="left"/>
      <w:pPr>
        <w:tabs>
          <w:tab w:val="num" w:pos="1069"/>
        </w:tabs>
        <w:ind w:left="1069" w:hanging="360"/>
      </w:pPr>
      <w:rPr>
        <w:rFonts w:ascii="Times New Roman" w:eastAsia="Times New Roman" w:hAnsi="Times New Roman" w:cs="Times New Roman" w:hint="default"/>
      </w:rPr>
    </w:lvl>
    <w:lvl w:ilvl="1" w:tplc="04160003" w:tentative="1">
      <w:start w:val="1"/>
      <w:numFmt w:val="bullet"/>
      <w:lvlText w:val="o"/>
      <w:lvlJc w:val="left"/>
      <w:pPr>
        <w:tabs>
          <w:tab w:val="num" w:pos="1789"/>
        </w:tabs>
        <w:ind w:left="1789" w:hanging="360"/>
      </w:pPr>
      <w:rPr>
        <w:rFonts w:ascii="Courier New" w:hAnsi="Courier New"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2">
    <w:nsid w:val="7AFA2AED"/>
    <w:multiLevelType w:val="hybridMultilevel"/>
    <w:tmpl w:val="109C6C94"/>
    <w:lvl w:ilvl="0" w:tplc="B852AA70">
      <w:numFmt w:val="bullet"/>
      <w:lvlText w:val="-"/>
      <w:lvlJc w:val="left"/>
      <w:pPr>
        <w:tabs>
          <w:tab w:val="num" w:pos="1069"/>
        </w:tabs>
        <w:ind w:left="1069" w:hanging="360"/>
      </w:pPr>
      <w:rPr>
        <w:rFonts w:ascii="Times New Roman" w:eastAsia="Times New Roman" w:hAnsi="Times New Roman" w:cs="Times New Roman" w:hint="default"/>
      </w:rPr>
    </w:lvl>
    <w:lvl w:ilvl="1" w:tplc="04160003" w:tentative="1">
      <w:start w:val="1"/>
      <w:numFmt w:val="bullet"/>
      <w:lvlText w:val="o"/>
      <w:lvlJc w:val="left"/>
      <w:pPr>
        <w:tabs>
          <w:tab w:val="num" w:pos="1789"/>
        </w:tabs>
        <w:ind w:left="1789" w:hanging="360"/>
      </w:pPr>
      <w:rPr>
        <w:rFonts w:ascii="Courier New" w:hAnsi="Courier New"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num w:numId="1">
    <w:abstractNumId w:val="10"/>
  </w:num>
  <w:num w:numId="2">
    <w:abstractNumId w:val="2"/>
  </w:num>
  <w:num w:numId="3">
    <w:abstractNumId w:val="9"/>
  </w:num>
  <w:num w:numId="4">
    <w:abstractNumId w:val="12"/>
  </w:num>
  <w:num w:numId="5">
    <w:abstractNumId w:val="1"/>
  </w:num>
  <w:num w:numId="6">
    <w:abstractNumId w:val="0"/>
  </w:num>
  <w:num w:numId="7">
    <w:abstractNumId w:val="11"/>
  </w:num>
  <w:num w:numId="8">
    <w:abstractNumId w:val="6"/>
  </w:num>
  <w:num w:numId="9">
    <w:abstractNumId w:val="3"/>
  </w:num>
  <w:num w:numId="10">
    <w:abstractNumId w:val="8"/>
  </w:num>
  <w:num w:numId="11">
    <w:abstractNumId w:val="7"/>
  </w:num>
  <w:num w:numId="12">
    <w:abstractNumId w:val="5"/>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rsids>
    <w:rsidRoot w:val="00D174D2"/>
    <w:rsid w:val="000016B2"/>
    <w:rsid w:val="00007A8B"/>
    <w:rsid w:val="00032531"/>
    <w:rsid w:val="00035421"/>
    <w:rsid w:val="000364D3"/>
    <w:rsid w:val="0003781C"/>
    <w:rsid w:val="00041283"/>
    <w:rsid w:val="00044357"/>
    <w:rsid w:val="00047ACB"/>
    <w:rsid w:val="000531C5"/>
    <w:rsid w:val="00061241"/>
    <w:rsid w:val="00064ACB"/>
    <w:rsid w:val="000773AD"/>
    <w:rsid w:val="0009282C"/>
    <w:rsid w:val="00093A78"/>
    <w:rsid w:val="000A0E5E"/>
    <w:rsid w:val="000A5482"/>
    <w:rsid w:val="000B675F"/>
    <w:rsid w:val="000B6D9C"/>
    <w:rsid w:val="000B70EB"/>
    <w:rsid w:val="000C7C9E"/>
    <w:rsid w:val="000D442F"/>
    <w:rsid w:val="000D7040"/>
    <w:rsid w:val="000D7BC8"/>
    <w:rsid w:val="000E0410"/>
    <w:rsid w:val="000E0F00"/>
    <w:rsid w:val="000E2A6A"/>
    <w:rsid w:val="000F50A4"/>
    <w:rsid w:val="000F6746"/>
    <w:rsid w:val="000F7309"/>
    <w:rsid w:val="0010631D"/>
    <w:rsid w:val="001068E9"/>
    <w:rsid w:val="001079A8"/>
    <w:rsid w:val="001112CC"/>
    <w:rsid w:val="00112E0D"/>
    <w:rsid w:val="00115999"/>
    <w:rsid w:val="00120BAE"/>
    <w:rsid w:val="00122F9E"/>
    <w:rsid w:val="00123F37"/>
    <w:rsid w:val="001363E3"/>
    <w:rsid w:val="0013766C"/>
    <w:rsid w:val="00141AD4"/>
    <w:rsid w:val="00152293"/>
    <w:rsid w:val="00153809"/>
    <w:rsid w:val="00162A76"/>
    <w:rsid w:val="00163973"/>
    <w:rsid w:val="00164A4B"/>
    <w:rsid w:val="001655FE"/>
    <w:rsid w:val="00170E31"/>
    <w:rsid w:val="00174ECB"/>
    <w:rsid w:val="001776B9"/>
    <w:rsid w:val="001812C3"/>
    <w:rsid w:val="001869BB"/>
    <w:rsid w:val="001946F8"/>
    <w:rsid w:val="00197334"/>
    <w:rsid w:val="001A6F4A"/>
    <w:rsid w:val="001B1115"/>
    <w:rsid w:val="001C0DEB"/>
    <w:rsid w:val="001C251D"/>
    <w:rsid w:val="001D1D8B"/>
    <w:rsid w:val="001D39E6"/>
    <w:rsid w:val="001E04EB"/>
    <w:rsid w:val="001E2448"/>
    <w:rsid w:val="001F1F08"/>
    <w:rsid w:val="001F2454"/>
    <w:rsid w:val="001F2A61"/>
    <w:rsid w:val="00204174"/>
    <w:rsid w:val="00205A53"/>
    <w:rsid w:val="0021175E"/>
    <w:rsid w:val="002174F6"/>
    <w:rsid w:val="002218DD"/>
    <w:rsid w:val="00223593"/>
    <w:rsid w:val="00226C53"/>
    <w:rsid w:val="00232C29"/>
    <w:rsid w:val="00237340"/>
    <w:rsid w:val="00260E7E"/>
    <w:rsid w:val="002614AD"/>
    <w:rsid w:val="00261CA7"/>
    <w:rsid w:val="00267780"/>
    <w:rsid w:val="002743EA"/>
    <w:rsid w:val="00275716"/>
    <w:rsid w:val="00280617"/>
    <w:rsid w:val="00282938"/>
    <w:rsid w:val="00285EC3"/>
    <w:rsid w:val="00290446"/>
    <w:rsid w:val="00293D0F"/>
    <w:rsid w:val="002949FF"/>
    <w:rsid w:val="00296C8C"/>
    <w:rsid w:val="002A0744"/>
    <w:rsid w:val="002B1B70"/>
    <w:rsid w:val="002C1154"/>
    <w:rsid w:val="002D2CCB"/>
    <w:rsid w:val="002D6FD0"/>
    <w:rsid w:val="002D7397"/>
    <w:rsid w:val="002E1BE6"/>
    <w:rsid w:val="002E2D3A"/>
    <w:rsid w:val="002E43B1"/>
    <w:rsid w:val="002F24FD"/>
    <w:rsid w:val="00305F5D"/>
    <w:rsid w:val="00307DD6"/>
    <w:rsid w:val="00331EB9"/>
    <w:rsid w:val="00346335"/>
    <w:rsid w:val="00352965"/>
    <w:rsid w:val="003629D8"/>
    <w:rsid w:val="00373108"/>
    <w:rsid w:val="003738EE"/>
    <w:rsid w:val="003752B4"/>
    <w:rsid w:val="003803AD"/>
    <w:rsid w:val="00385476"/>
    <w:rsid w:val="00390B05"/>
    <w:rsid w:val="00395ADA"/>
    <w:rsid w:val="003A563F"/>
    <w:rsid w:val="003A73EC"/>
    <w:rsid w:val="003B6CD0"/>
    <w:rsid w:val="003B71CB"/>
    <w:rsid w:val="003C70C7"/>
    <w:rsid w:val="003D66FA"/>
    <w:rsid w:val="003E0139"/>
    <w:rsid w:val="003E216C"/>
    <w:rsid w:val="003F2D86"/>
    <w:rsid w:val="003F43DD"/>
    <w:rsid w:val="003F4743"/>
    <w:rsid w:val="00401487"/>
    <w:rsid w:val="0041166F"/>
    <w:rsid w:val="00422147"/>
    <w:rsid w:val="00422455"/>
    <w:rsid w:val="0043403F"/>
    <w:rsid w:val="00441DE4"/>
    <w:rsid w:val="00450AD6"/>
    <w:rsid w:val="00456CF1"/>
    <w:rsid w:val="004571D7"/>
    <w:rsid w:val="00466FE8"/>
    <w:rsid w:val="00467CA7"/>
    <w:rsid w:val="0047079C"/>
    <w:rsid w:val="00470F40"/>
    <w:rsid w:val="00471A98"/>
    <w:rsid w:val="00486C56"/>
    <w:rsid w:val="00492722"/>
    <w:rsid w:val="00492825"/>
    <w:rsid w:val="00492A58"/>
    <w:rsid w:val="004B1329"/>
    <w:rsid w:val="004B3627"/>
    <w:rsid w:val="004D364E"/>
    <w:rsid w:val="004D38C0"/>
    <w:rsid w:val="004E3351"/>
    <w:rsid w:val="004E4343"/>
    <w:rsid w:val="004F66AA"/>
    <w:rsid w:val="005114E5"/>
    <w:rsid w:val="005153A7"/>
    <w:rsid w:val="00520312"/>
    <w:rsid w:val="0052219E"/>
    <w:rsid w:val="00523124"/>
    <w:rsid w:val="00525DE2"/>
    <w:rsid w:val="00527FCC"/>
    <w:rsid w:val="00531595"/>
    <w:rsid w:val="0055503B"/>
    <w:rsid w:val="00555656"/>
    <w:rsid w:val="00566883"/>
    <w:rsid w:val="005847CD"/>
    <w:rsid w:val="005A4BF4"/>
    <w:rsid w:val="005B2CD1"/>
    <w:rsid w:val="005C71BB"/>
    <w:rsid w:val="005C7243"/>
    <w:rsid w:val="005D070E"/>
    <w:rsid w:val="005D3E36"/>
    <w:rsid w:val="005D6912"/>
    <w:rsid w:val="005E3401"/>
    <w:rsid w:val="005E5BD3"/>
    <w:rsid w:val="005F4663"/>
    <w:rsid w:val="005F5F93"/>
    <w:rsid w:val="0061149E"/>
    <w:rsid w:val="0061223B"/>
    <w:rsid w:val="006125CF"/>
    <w:rsid w:val="0061299A"/>
    <w:rsid w:val="006137B7"/>
    <w:rsid w:val="0062067B"/>
    <w:rsid w:val="00634CCC"/>
    <w:rsid w:val="00635C0F"/>
    <w:rsid w:val="00637749"/>
    <w:rsid w:val="006503E5"/>
    <w:rsid w:val="00650D8F"/>
    <w:rsid w:val="00656329"/>
    <w:rsid w:val="00656D28"/>
    <w:rsid w:val="00666385"/>
    <w:rsid w:val="006A61BE"/>
    <w:rsid w:val="006B152B"/>
    <w:rsid w:val="006B1BC9"/>
    <w:rsid w:val="006B4054"/>
    <w:rsid w:val="006C4BE6"/>
    <w:rsid w:val="006C7990"/>
    <w:rsid w:val="006D1489"/>
    <w:rsid w:val="006D631A"/>
    <w:rsid w:val="006E0A81"/>
    <w:rsid w:val="006E3E2E"/>
    <w:rsid w:val="006F4418"/>
    <w:rsid w:val="00721BEE"/>
    <w:rsid w:val="00726B89"/>
    <w:rsid w:val="00727184"/>
    <w:rsid w:val="0072739F"/>
    <w:rsid w:val="007317C3"/>
    <w:rsid w:val="00736A9B"/>
    <w:rsid w:val="0075426B"/>
    <w:rsid w:val="00760098"/>
    <w:rsid w:val="00765782"/>
    <w:rsid w:val="00767BE0"/>
    <w:rsid w:val="00772C97"/>
    <w:rsid w:val="0077326B"/>
    <w:rsid w:val="00773C29"/>
    <w:rsid w:val="00775EA6"/>
    <w:rsid w:val="00790B65"/>
    <w:rsid w:val="007949E5"/>
    <w:rsid w:val="00797537"/>
    <w:rsid w:val="00797742"/>
    <w:rsid w:val="007A0F86"/>
    <w:rsid w:val="007C20E2"/>
    <w:rsid w:val="007E27B1"/>
    <w:rsid w:val="00804574"/>
    <w:rsid w:val="0081373C"/>
    <w:rsid w:val="0081443E"/>
    <w:rsid w:val="0082174E"/>
    <w:rsid w:val="008321F6"/>
    <w:rsid w:val="008445A7"/>
    <w:rsid w:val="008468BC"/>
    <w:rsid w:val="00847475"/>
    <w:rsid w:val="0085535B"/>
    <w:rsid w:val="0086275E"/>
    <w:rsid w:val="008750E5"/>
    <w:rsid w:val="00875640"/>
    <w:rsid w:val="008943F1"/>
    <w:rsid w:val="008A3500"/>
    <w:rsid w:val="008A4592"/>
    <w:rsid w:val="008C30FD"/>
    <w:rsid w:val="008C3936"/>
    <w:rsid w:val="008D4A54"/>
    <w:rsid w:val="008F1A15"/>
    <w:rsid w:val="008F7267"/>
    <w:rsid w:val="00902EBC"/>
    <w:rsid w:val="00913E70"/>
    <w:rsid w:val="00934577"/>
    <w:rsid w:val="0094254D"/>
    <w:rsid w:val="00956BDB"/>
    <w:rsid w:val="009761DD"/>
    <w:rsid w:val="009829A0"/>
    <w:rsid w:val="0099734F"/>
    <w:rsid w:val="009A0C64"/>
    <w:rsid w:val="009B40E0"/>
    <w:rsid w:val="009C021E"/>
    <w:rsid w:val="009C774D"/>
    <w:rsid w:val="009D0E3E"/>
    <w:rsid w:val="009E079E"/>
    <w:rsid w:val="009E14BF"/>
    <w:rsid w:val="009E237F"/>
    <w:rsid w:val="009E3687"/>
    <w:rsid w:val="009E4505"/>
    <w:rsid w:val="009E53AC"/>
    <w:rsid w:val="009F1AD5"/>
    <w:rsid w:val="009F67E9"/>
    <w:rsid w:val="00A009E4"/>
    <w:rsid w:val="00A0468D"/>
    <w:rsid w:val="00A16E4F"/>
    <w:rsid w:val="00A35739"/>
    <w:rsid w:val="00A407EF"/>
    <w:rsid w:val="00A42D6E"/>
    <w:rsid w:val="00A511A9"/>
    <w:rsid w:val="00A544D0"/>
    <w:rsid w:val="00A7707B"/>
    <w:rsid w:val="00A84339"/>
    <w:rsid w:val="00A859CC"/>
    <w:rsid w:val="00A85E6E"/>
    <w:rsid w:val="00A86BFA"/>
    <w:rsid w:val="00A9725C"/>
    <w:rsid w:val="00AA1659"/>
    <w:rsid w:val="00AA464C"/>
    <w:rsid w:val="00AB2850"/>
    <w:rsid w:val="00AC491B"/>
    <w:rsid w:val="00AC7C41"/>
    <w:rsid w:val="00AE0255"/>
    <w:rsid w:val="00AF42A7"/>
    <w:rsid w:val="00AF4985"/>
    <w:rsid w:val="00AF4A1A"/>
    <w:rsid w:val="00AF7B07"/>
    <w:rsid w:val="00B009B9"/>
    <w:rsid w:val="00B03F41"/>
    <w:rsid w:val="00B12396"/>
    <w:rsid w:val="00B500B8"/>
    <w:rsid w:val="00B52186"/>
    <w:rsid w:val="00B53A9F"/>
    <w:rsid w:val="00B579BA"/>
    <w:rsid w:val="00B6185C"/>
    <w:rsid w:val="00B61ED3"/>
    <w:rsid w:val="00B63927"/>
    <w:rsid w:val="00B66848"/>
    <w:rsid w:val="00B6756E"/>
    <w:rsid w:val="00B74D14"/>
    <w:rsid w:val="00BA4EDB"/>
    <w:rsid w:val="00BC4B06"/>
    <w:rsid w:val="00BD0882"/>
    <w:rsid w:val="00BD5F4B"/>
    <w:rsid w:val="00BD77B6"/>
    <w:rsid w:val="00BE053C"/>
    <w:rsid w:val="00BE403A"/>
    <w:rsid w:val="00BF0E07"/>
    <w:rsid w:val="00C04522"/>
    <w:rsid w:val="00C06611"/>
    <w:rsid w:val="00C15E92"/>
    <w:rsid w:val="00C31461"/>
    <w:rsid w:val="00C562C3"/>
    <w:rsid w:val="00C5635C"/>
    <w:rsid w:val="00C57467"/>
    <w:rsid w:val="00C621D2"/>
    <w:rsid w:val="00C650A3"/>
    <w:rsid w:val="00C704E6"/>
    <w:rsid w:val="00C82595"/>
    <w:rsid w:val="00C90480"/>
    <w:rsid w:val="00C919D5"/>
    <w:rsid w:val="00CA0778"/>
    <w:rsid w:val="00CA6C3E"/>
    <w:rsid w:val="00CB1490"/>
    <w:rsid w:val="00CB5D13"/>
    <w:rsid w:val="00CD0B10"/>
    <w:rsid w:val="00CE47B0"/>
    <w:rsid w:val="00CE6616"/>
    <w:rsid w:val="00CF0948"/>
    <w:rsid w:val="00CF19A7"/>
    <w:rsid w:val="00CF45C2"/>
    <w:rsid w:val="00D04C5E"/>
    <w:rsid w:val="00D174D2"/>
    <w:rsid w:val="00D31BFD"/>
    <w:rsid w:val="00D338A2"/>
    <w:rsid w:val="00D35534"/>
    <w:rsid w:val="00D36AA2"/>
    <w:rsid w:val="00D47956"/>
    <w:rsid w:val="00D60B93"/>
    <w:rsid w:val="00D64A16"/>
    <w:rsid w:val="00D8545B"/>
    <w:rsid w:val="00DA2E7C"/>
    <w:rsid w:val="00DB0343"/>
    <w:rsid w:val="00DB0AEF"/>
    <w:rsid w:val="00DB119D"/>
    <w:rsid w:val="00DB37CD"/>
    <w:rsid w:val="00DB787E"/>
    <w:rsid w:val="00DB7FD9"/>
    <w:rsid w:val="00DD0DCB"/>
    <w:rsid w:val="00DD1928"/>
    <w:rsid w:val="00DD24AC"/>
    <w:rsid w:val="00DE234D"/>
    <w:rsid w:val="00DE7219"/>
    <w:rsid w:val="00DF72E1"/>
    <w:rsid w:val="00E00E50"/>
    <w:rsid w:val="00E03B2B"/>
    <w:rsid w:val="00E1097D"/>
    <w:rsid w:val="00E218A8"/>
    <w:rsid w:val="00E2657A"/>
    <w:rsid w:val="00E26804"/>
    <w:rsid w:val="00E423D6"/>
    <w:rsid w:val="00E4323B"/>
    <w:rsid w:val="00E530AD"/>
    <w:rsid w:val="00E546D1"/>
    <w:rsid w:val="00E553AB"/>
    <w:rsid w:val="00E60C6C"/>
    <w:rsid w:val="00E668E6"/>
    <w:rsid w:val="00E7298F"/>
    <w:rsid w:val="00E72AB3"/>
    <w:rsid w:val="00E75230"/>
    <w:rsid w:val="00E80627"/>
    <w:rsid w:val="00E9434C"/>
    <w:rsid w:val="00EA3586"/>
    <w:rsid w:val="00EB078C"/>
    <w:rsid w:val="00EC05B4"/>
    <w:rsid w:val="00EC56AB"/>
    <w:rsid w:val="00ED01CE"/>
    <w:rsid w:val="00ED49B6"/>
    <w:rsid w:val="00F37B22"/>
    <w:rsid w:val="00F5293A"/>
    <w:rsid w:val="00F56B8C"/>
    <w:rsid w:val="00F630C8"/>
    <w:rsid w:val="00F63617"/>
    <w:rsid w:val="00F636E9"/>
    <w:rsid w:val="00F6584E"/>
    <w:rsid w:val="00F70510"/>
    <w:rsid w:val="00F7566E"/>
    <w:rsid w:val="00F862CD"/>
    <w:rsid w:val="00F91709"/>
    <w:rsid w:val="00F91B9C"/>
    <w:rsid w:val="00F93927"/>
    <w:rsid w:val="00FA638A"/>
    <w:rsid w:val="00FB075C"/>
    <w:rsid w:val="00FC4F05"/>
    <w:rsid w:val="00FD32FF"/>
    <w:rsid w:val="00FE1B9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6616"/>
  </w:style>
  <w:style w:type="paragraph" w:styleId="Ttulo1">
    <w:name w:val="heading 1"/>
    <w:basedOn w:val="Normal"/>
    <w:next w:val="Normal"/>
    <w:qFormat/>
    <w:rsid w:val="00CE6616"/>
    <w:pPr>
      <w:keepNext/>
      <w:spacing w:line="360" w:lineRule="auto"/>
      <w:jc w:val="center"/>
      <w:outlineLvl w:val="0"/>
    </w:pPr>
    <w:rPr>
      <w:b/>
      <w:bCs/>
      <w:sz w:val="46"/>
    </w:rPr>
  </w:style>
  <w:style w:type="paragraph" w:styleId="Ttulo2">
    <w:name w:val="heading 2"/>
    <w:basedOn w:val="Normal"/>
    <w:next w:val="Normal"/>
    <w:qFormat/>
    <w:rsid w:val="00CE6616"/>
    <w:pPr>
      <w:keepNext/>
      <w:spacing w:line="360" w:lineRule="auto"/>
      <w:jc w:val="both"/>
      <w:outlineLvl w:val="1"/>
    </w:pPr>
    <w:rPr>
      <w:b/>
      <w:color w:val="000080"/>
      <w:sz w:val="24"/>
    </w:rPr>
  </w:style>
  <w:style w:type="paragraph" w:styleId="Ttulo3">
    <w:name w:val="heading 3"/>
    <w:basedOn w:val="Normal"/>
    <w:next w:val="Normal"/>
    <w:qFormat/>
    <w:rsid w:val="00CE6616"/>
    <w:pPr>
      <w:keepNext/>
      <w:spacing w:line="360" w:lineRule="auto"/>
      <w:ind w:left="142" w:hanging="142"/>
      <w:jc w:val="center"/>
      <w:outlineLvl w:val="2"/>
    </w:pPr>
    <w:rPr>
      <w:b/>
      <w:bCs/>
      <w:color w:val="000080"/>
      <w:sz w:val="24"/>
    </w:rPr>
  </w:style>
  <w:style w:type="paragraph" w:styleId="Ttulo4">
    <w:name w:val="heading 4"/>
    <w:basedOn w:val="Normal"/>
    <w:next w:val="Normal"/>
    <w:qFormat/>
    <w:rsid w:val="00CE6616"/>
    <w:pPr>
      <w:keepNext/>
      <w:jc w:val="center"/>
      <w:outlineLvl w:val="3"/>
    </w:pPr>
    <w:rPr>
      <w:i/>
      <w:iCs/>
    </w:rPr>
  </w:style>
  <w:style w:type="paragraph" w:styleId="Ttulo5">
    <w:name w:val="heading 5"/>
    <w:basedOn w:val="Normal"/>
    <w:next w:val="Normal"/>
    <w:qFormat/>
    <w:rsid w:val="00CE6616"/>
    <w:pPr>
      <w:keepNext/>
      <w:spacing w:line="360" w:lineRule="auto"/>
      <w:ind w:left="567"/>
      <w:jc w:val="both"/>
      <w:outlineLvl w:val="4"/>
    </w:pPr>
    <w:rPr>
      <w:b/>
      <w:color w:val="000000"/>
      <w:sz w:val="24"/>
    </w:rPr>
  </w:style>
  <w:style w:type="paragraph" w:styleId="Ttulo6">
    <w:name w:val="heading 6"/>
    <w:basedOn w:val="Normal"/>
    <w:next w:val="Normal"/>
    <w:qFormat/>
    <w:rsid w:val="00CE6616"/>
    <w:pPr>
      <w:keepNext/>
      <w:spacing w:line="360" w:lineRule="auto"/>
      <w:ind w:left="567"/>
      <w:jc w:val="both"/>
      <w:outlineLvl w:val="5"/>
    </w:pPr>
    <w:rPr>
      <w:b/>
      <w:sz w:val="24"/>
    </w:rPr>
  </w:style>
  <w:style w:type="paragraph" w:styleId="Ttulo7">
    <w:name w:val="heading 7"/>
    <w:basedOn w:val="Normal"/>
    <w:next w:val="Normal"/>
    <w:qFormat/>
    <w:rsid w:val="00CE6616"/>
    <w:pPr>
      <w:keepNext/>
      <w:outlineLvl w:val="6"/>
    </w:pPr>
    <w:rPr>
      <w:b/>
      <w:bCs/>
    </w:rPr>
  </w:style>
  <w:style w:type="paragraph" w:styleId="Ttulo8">
    <w:name w:val="heading 8"/>
    <w:basedOn w:val="Normal"/>
    <w:next w:val="Normal"/>
    <w:qFormat/>
    <w:rsid w:val="00CE6616"/>
    <w:pPr>
      <w:keepNext/>
      <w:outlineLvl w:val="7"/>
    </w:pPr>
    <w:rPr>
      <w:b/>
      <w:bCs/>
      <w:sz w:val="24"/>
      <w:szCs w:val="32"/>
    </w:rPr>
  </w:style>
  <w:style w:type="paragraph" w:styleId="Ttulo9">
    <w:name w:val="heading 9"/>
    <w:basedOn w:val="Normal"/>
    <w:next w:val="Normal"/>
    <w:qFormat/>
    <w:rsid w:val="00CE6616"/>
    <w:pPr>
      <w:keepNext/>
      <w:jc w:val="both"/>
      <w:outlineLvl w:val="8"/>
    </w:pPr>
    <w:rPr>
      <w:b/>
      <w:sz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CE6616"/>
    <w:pPr>
      <w:tabs>
        <w:tab w:val="center" w:pos="4419"/>
        <w:tab w:val="right" w:pos="8838"/>
      </w:tabs>
    </w:pPr>
  </w:style>
  <w:style w:type="paragraph" w:styleId="Recuodecorpodetexto">
    <w:name w:val="Body Text Indent"/>
    <w:basedOn w:val="Normal"/>
    <w:rsid w:val="00CE6616"/>
    <w:pPr>
      <w:spacing w:line="480" w:lineRule="auto"/>
      <w:ind w:firstLine="1418"/>
      <w:jc w:val="both"/>
    </w:pPr>
    <w:rPr>
      <w:sz w:val="24"/>
    </w:rPr>
  </w:style>
  <w:style w:type="paragraph" w:styleId="Corpodetexto">
    <w:name w:val="Body Text"/>
    <w:basedOn w:val="Normal"/>
    <w:rsid w:val="00CE6616"/>
    <w:rPr>
      <w:sz w:val="24"/>
    </w:rPr>
  </w:style>
  <w:style w:type="paragraph" w:styleId="Recuodecorpodetexto2">
    <w:name w:val="Body Text Indent 2"/>
    <w:basedOn w:val="Normal"/>
    <w:rsid w:val="00CE6616"/>
    <w:pPr>
      <w:spacing w:line="480" w:lineRule="auto"/>
      <w:ind w:left="142" w:hanging="142"/>
      <w:jc w:val="both"/>
    </w:pPr>
  </w:style>
  <w:style w:type="paragraph" w:styleId="Recuodecorpodetexto3">
    <w:name w:val="Body Text Indent 3"/>
    <w:basedOn w:val="Normal"/>
    <w:rsid w:val="00CE6616"/>
    <w:pPr>
      <w:spacing w:line="360" w:lineRule="auto"/>
      <w:ind w:left="284" w:hanging="284"/>
      <w:jc w:val="both"/>
    </w:pPr>
    <w:rPr>
      <w:sz w:val="24"/>
    </w:rPr>
  </w:style>
  <w:style w:type="paragraph" w:styleId="Corpodetexto2">
    <w:name w:val="Body Text 2"/>
    <w:basedOn w:val="Normal"/>
    <w:rsid w:val="00CE6616"/>
    <w:pPr>
      <w:spacing w:line="360" w:lineRule="auto"/>
      <w:jc w:val="both"/>
    </w:pPr>
    <w:rPr>
      <w:sz w:val="24"/>
    </w:rPr>
  </w:style>
  <w:style w:type="paragraph" w:styleId="Corpodetexto3">
    <w:name w:val="Body Text 3"/>
    <w:basedOn w:val="Normal"/>
    <w:rsid w:val="00CE6616"/>
    <w:pPr>
      <w:spacing w:line="360" w:lineRule="auto"/>
      <w:jc w:val="both"/>
    </w:pPr>
    <w:rPr>
      <w:b/>
      <w:bCs/>
      <w:color w:val="000080"/>
      <w:sz w:val="24"/>
    </w:rPr>
  </w:style>
  <w:style w:type="paragraph" w:styleId="Saudao">
    <w:name w:val="Salutation"/>
    <w:basedOn w:val="Normal"/>
    <w:next w:val="Normal"/>
    <w:link w:val="SaudaoChar"/>
    <w:rsid w:val="00CE6616"/>
  </w:style>
  <w:style w:type="paragraph" w:styleId="Commarcadores">
    <w:name w:val="List Bullet"/>
    <w:basedOn w:val="Normal"/>
    <w:autoRedefine/>
    <w:rsid w:val="00CE6616"/>
    <w:pPr>
      <w:numPr>
        <w:numId w:val="5"/>
      </w:numPr>
    </w:pPr>
  </w:style>
  <w:style w:type="paragraph" w:styleId="Commarcadores2">
    <w:name w:val="List Bullet 2"/>
    <w:basedOn w:val="Normal"/>
    <w:autoRedefine/>
    <w:rsid w:val="00CE6616"/>
    <w:pPr>
      <w:numPr>
        <w:numId w:val="6"/>
      </w:numPr>
    </w:pPr>
  </w:style>
  <w:style w:type="paragraph" w:styleId="Rodap">
    <w:name w:val="footer"/>
    <w:basedOn w:val="Normal"/>
    <w:rsid w:val="00CE6616"/>
    <w:pPr>
      <w:tabs>
        <w:tab w:val="center" w:pos="4419"/>
        <w:tab w:val="right" w:pos="8838"/>
      </w:tabs>
    </w:pPr>
  </w:style>
  <w:style w:type="character" w:styleId="Hyperlink">
    <w:name w:val="Hyperlink"/>
    <w:basedOn w:val="Fontepargpadro"/>
    <w:rsid w:val="00CE6616"/>
    <w:rPr>
      <w:color w:val="0000FF"/>
      <w:u w:val="single"/>
    </w:rPr>
  </w:style>
  <w:style w:type="character" w:styleId="HiperlinkVisitado">
    <w:name w:val="FollowedHyperlink"/>
    <w:basedOn w:val="Fontepargpadro"/>
    <w:rsid w:val="00CE6616"/>
    <w:rPr>
      <w:color w:val="800080"/>
      <w:u w:val="single"/>
    </w:rPr>
  </w:style>
  <w:style w:type="character" w:customStyle="1" w:styleId="SaudaoChar">
    <w:name w:val="Saudação Char"/>
    <w:basedOn w:val="Fontepargpadro"/>
    <w:link w:val="Saudao"/>
    <w:rsid w:val="00C82595"/>
  </w:style>
  <w:style w:type="paragraph" w:customStyle="1" w:styleId="Default">
    <w:name w:val="Default"/>
    <w:rsid w:val="00EC05B4"/>
    <w:pPr>
      <w:autoSpaceDE w:val="0"/>
      <w:autoSpaceDN w:val="0"/>
      <w:adjustRightInd w:val="0"/>
    </w:pPr>
    <w:rPr>
      <w:rFonts w:ascii="Arial" w:hAnsi="Arial" w:cs="Arial"/>
      <w:color w:val="000000"/>
      <w:sz w:val="24"/>
      <w:szCs w:val="24"/>
    </w:rPr>
  </w:style>
  <w:style w:type="character" w:customStyle="1" w:styleId="apple-converted-space">
    <w:name w:val="apple-converted-space"/>
    <w:basedOn w:val="Fontepargpadro"/>
    <w:rsid w:val="002C1154"/>
  </w:style>
  <w:style w:type="table" w:styleId="Tabelacomgrade">
    <w:name w:val="Table Grid"/>
    <w:basedOn w:val="Tabelanormal"/>
    <w:rsid w:val="004F66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bject">
    <w:name w:val="object"/>
    <w:basedOn w:val="Fontepargpadro"/>
    <w:rsid w:val="00E80627"/>
  </w:style>
  <w:style w:type="paragraph" w:styleId="Textodebalo">
    <w:name w:val="Balloon Text"/>
    <w:basedOn w:val="Normal"/>
    <w:link w:val="TextodebaloChar"/>
    <w:rsid w:val="005F4663"/>
    <w:rPr>
      <w:rFonts w:ascii="Tahoma" w:hAnsi="Tahoma" w:cs="Tahoma"/>
      <w:sz w:val="16"/>
      <w:szCs w:val="16"/>
    </w:rPr>
  </w:style>
  <w:style w:type="character" w:customStyle="1" w:styleId="TextodebaloChar">
    <w:name w:val="Texto de balão Char"/>
    <w:basedOn w:val="Fontepargpadro"/>
    <w:link w:val="Textodebalo"/>
    <w:rsid w:val="005F4663"/>
    <w:rPr>
      <w:rFonts w:ascii="Tahoma" w:hAnsi="Tahoma" w:cs="Tahoma"/>
      <w:sz w:val="16"/>
      <w:szCs w:val="16"/>
    </w:rPr>
  </w:style>
  <w:style w:type="character" w:styleId="Refdecomentrio">
    <w:name w:val="annotation reference"/>
    <w:basedOn w:val="Fontepargpadro"/>
    <w:rsid w:val="00F91B9C"/>
    <w:rPr>
      <w:sz w:val="16"/>
      <w:szCs w:val="16"/>
    </w:rPr>
  </w:style>
  <w:style w:type="paragraph" w:styleId="Textodecomentrio">
    <w:name w:val="annotation text"/>
    <w:basedOn w:val="Normal"/>
    <w:link w:val="TextodecomentrioChar"/>
    <w:rsid w:val="00F91B9C"/>
  </w:style>
  <w:style w:type="character" w:customStyle="1" w:styleId="TextodecomentrioChar">
    <w:name w:val="Texto de comentário Char"/>
    <w:basedOn w:val="Fontepargpadro"/>
    <w:link w:val="Textodecomentrio"/>
    <w:rsid w:val="00F91B9C"/>
  </w:style>
  <w:style w:type="paragraph" w:styleId="Assuntodocomentrio">
    <w:name w:val="annotation subject"/>
    <w:basedOn w:val="Textodecomentrio"/>
    <w:next w:val="Textodecomentrio"/>
    <w:link w:val="AssuntodocomentrioChar"/>
    <w:rsid w:val="00F91B9C"/>
    <w:rPr>
      <w:b/>
      <w:bCs/>
    </w:rPr>
  </w:style>
  <w:style w:type="character" w:customStyle="1" w:styleId="AssuntodocomentrioChar">
    <w:name w:val="Assunto do comentário Char"/>
    <w:basedOn w:val="TextodecomentrioChar"/>
    <w:link w:val="Assuntodocomentrio"/>
    <w:rsid w:val="00F91B9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6616"/>
  </w:style>
  <w:style w:type="paragraph" w:styleId="Ttulo1">
    <w:name w:val="heading 1"/>
    <w:basedOn w:val="Normal"/>
    <w:next w:val="Normal"/>
    <w:qFormat/>
    <w:rsid w:val="00CE6616"/>
    <w:pPr>
      <w:keepNext/>
      <w:spacing w:line="360" w:lineRule="auto"/>
      <w:jc w:val="center"/>
      <w:outlineLvl w:val="0"/>
    </w:pPr>
    <w:rPr>
      <w:b/>
      <w:bCs/>
      <w:sz w:val="46"/>
    </w:rPr>
  </w:style>
  <w:style w:type="paragraph" w:styleId="Ttulo2">
    <w:name w:val="heading 2"/>
    <w:basedOn w:val="Normal"/>
    <w:next w:val="Normal"/>
    <w:qFormat/>
    <w:rsid w:val="00CE6616"/>
    <w:pPr>
      <w:keepNext/>
      <w:spacing w:line="360" w:lineRule="auto"/>
      <w:jc w:val="both"/>
      <w:outlineLvl w:val="1"/>
    </w:pPr>
    <w:rPr>
      <w:b/>
      <w:color w:val="000080"/>
      <w:sz w:val="24"/>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rsid w:val="00CE6616"/>
    <w:pPr>
      <w:keepNext/>
      <w:spacing w:line="360" w:lineRule="auto"/>
      <w:ind w:left="142" w:hanging="142"/>
      <w:jc w:val="center"/>
      <w:outlineLvl w:val="2"/>
    </w:pPr>
    <w:rPr>
      <w:b/>
      <w:bCs/>
      <w:color w:val="000080"/>
      <w:sz w:val="24"/>
    </w:rPr>
  </w:style>
  <w:style w:type="paragraph" w:styleId="Ttulo4">
    <w:name w:val="heading 4"/>
    <w:basedOn w:val="Normal"/>
    <w:next w:val="Normal"/>
    <w:qFormat/>
    <w:rsid w:val="00CE6616"/>
    <w:pPr>
      <w:keepNext/>
      <w:jc w:val="center"/>
      <w:outlineLvl w:val="3"/>
    </w:pPr>
    <w:rPr>
      <w:i/>
      <w:iCs/>
    </w:rPr>
  </w:style>
  <w:style w:type="paragraph" w:styleId="Ttulo5">
    <w:name w:val="heading 5"/>
    <w:basedOn w:val="Normal"/>
    <w:next w:val="Normal"/>
    <w:qFormat/>
    <w:rsid w:val="00CE6616"/>
    <w:pPr>
      <w:keepNext/>
      <w:spacing w:line="360" w:lineRule="auto"/>
      <w:ind w:left="567"/>
      <w:jc w:val="both"/>
      <w:outlineLvl w:val="4"/>
    </w:pPr>
    <w:rPr>
      <w:b/>
      <w:color w:val="000000"/>
      <w:sz w:val="24"/>
    </w:rPr>
  </w:style>
  <w:style w:type="paragraph" w:styleId="Ttulo6">
    <w:name w:val="heading 6"/>
    <w:basedOn w:val="Normal"/>
    <w:next w:val="Normal"/>
    <w:qFormat/>
    <w:rsid w:val="00CE6616"/>
    <w:pPr>
      <w:keepNext/>
      <w:spacing w:line="360" w:lineRule="auto"/>
      <w:ind w:left="567"/>
      <w:jc w:val="both"/>
      <w:outlineLvl w:val="5"/>
    </w:pPr>
    <w:rPr>
      <w:b/>
      <w:sz w:val="24"/>
    </w:rPr>
  </w:style>
  <w:style w:type="paragraph" w:styleId="Ttulo7">
    <w:name w:val="heading 7"/>
    <w:basedOn w:val="Normal"/>
    <w:next w:val="Normal"/>
    <w:qFormat/>
    <w:rsid w:val="00CE6616"/>
    <w:pPr>
      <w:keepNext/>
      <w:outlineLvl w:val="6"/>
    </w:pPr>
    <w:rPr>
      <w:b/>
      <w:bCs/>
    </w:rPr>
  </w:style>
  <w:style w:type="paragraph" w:styleId="Ttulo8">
    <w:name w:val="heading 8"/>
    <w:basedOn w:val="Normal"/>
    <w:next w:val="Normal"/>
    <w:qFormat/>
    <w:rsid w:val="00CE6616"/>
    <w:pPr>
      <w:keepNext/>
      <w:outlineLvl w:val="7"/>
    </w:pPr>
    <w:rPr>
      <w:b/>
      <w:bCs/>
      <w:sz w:val="24"/>
      <w:szCs w:val="32"/>
    </w:rPr>
  </w:style>
  <w:style w:type="paragraph" w:styleId="Ttulo9">
    <w:name w:val="heading 9"/>
    <w:basedOn w:val="Normal"/>
    <w:next w:val="Normal"/>
    <w:qFormat/>
    <w:rsid w:val="00CE6616"/>
    <w:pPr>
      <w:keepNext/>
      <w:jc w:val="both"/>
      <w:outlineLvl w:val="8"/>
    </w:pPr>
    <w:rPr>
      <w:b/>
      <w:sz w:val="32"/>
      <w14:shadow w14:blurRad="50800" w14:dist="38100" w14:dir="2700000" w14:sx="100000" w14:sy="100000" w14:kx="0" w14:ky="0" w14:algn="tl">
        <w14:srgbClr w14:val="000000">
          <w14:alpha w14:val="60000"/>
        </w14:srgbClr>
      </w14:shadow>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CE6616"/>
    <w:pPr>
      <w:tabs>
        <w:tab w:val="center" w:pos="4419"/>
        <w:tab w:val="right" w:pos="8838"/>
      </w:tabs>
    </w:pPr>
  </w:style>
  <w:style w:type="paragraph" w:styleId="Recuodecorpodetexto">
    <w:name w:val="Body Text Indent"/>
    <w:basedOn w:val="Normal"/>
    <w:rsid w:val="00CE6616"/>
    <w:pPr>
      <w:spacing w:line="480" w:lineRule="auto"/>
      <w:ind w:firstLine="1418"/>
      <w:jc w:val="both"/>
    </w:pPr>
    <w:rPr>
      <w:sz w:val="24"/>
    </w:rPr>
  </w:style>
  <w:style w:type="paragraph" w:styleId="Corpodetexto">
    <w:name w:val="Body Text"/>
    <w:basedOn w:val="Normal"/>
    <w:rsid w:val="00CE6616"/>
    <w:rPr>
      <w:sz w:val="24"/>
    </w:rPr>
  </w:style>
  <w:style w:type="paragraph" w:styleId="Recuodecorpodetexto2">
    <w:name w:val="Body Text Indent 2"/>
    <w:basedOn w:val="Normal"/>
    <w:rsid w:val="00CE6616"/>
    <w:pPr>
      <w:spacing w:line="480" w:lineRule="auto"/>
      <w:ind w:left="142" w:hanging="142"/>
      <w:jc w:val="both"/>
    </w:pPr>
  </w:style>
  <w:style w:type="paragraph" w:styleId="Recuodecorpodetexto3">
    <w:name w:val="Body Text Indent 3"/>
    <w:basedOn w:val="Normal"/>
    <w:rsid w:val="00CE6616"/>
    <w:pPr>
      <w:spacing w:line="360" w:lineRule="auto"/>
      <w:ind w:left="284" w:hanging="284"/>
      <w:jc w:val="both"/>
    </w:pPr>
    <w:rPr>
      <w:sz w:val="24"/>
    </w:rPr>
  </w:style>
  <w:style w:type="paragraph" w:styleId="Corpodetexto2">
    <w:name w:val="Body Text 2"/>
    <w:basedOn w:val="Normal"/>
    <w:rsid w:val="00CE6616"/>
    <w:pPr>
      <w:spacing w:line="360" w:lineRule="auto"/>
      <w:jc w:val="both"/>
    </w:pPr>
    <w:rPr>
      <w:sz w:val="24"/>
    </w:rPr>
  </w:style>
  <w:style w:type="paragraph" w:styleId="Corpodetexto3">
    <w:name w:val="Body Text 3"/>
    <w:basedOn w:val="Normal"/>
    <w:rsid w:val="00CE6616"/>
    <w:pPr>
      <w:spacing w:line="360" w:lineRule="auto"/>
      <w:jc w:val="both"/>
    </w:pPr>
    <w:rPr>
      <w:b/>
      <w:bCs/>
      <w:color w:val="000080"/>
      <w:sz w:val="24"/>
    </w:rPr>
  </w:style>
  <w:style w:type="paragraph" w:styleId="Saudao">
    <w:name w:val="Salutation"/>
    <w:basedOn w:val="Normal"/>
    <w:next w:val="Normal"/>
    <w:link w:val="SaudaoChar"/>
    <w:rsid w:val="00CE6616"/>
  </w:style>
  <w:style w:type="paragraph" w:styleId="Commarcadores">
    <w:name w:val="List Bullet"/>
    <w:basedOn w:val="Normal"/>
    <w:autoRedefine/>
    <w:rsid w:val="00CE6616"/>
    <w:pPr>
      <w:numPr>
        <w:numId w:val="5"/>
      </w:numPr>
    </w:pPr>
  </w:style>
  <w:style w:type="paragraph" w:styleId="Commarcadores2">
    <w:name w:val="List Bullet 2"/>
    <w:basedOn w:val="Normal"/>
    <w:autoRedefine/>
    <w:rsid w:val="00CE6616"/>
    <w:pPr>
      <w:numPr>
        <w:numId w:val="6"/>
      </w:numPr>
    </w:pPr>
  </w:style>
  <w:style w:type="paragraph" w:styleId="Rodap">
    <w:name w:val="footer"/>
    <w:basedOn w:val="Normal"/>
    <w:rsid w:val="00CE6616"/>
    <w:pPr>
      <w:tabs>
        <w:tab w:val="center" w:pos="4419"/>
        <w:tab w:val="right" w:pos="8838"/>
      </w:tabs>
    </w:pPr>
  </w:style>
  <w:style w:type="character" w:styleId="Hyperlink">
    <w:name w:val="Hyperlink"/>
    <w:basedOn w:val="Fontepargpadro"/>
    <w:rsid w:val="00CE6616"/>
    <w:rPr>
      <w:color w:val="0000FF"/>
      <w:u w:val="single"/>
    </w:rPr>
  </w:style>
  <w:style w:type="character" w:styleId="HiperlinkVisitado">
    <w:name w:val="FollowedHyperlink"/>
    <w:basedOn w:val="Fontepargpadro"/>
    <w:rsid w:val="00CE6616"/>
    <w:rPr>
      <w:color w:val="800080"/>
      <w:u w:val="single"/>
    </w:rPr>
  </w:style>
  <w:style w:type="character" w:customStyle="1" w:styleId="SaudaoChar">
    <w:name w:val="Saudação Char"/>
    <w:basedOn w:val="Fontepargpadro"/>
    <w:link w:val="Saudao"/>
    <w:rsid w:val="00C82595"/>
  </w:style>
  <w:style w:type="paragraph" w:customStyle="1" w:styleId="Default">
    <w:name w:val="Default"/>
    <w:rsid w:val="00EC05B4"/>
    <w:pPr>
      <w:autoSpaceDE w:val="0"/>
      <w:autoSpaceDN w:val="0"/>
      <w:adjustRightInd w:val="0"/>
    </w:pPr>
    <w:rPr>
      <w:rFonts w:ascii="Arial" w:hAnsi="Arial" w:cs="Arial"/>
      <w:color w:val="000000"/>
      <w:sz w:val="24"/>
      <w:szCs w:val="24"/>
    </w:rPr>
  </w:style>
  <w:style w:type="character" w:customStyle="1" w:styleId="apple-converted-space">
    <w:name w:val="apple-converted-space"/>
    <w:basedOn w:val="Fontepargpadro"/>
    <w:rsid w:val="002C1154"/>
  </w:style>
  <w:style w:type="table" w:styleId="Tabelacomgrade">
    <w:name w:val="Table Grid"/>
    <w:basedOn w:val="Tabelanormal"/>
    <w:rsid w:val="004F66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bject">
    <w:name w:val="object"/>
    <w:basedOn w:val="Fontepargpadro"/>
    <w:rsid w:val="00E80627"/>
  </w:style>
  <w:style w:type="paragraph" w:styleId="Textodebalo">
    <w:name w:val="Balloon Text"/>
    <w:basedOn w:val="Normal"/>
    <w:link w:val="TextodebaloChar"/>
    <w:rsid w:val="005F4663"/>
    <w:rPr>
      <w:rFonts w:ascii="Tahoma" w:hAnsi="Tahoma" w:cs="Tahoma"/>
      <w:sz w:val="16"/>
      <w:szCs w:val="16"/>
    </w:rPr>
  </w:style>
  <w:style w:type="character" w:customStyle="1" w:styleId="TextodebaloChar">
    <w:name w:val="Texto de balão Char"/>
    <w:basedOn w:val="Fontepargpadro"/>
    <w:link w:val="Textodebalo"/>
    <w:rsid w:val="005F4663"/>
    <w:rPr>
      <w:rFonts w:ascii="Tahoma" w:hAnsi="Tahoma" w:cs="Tahoma"/>
      <w:sz w:val="16"/>
      <w:szCs w:val="16"/>
    </w:rPr>
  </w:style>
  <w:style w:type="character" w:styleId="Refdecomentrio">
    <w:name w:val="annotation reference"/>
    <w:basedOn w:val="Fontepargpadro"/>
    <w:rsid w:val="00F91B9C"/>
    <w:rPr>
      <w:sz w:val="16"/>
      <w:szCs w:val="16"/>
    </w:rPr>
  </w:style>
  <w:style w:type="paragraph" w:styleId="Textodecomentrio">
    <w:name w:val="annotation text"/>
    <w:basedOn w:val="Normal"/>
    <w:link w:val="TextodecomentrioChar"/>
    <w:rsid w:val="00F91B9C"/>
  </w:style>
  <w:style w:type="character" w:customStyle="1" w:styleId="TextodecomentrioChar">
    <w:name w:val="Texto de comentário Char"/>
    <w:basedOn w:val="Fontepargpadro"/>
    <w:link w:val="Textodecomentrio"/>
    <w:rsid w:val="00F91B9C"/>
  </w:style>
  <w:style w:type="paragraph" w:styleId="Assuntodocomentrio">
    <w:name w:val="annotation subject"/>
    <w:basedOn w:val="Textodecomentrio"/>
    <w:next w:val="Textodecomentrio"/>
    <w:link w:val="AssuntodocomentrioChar"/>
    <w:rsid w:val="00F91B9C"/>
    <w:rPr>
      <w:b/>
      <w:bCs/>
    </w:rPr>
  </w:style>
  <w:style w:type="character" w:customStyle="1" w:styleId="AssuntodocomentrioChar">
    <w:name w:val="Assunto do comentário Char"/>
    <w:basedOn w:val="TextodecomentrioChar"/>
    <w:link w:val="Assuntodocomentrio"/>
    <w:rsid w:val="00F91B9C"/>
    <w:rPr>
      <w:b/>
      <w:bCs/>
    </w:rPr>
  </w:style>
</w:styles>
</file>

<file path=word/webSettings.xml><?xml version="1.0" encoding="utf-8"?>
<w:webSettings xmlns:r="http://schemas.openxmlformats.org/officeDocument/2006/relationships" xmlns:w="http://schemas.openxmlformats.org/wordprocessingml/2006/main">
  <w:divs>
    <w:div w:id="823202160">
      <w:bodyDiv w:val="1"/>
      <w:marLeft w:val="0"/>
      <w:marRight w:val="0"/>
      <w:marTop w:val="0"/>
      <w:marBottom w:val="0"/>
      <w:divBdr>
        <w:top w:val="none" w:sz="0" w:space="0" w:color="auto"/>
        <w:left w:val="none" w:sz="0" w:space="0" w:color="auto"/>
        <w:bottom w:val="none" w:sz="0" w:space="0" w:color="auto"/>
        <w:right w:val="none" w:sz="0" w:space="0" w:color="auto"/>
      </w:divBdr>
    </w:div>
    <w:div w:id="1541935627">
      <w:bodyDiv w:val="1"/>
      <w:marLeft w:val="0"/>
      <w:marRight w:val="0"/>
      <w:marTop w:val="0"/>
      <w:marBottom w:val="0"/>
      <w:divBdr>
        <w:top w:val="none" w:sz="0" w:space="0" w:color="auto"/>
        <w:left w:val="none" w:sz="0" w:space="0" w:color="auto"/>
        <w:bottom w:val="none" w:sz="0" w:space="0" w:color="auto"/>
        <w:right w:val="none" w:sz="0" w:space="0" w:color="auto"/>
      </w:divBdr>
    </w:div>
    <w:div w:id="1612325364">
      <w:bodyDiv w:val="1"/>
      <w:marLeft w:val="0"/>
      <w:marRight w:val="0"/>
      <w:marTop w:val="0"/>
      <w:marBottom w:val="0"/>
      <w:divBdr>
        <w:top w:val="none" w:sz="0" w:space="0" w:color="auto"/>
        <w:left w:val="none" w:sz="0" w:space="0" w:color="auto"/>
        <w:bottom w:val="none" w:sz="0" w:space="0" w:color="auto"/>
        <w:right w:val="none" w:sz="0" w:space="0" w:color="auto"/>
      </w:divBdr>
    </w:div>
    <w:div w:id="1648708059">
      <w:bodyDiv w:val="1"/>
      <w:marLeft w:val="0"/>
      <w:marRight w:val="0"/>
      <w:marTop w:val="0"/>
      <w:marBottom w:val="0"/>
      <w:divBdr>
        <w:top w:val="none" w:sz="0" w:space="0" w:color="auto"/>
        <w:left w:val="none" w:sz="0" w:space="0" w:color="auto"/>
        <w:bottom w:val="none" w:sz="0" w:space="0" w:color="auto"/>
        <w:right w:val="none" w:sz="0" w:space="0" w:color="auto"/>
      </w:divBdr>
    </w:div>
    <w:div w:id="1658537328">
      <w:bodyDiv w:val="1"/>
      <w:marLeft w:val="0"/>
      <w:marRight w:val="0"/>
      <w:marTop w:val="0"/>
      <w:marBottom w:val="0"/>
      <w:divBdr>
        <w:top w:val="none" w:sz="0" w:space="0" w:color="auto"/>
        <w:left w:val="none" w:sz="0" w:space="0" w:color="auto"/>
        <w:bottom w:val="none" w:sz="0" w:space="0" w:color="auto"/>
        <w:right w:val="none" w:sz="0" w:space="0" w:color="auto"/>
      </w:divBdr>
      <w:divsChild>
        <w:div w:id="651561663">
          <w:marLeft w:val="0"/>
          <w:marRight w:val="0"/>
          <w:marTop w:val="0"/>
          <w:marBottom w:val="0"/>
          <w:divBdr>
            <w:top w:val="none" w:sz="0" w:space="0" w:color="auto"/>
            <w:left w:val="none" w:sz="0" w:space="0" w:color="auto"/>
            <w:bottom w:val="none" w:sz="0" w:space="0" w:color="auto"/>
            <w:right w:val="none" w:sz="0" w:space="0" w:color="auto"/>
          </w:divBdr>
        </w:div>
        <w:div w:id="1260065546">
          <w:marLeft w:val="0"/>
          <w:marRight w:val="0"/>
          <w:marTop w:val="0"/>
          <w:marBottom w:val="0"/>
          <w:divBdr>
            <w:top w:val="none" w:sz="0" w:space="0" w:color="auto"/>
            <w:left w:val="none" w:sz="0" w:space="0" w:color="auto"/>
            <w:bottom w:val="none" w:sz="0" w:space="0" w:color="auto"/>
            <w:right w:val="none" w:sz="0" w:space="0" w:color="auto"/>
          </w:divBdr>
        </w:div>
      </w:divsChild>
    </w:div>
    <w:div w:id="1745837005">
      <w:bodyDiv w:val="1"/>
      <w:marLeft w:val="0"/>
      <w:marRight w:val="0"/>
      <w:marTop w:val="0"/>
      <w:marBottom w:val="0"/>
      <w:divBdr>
        <w:top w:val="none" w:sz="0" w:space="0" w:color="auto"/>
        <w:left w:val="none" w:sz="0" w:space="0" w:color="auto"/>
        <w:bottom w:val="none" w:sz="0" w:space="0" w:color="auto"/>
        <w:right w:val="none" w:sz="0" w:space="0" w:color="auto"/>
      </w:divBdr>
      <w:divsChild>
        <w:div w:id="564797745">
          <w:marLeft w:val="0"/>
          <w:marRight w:val="0"/>
          <w:marTop w:val="0"/>
          <w:marBottom w:val="0"/>
          <w:divBdr>
            <w:top w:val="none" w:sz="0" w:space="0" w:color="auto"/>
            <w:left w:val="none" w:sz="0" w:space="0" w:color="auto"/>
            <w:bottom w:val="none" w:sz="0" w:space="0" w:color="auto"/>
            <w:right w:val="none" w:sz="0" w:space="0" w:color="auto"/>
          </w:divBdr>
        </w:div>
        <w:div w:id="1030837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capes.gov.br/bolsas/bolsas-no-exterior/programa-de-doutorado-sanduiche-no-exterior-pd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ppged@ce.ufrn.br" TargetMode="External"/><Relationship Id="rId1" Type="http://schemas.openxmlformats.org/officeDocument/2006/relationships/hyperlink" Target="http://www.ppged.ufrn.b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483585-36F0-444B-99D9-6202999A1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1212</Words>
  <Characters>6549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Ofício nº 045/2005</vt:lpstr>
    </vt:vector>
  </TitlesOfParts>
  <Company>Hewlett-Packard Company</Company>
  <LinksUpToDate>false</LinksUpToDate>
  <CharactersWithSpaces>7746</CharactersWithSpaces>
  <SharedDoc>false</SharedDoc>
  <HLinks>
    <vt:vector size="12" baseType="variant">
      <vt:variant>
        <vt:i4>3539027</vt:i4>
      </vt:variant>
      <vt:variant>
        <vt:i4>3</vt:i4>
      </vt:variant>
      <vt:variant>
        <vt:i4>0</vt:i4>
      </vt:variant>
      <vt:variant>
        <vt:i4>5</vt:i4>
      </vt:variant>
      <vt:variant>
        <vt:lpwstr>mailto:ppged@ce.ufrn.br</vt:lpwstr>
      </vt:variant>
      <vt:variant>
        <vt:lpwstr/>
      </vt:variant>
      <vt:variant>
        <vt:i4>196609</vt:i4>
      </vt:variant>
      <vt:variant>
        <vt:i4>0</vt:i4>
      </vt:variant>
      <vt:variant>
        <vt:i4>0</vt:i4>
      </vt:variant>
      <vt:variant>
        <vt:i4>5</vt:i4>
      </vt:variant>
      <vt:variant>
        <vt:lpwstr>http://www.ppged.ufrn.br/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Ofício nº 045/2005</dc:title>
  <dc:creator>ufrn</dc:creator>
  <cp:lastModifiedBy>Secretaria-PPGED</cp:lastModifiedBy>
  <cp:revision>3</cp:revision>
  <cp:lastPrinted>2018-01-31T17:40:00Z</cp:lastPrinted>
  <dcterms:created xsi:type="dcterms:W3CDTF">2018-01-31T17:46:00Z</dcterms:created>
  <dcterms:modified xsi:type="dcterms:W3CDTF">2018-01-31T17:47:00Z</dcterms:modified>
</cp:coreProperties>
</file>