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5.3.0 -->
  <w:body>
    <w:p w:rsidR="0074325D" w:rsidP="00A9596F">
      <w:pPr>
        <w:spacing w:after="144" w:afterLines="60" w:line="276" w:lineRule="auto"/>
        <w:rPr>
          <w:rFonts w:cs="Arial"/>
          <w:lang w:val="fr-FR"/>
        </w:rPr>
      </w:pPr>
      <w:r>
        <w:rPr>
          <w:rFonts w:cs="Arial"/>
          <w:noProof/>
          <w:lang w:val="en-AU" w:eastAsia="en-AU"/>
        </w:rPr>
        <w:drawing>
          <wp:anchor distT="0" distB="0" distL="114300" distR="114300" simplePos="0" relativeHeight="251677696" behindDoc="0" locked="0" layoutInCell="1" allowOverlap="1">
            <wp:simplePos x="0" y="0"/>
            <wp:positionH relativeFrom="column">
              <wp:posOffset>-201295</wp:posOffset>
            </wp:positionH>
            <wp:positionV relativeFrom="paragraph">
              <wp:posOffset>252095</wp:posOffset>
            </wp:positionV>
            <wp:extent cx="2564765" cy="308610"/>
            <wp:effectExtent l="19050" t="0" r="6985" b="0"/>
            <wp:wrapNone/>
            <wp:docPr id="29" name="Picture 479"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79" descr="i"/>
                    <pic:cNvPicPr>
                      <a:picLocks noChangeAspect="1" noChangeArrowheads="1"/>
                    </pic:cNvPicPr>
                  </pic:nvPicPr>
                  <pic:blipFill>
                    <a:blip xmlns:r="http://schemas.openxmlformats.org/officeDocument/2006/relationships" r:embed="rId5" cstate="print"/>
                    <a:stretch>
                      <a:fillRect/>
                    </a:stretch>
                  </pic:blipFill>
                  <pic:spPr bwMode="auto">
                    <a:xfrm>
                      <a:off x="0" y="0"/>
                      <a:ext cx="2564765" cy="308610"/>
                    </a:xfrm>
                    <a:prstGeom prst="rect">
                      <a:avLst/>
                    </a:prstGeom>
                    <a:noFill/>
                    <a:ln w="9525">
                      <a:noFill/>
                      <a:miter lim="800000"/>
                      <a:headEnd/>
                      <a:tailEnd/>
                    </a:ln>
                  </pic:spPr>
                </pic:pic>
              </a:graphicData>
            </a:graphic>
          </wp:anchor>
        </w:drawing>
      </w:r>
      <w:r>
        <w:rPr>
          <w:rFonts w:cs="Arial"/>
          <w:noProof/>
          <w:lang w:val="en-AU" w:eastAsia="en-AU"/>
        </w:rPr>
        <w:pict>
          <v:rect id="_x0000_s1025" style="width:216.85pt;height:842pt;margin-top:0;margin-left:336.1pt;mso-height-percent:1000;mso-position-vertical-relative:page;position:absolute;z-index:251658240" fillcolor="red" stroked="f" strokecolor="#d8d8d8">
            <v:fill color2="#bfbfbf" rotate="t"/>
          </v:rect>
        </w:pict>
      </w: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r>
        <w:rPr>
          <w:rFonts w:cs="Arial"/>
          <w:noProof/>
          <w:lang w:val="en-AU" w:eastAsia="en-AU"/>
        </w:rPr>
        <w:pict>
          <v:rect id="_x0000_s1026" style="width:535.82pt;height:98pt;margin-top:166.9pt;margin-left:-0.3pt;mso-position-horizontal-relative:page;mso-position-vertical-relative:page;mso-width-percent:900;position:absolute;v-text-anchor:middle;z-index:251704320" o:allowincell="f" fillcolor="#006" strokecolor="white" strokeweight="2.25pt">
            <v:fill color2="#365f91"/>
            <v:shadow color="#d8d8d8" offset="3pt,3pt" offset2="2pt,2pt"/>
            <v:textbox inset="0,,14.4pt">
              <w:txbxContent>
                <w:p w:rsidR="00A9596F" w:rsidRPr="00CF02CE" w:rsidP="00864250">
                  <w:pPr>
                    <w:pStyle w:val="NoSpacing"/>
                    <w:jc w:val="right"/>
                    <w:rPr>
                      <w:rFonts w:ascii="Cambria" w:hAnsi="Cambria"/>
                      <w:color w:val="FFFFFF"/>
                      <w:spacing w:val="-20"/>
                      <w:sz w:val="48"/>
                      <w:szCs w:val="30"/>
                    </w:rPr>
                  </w:pPr>
                  <w:r>
                    <w:rPr>
                      <w:rFonts w:ascii="Arial Bold" w:hAnsi="Arial Bold" w:cs="Arial"/>
                      <w:b/>
                      <w:color w:val="FFFFFF"/>
                      <w:spacing w:val="-40"/>
                      <w:sz w:val="82"/>
                      <w:szCs w:val="72"/>
                      <w:lang w:val="en-AU"/>
                    </w:rPr>
                    <w:t xml:space="preserve">AMT </w:t>
                  </w:r>
                  <w:r>
                    <w:rPr>
                      <w:rFonts w:ascii="Arial Bold" w:hAnsi="Arial Bold" w:cs="Arial"/>
                      <w:b/>
                      <w:color w:val="FFFFFF"/>
                      <w:spacing w:val="-40"/>
                      <w:sz w:val="74"/>
                      <w:szCs w:val="72"/>
                      <w:lang w:val="en-AU"/>
                    </w:rPr>
                    <w:t>Handbook</w:t>
                  </w:r>
                </w:p>
              </w:txbxContent>
            </v:textbox>
          </v:rect>
        </w:pict>
      </w: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r>
        <w:rPr>
          <w:rFonts w:cs="Arial"/>
          <w:noProof/>
          <w:lang w:val="en-AU" w:eastAsia="en-AU"/>
        </w:rPr>
        <w:drawing>
          <wp:anchor distT="0" distB="0" distL="114300" distR="114300" simplePos="0" relativeHeight="251703296" behindDoc="0" locked="0" layoutInCell="1" allowOverlap="1">
            <wp:simplePos x="0" y="0"/>
            <wp:positionH relativeFrom="column">
              <wp:posOffset>-530860</wp:posOffset>
            </wp:positionH>
            <wp:positionV relativeFrom="paragraph">
              <wp:posOffset>137160</wp:posOffset>
            </wp:positionV>
            <wp:extent cx="7553325" cy="4276725"/>
            <wp:effectExtent l="19050" t="0" r="9525"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pic:cNvPicPr>
                      <a:picLocks noChangeAspect="1" noChangeArrowheads="1"/>
                    </pic:cNvPicPr>
                  </pic:nvPicPr>
                  <pic:blipFill>
                    <a:blip xmlns:r="http://schemas.openxmlformats.org/officeDocument/2006/relationships" r:embed="rId6" cstate="print"/>
                    <a:stretch>
                      <a:fillRect/>
                    </a:stretch>
                  </pic:blipFill>
                  <pic:spPr bwMode="auto">
                    <a:xfrm>
                      <a:off x="0" y="0"/>
                      <a:ext cx="7553325" cy="4276725"/>
                    </a:xfrm>
                    <a:prstGeom prst="rect">
                      <a:avLst/>
                    </a:prstGeom>
                    <a:noFill/>
                    <a:ln w="9525">
                      <a:noFill/>
                      <a:miter lim="800000"/>
                      <a:headEnd/>
                      <a:tailEnd/>
                    </a:ln>
                  </pic:spPr>
                </pic:pic>
              </a:graphicData>
            </a:graphic>
          </wp:anchor>
        </w:drawing>
      </w: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r>
        <w:rPr>
          <w:rFonts w:cs="Arial"/>
          <w:noProof/>
          <w:color w:val="FFFFFF" w:themeColor="background1"/>
          <w:lang w:val="en-AU" w:eastAsia="en-AU"/>
        </w:rPr>
        <w:pict>
          <v:rect id="_x0000_s1027" style="width:238.14pt;height:182.55pt;margin-top:484.2pt;margin-left:371.75pt;mso-position-horizontal-relative:page;mso-position-vertical-relative:margin;mso-width-percent:400;position:absolute;v-text-anchor:bottom;z-index:251680768" o:allowincell="f" filled="f" stroked="f" strokecolor="white" strokeweight="1pt">
            <v:fill opacity="52429f"/>
            <v:shadow color="#d8d8d8" offset="3pt,3pt" offset2="2pt,2pt"/>
            <v:textbox inset="28.8pt,14.4pt,14.4pt,14.4pt">
              <w:txbxContent>
                <w:p w:rsidR="00A9596F" w:rsidP="00C500E8">
                  <w:pPr>
                    <w:pStyle w:val="NoSpacing"/>
                    <w:spacing w:line="360" w:lineRule="auto"/>
                    <w:rPr>
                      <w:rFonts w:ascii="Arial" w:hAnsi="Arial" w:cs="Arial"/>
                      <w:sz w:val="18"/>
                      <w:lang w:val="en-AU"/>
                    </w:rPr>
                  </w:pPr>
                </w:p>
                <w:p w:rsidR="00A9596F" w:rsidRPr="00CF02CE" w:rsidP="00C500E8">
                  <w:pPr>
                    <w:pStyle w:val="NoSpacing"/>
                    <w:spacing w:line="360" w:lineRule="auto"/>
                    <w:rPr>
                      <w:rFonts w:ascii="Arial" w:hAnsi="Arial" w:cs="Arial"/>
                      <w:color w:val="FFFFFF"/>
                      <w:sz w:val="24"/>
                      <w:lang w:val="en-AU"/>
                    </w:rPr>
                  </w:pPr>
                </w:p>
                <w:p w:rsidR="00A9596F" w:rsidRPr="00CF02CE" w:rsidP="00C500E8">
                  <w:pPr>
                    <w:pStyle w:val="NoSpacing"/>
                    <w:spacing w:line="360" w:lineRule="auto"/>
                    <w:rPr>
                      <w:rFonts w:ascii="Arial" w:hAnsi="Arial" w:cs="Arial"/>
                      <w:b/>
                      <w:color w:val="FFFFFF"/>
                      <w:sz w:val="24"/>
                      <w:lang w:val="en-AU"/>
                    </w:rPr>
                  </w:pPr>
                  <w:r w:rsidRPr="00CF02CE">
                    <w:rPr>
                      <w:rFonts w:ascii="Arial" w:hAnsi="Arial" w:cs="Arial"/>
                      <w:b/>
                      <w:color w:val="FFFFFF"/>
                      <w:sz w:val="24"/>
                      <w:lang w:val="en-AU"/>
                    </w:rPr>
                    <w:t>iSolutions International Pty Ltd</w:t>
                  </w:r>
                </w:p>
                <w:p w:rsidR="00A9596F" w:rsidRPr="00CF02CE" w:rsidP="00C500E8">
                  <w:pPr>
                    <w:pStyle w:val="NoSpacing"/>
                    <w:spacing w:line="360" w:lineRule="auto"/>
                    <w:rPr>
                      <w:rFonts w:ascii="Arial" w:hAnsi="Arial" w:cs="Arial"/>
                      <w:color w:val="FFFFFF"/>
                      <w:sz w:val="24"/>
                      <w:lang w:val="en-AU"/>
                    </w:rPr>
                  </w:pPr>
                  <w:r w:rsidRPr="00CF02CE">
                    <w:rPr>
                      <w:rFonts w:ascii="Arial" w:hAnsi="Arial" w:cs="Arial"/>
                      <w:color w:val="FFFFFF"/>
                      <w:sz w:val="24"/>
                      <w:lang w:val="en-AU"/>
                    </w:rPr>
                    <w:t>6-12 Atchison Street</w:t>
                  </w:r>
                </w:p>
                <w:p w:rsidR="00A9596F" w:rsidRPr="00CF02CE" w:rsidP="00C500E8">
                  <w:pPr>
                    <w:pStyle w:val="NoSpacing"/>
                    <w:spacing w:line="360" w:lineRule="auto"/>
                    <w:rPr>
                      <w:rFonts w:ascii="Arial" w:hAnsi="Arial" w:cs="Arial"/>
                      <w:color w:val="FFFFFF"/>
                      <w:sz w:val="24"/>
                      <w:lang w:val="en-AU"/>
                    </w:rPr>
                  </w:pPr>
                  <w:r w:rsidRPr="00CF02CE">
                    <w:rPr>
                      <w:rFonts w:ascii="Arial" w:hAnsi="Arial" w:cs="Arial"/>
                      <w:color w:val="FFFFFF"/>
                      <w:sz w:val="24"/>
                      <w:lang w:val="en-AU"/>
                    </w:rPr>
                    <w:t>St Leonards NSW 2065</w:t>
                  </w:r>
                </w:p>
                <w:p w:rsidR="00A9596F" w:rsidRPr="00CF02CE" w:rsidP="00C500E8">
                  <w:pPr>
                    <w:pStyle w:val="NoSpacing"/>
                    <w:spacing w:line="360" w:lineRule="auto"/>
                    <w:rPr>
                      <w:rFonts w:ascii="Arial" w:hAnsi="Arial" w:cs="Arial"/>
                      <w:color w:val="FFFFFF"/>
                      <w:sz w:val="24"/>
                      <w:lang w:val="en-AU"/>
                    </w:rPr>
                  </w:pPr>
                  <w:r w:rsidRPr="00CF02CE">
                    <w:rPr>
                      <w:rFonts w:ascii="Arial" w:hAnsi="Arial" w:cs="Arial"/>
                      <w:color w:val="FFFFFF"/>
                      <w:sz w:val="24"/>
                      <w:lang w:val="en-AU"/>
                    </w:rPr>
                    <w:t>Telephone: +61 2 9966 9096</w:t>
                  </w:r>
                </w:p>
                <w:p w:rsidR="00A9596F" w:rsidRPr="00CF02CE" w:rsidP="00C500E8">
                  <w:pPr>
                    <w:pStyle w:val="NoSpacing"/>
                    <w:spacing w:line="360" w:lineRule="auto"/>
                    <w:rPr>
                      <w:rFonts w:ascii="Arial" w:hAnsi="Arial" w:cs="Arial"/>
                      <w:color w:val="FFFFFF"/>
                      <w:sz w:val="24"/>
                      <w:lang w:val="en-AU"/>
                    </w:rPr>
                  </w:pPr>
                  <w:r w:rsidRPr="00CF02CE">
                    <w:rPr>
                      <w:rFonts w:ascii="Arial" w:hAnsi="Arial" w:cs="Arial"/>
                      <w:color w:val="FFFFFF"/>
                      <w:sz w:val="24"/>
                      <w:lang w:val="en-AU"/>
                    </w:rPr>
                    <w:t>www.isipl.com</w:t>
                  </w:r>
                </w:p>
                <w:p w:rsidR="00A9596F" w:rsidRPr="00760BCA" w:rsidP="00C500E8">
                  <w:pPr>
                    <w:pStyle w:val="NoSpacing"/>
                    <w:spacing w:line="360" w:lineRule="auto"/>
                    <w:rPr>
                      <w:color w:val="FFFFFF"/>
                      <w:sz w:val="18"/>
                    </w:rPr>
                  </w:pPr>
                </w:p>
              </w:txbxContent>
            </v:textbox>
            <w10:wrap anchory="margin"/>
          </v:rect>
        </w:pict>
      </w: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RPr="005D5548" w:rsidP="00A9596F">
      <w:pPr>
        <w:spacing w:after="144" w:afterLines="60" w:line="276" w:lineRule="auto"/>
        <w:rPr>
          <w:rFonts w:cs="Arial"/>
          <w:color w:val="FFFFFF" w:themeColor="background1"/>
          <w:lang w:val="fr-FR"/>
        </w:rPr>
      </w:pPr>
    </w:p>
    <w:p w:rsidR="0074325D" w:rsidRPr="005D5548" w:rsidP="00A9596F">
      <w:pPr>
        <w:spacing w:after="144" w:afterLines="60" w:line="276" w:lineRule="auto"/>
        <w:rPr>
          <w:rFonts w:cs="Arial"/>
          <w:color w:val="FFFFFF" w:themeColor="background1"/>
          <w:lang w:val="fr-FR"/>
        </w:rPr>
      </w:pPr>
      <w:r w:rsidRPr="005D5548">
        <w:rPr>
          <w:rFonts w:cs="Arial"/>
          <w:noProof/>
          <w:color w:val="FFFFFF" w:themeColor="background1"/>
          <w:lang w:val="en-AU" w:eastAsia="en-AU"/>
        </w:rPr>
        <w:t>AMT</w:t>
      </w:r>
      <w:r w:rsidRPr="005D5548">
        <w:rPr>
          <w:rFonts w:cs="Arial"/>
          <w:color w:val="FFFFFF" w:themeColor="background1"/>
          <w:lang w:val="fr-FR"/>
        </w:rPr>
        <w:t xml:space="preserve"> HANDBOOK</w:t>
      </w: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p>
    <w:p w:rsidR="0074325D" w:rsidP="00A9596F">
      <w:pPr>
        <w:spacing w:after="144" w:afterLines="60" w:line="276" w:lineRule="auto"/>
        <w:rPr>
          <w:rFonts w:cs="Arial"/>
          <w:lang w:val="fr-FR"/>
        </w:rPr>
      </w:pPr>
      <w:r>
        <w:rPr>
          <w:noProof/>
          <w:lang w:val="en-AU" w:eastAsia="en-AU"/>
        </w:rPr>
        <w:drawing>
          <wp:anchor distT="0" distB="0" distL="114300" distR="114300" simplePos="0" relativeHeight="251679744" behindDoc="0" locked="0" layoutInCell="1" allowOverlap="1">
            <wp:simplePos x="0" y="0"/>
            <wp:positionH relativeFrom="column">
              <wp:posOffset>-81948</wp:posOffset>
            </wp:positionH>
            <wp:positionV relativeFrom="paragraph">
              <wp:posOffset>385239</wp:posOffset>
            </wp:positionV>
            <wp:extent cx="2365350" cy="415636"/>
            <wp:effectExtent l="19050" t="0" r="2540" b="0"/>
            <wp:wrapNone/>
            <wp:docPr id="466" name="Picture 485" descr="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85" descr="frame"/>
                    <pic:cNvPicPr>
                      <a:picLocks noChangeAspect="1" noChangeArrowheads="1"/>
                    </pic:cNvPicPr>
                  </pic:nvPicPr>
                  <pic:blipFill>
                    <a:blip xmlns:r="http://schemas.openxmlformats.org/officeDocument/2006/relationships" r:embed="rId7" cstate="print"/>
                    <a:stretch>
                      <a:fillRect/>
                    </a:stretch>
                  </pic:blipFill>
                  <pic:spPr bwMode="auto">
                    <a:xfrm>
                      <a:off x="0" y="0"/>
                      <a:ext cx="2359660" cy="413385"/>
                    </a:xfrm>
                    <a:prstGeom prst="rect">
                      <a:avLst/>
                    </a:prstGeom>
                    <a:noFill/>
                    <a:ln w="9525">
                      <a:noFill/>
                      <a:miter lim="800000"/>
                      <a:headEnd/>
                      <a:tailEnd/>
                    </a:ln>
                  </pic:spPr>
                </pic:pic>
              </a:graphicData>
            </a:graphic>
          </wp:anchor>
        </w:drawing>
      </w:r>
      <w:r>
        <w:rPr>
          <w:noProof/>
          <w:lang w:val="en-AU" w:eastAsia="en-AU"/>
        </w:rPr>
        <w:drawing>
          <wp:anchor distT="0" distB="0" distL="114300" distR="114300" simplePos="0" relativeHeight="251678720" behindDoc="0" locked="0" layoutInCell="1" allowOverlap="1">
            <wp:simplePos x="0" y="0"/>
            <wp:positionH relativeFrom="column">
              <wp:posOffset>-117574</wp:posOffset>
            </wp:positionH>
            <wp:positionV relativeFrom="paragraph">
              <wp:posOffset>-54148</wp:posOffset>
            </wp:positionV>
            <wp:extent cx="1322862" cy="344384"/>
            <wp:effectExtent l="19050" t="0" r="0" b="0"/>
            <wp:wrapNone/>
            <wp:docPr id="467" name="Picture 484" descr="AMT-Logo-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484" descr="AMT-Logo-med"/>
                    <pic:cNvPicPr>
                      <a:picLocks noChangeAspect="1" noChangeArrowheads="1"/>
                    </pic:cNvPicPr>
                  </pic:nvPicPr>
                  <pic:blipFill>
                    <a:blip xmlns:r="http://schemas.openxmlformats.org/officeDocument/2006/relationships" r:embed="rId8" cstate="print"/>
                    <a:stretch>
                      <a:fillRect/>
                    </a:stretch>
                  </pic:blipFill>
                  <pic:spPr bwMode="auto">
                    <a:xfrm>
                      <a:off x="0" y="0"/>
                      <a:ext cx="1318260" cy="345440"/>
                    </a:xfrm>
                    <a:prstGeom prst="rect">
                      <a:avLst/>
                    </a:prstGeom>
                    <a:noFill/>
                    <a:ln w="9525">
                      <a:noFill/>
                      <a:miter lim="800000"/>
                      <a:headEnd/>
                      <a:tailEnd/>
                    </a:ln>
                  </pic:spPr>
                </pic:pic>
              </a:graphicData>
            </a:graphic>
          </wp:anchor>
        </w:drawing>
      </w:r>
    </w:p>
    <w:p w:rsidR="0074325D" w:rsidP="00A9596F">
      <w:pPr>
        <w:spacing w:after="144" w:afterLines="60" w:line="276" w:lineRule="auto"/>
        <w:rPr>
          <w:rFonts w:cs="Arial"/>
          <w:lang w:val="fr-FR"/>
        </w:rPr>
      </w:pPr>
    </w:p>
    <w:p w:rsidR="00B6552F">
      <w:pPr>
        <w:spacing w:after="0" w:line="240" w:lineRule="auto"/>
        <w:jc w:val="left"/>
        <w:rPr>
          <w:rFonts w:cs="Arial"/>
          <w:sz w:val="40"/>
          <w:szCs w:val="40"/>
        </w:rPr>
      </w:pPr>
      <w:r>
        <w:rPr>
          <w:rFonts w:cs="Arial"/>
          <w:sz w:val="40"/>
          <w:szCs w:val="40"/>
        </w:rPr>
        <w:br w:type="page"/>
      </w:r>
    </w:p>
    <w:p w:rsidR="00CC5700" w:rsidRPr="00337F36" w:rsidP="00A9596F">
      <w:pPr>
        <w:spacing w:after="144" w:afterLines="60" w:line="276" w:lineRule="auto"/>
        <w:jc w:val="left"/>
        <w:rPr>
          <w:rFonts w:cs="Arial"/>
          <w:sz w:val="40"/>
          <w:szCs w:val="40"/>
        </w:rPr>
      </w:pPr>
      <w:r w:rsidRPr="0014042E">
        <w:rPr>
          <w:rFonts w:cs="Arial"/>
          <w:sz w:val="40"/>
          <w:szCs w:val="40"/>
        </w:rPr>
        <w:t>Contents</w:t>
      </w:r>
    </w:p>
    <w:p w:rsidR="001A4F3F">
      <w:pPr>
        <w:pStyle w:val="TOC1"/>
        <w:rPr>
          <w:rFonts w:asciiTheme="minorHAnsi" w:eastAsiaTheme="minorEastAsia" w:hAnsiTheme="minorHAnsi" w:cstheme="minorBidi"/>
          <w:noProof/>
          <w:sz w:val="22"/>
          <w:szCs w:val="22"/>
          <w:lang w:val="en-AU" w:eastAsia="en-AU"/>
        </w:rPr>
      </w:pPr>
      <w:r w:rsidRPr="00A22818">
        <w:rPr>
          <w:rFonts w:cs="Arial"/>
          <w:b/>
          <w:bCs/>
        </w:rPr>
        <w:fldChar w:fldCharType="begin"/>
      </w:r>
      <w:r w:rsidRPr="0014042E" w:rsidR="00CC5700">
        <w:rPr>
          <w:rFonts w:cs="Arial"/>
          <w:b/>
          <w:bCs/>
        </w:rPr>
        <w:instrText xml:space="preserve"> TOC \o "1-3" \h \z \u </w:instrText>
      </w:r>
      <w:r w:rsidRPr="00A22818">
        <w:rPr>
          <w:rFonts w:cs="Arial"/>
          <w:b/>
          <w:bCs/>
        </w:rPr>
        <w:fldChar w:fldCharType="separate"/>
      </w:r>
      <w:hyperlink w:anchor="_Toc269744060" w:history="1">
        <w:r w:rsidRPr="0034493E">
          <w:rPr>
            <w:rStyle w:val="Hyperlink"/>
            <w:noProof/>
          </w:rPr>
          <w:t>Introduction</w:t>
        </w:r>
        <w:r>
          <w:rPr>
            <w:noProof/>
            <w:webHidden/>
          </w:rPr>
          <w:tab/>
        </w:r>
        <w:r>
          <w:rPr>
            <w:noProof/>
            <w:webHidden/>
          </w:rPr>
          <w:fldChar w:fldCharType="begin"/>
        </w:r>
        <w:r>
          <w:rPr>
            <w:noProof/>
            <w:webHidden/>
          </w:rPr>
          <w:instrText xml:space="preserve"> PAGEREF _Toc269744060 \h </w:instrText>
        </w:r>
        <w:r>
          <w:rPr>
            <w:noProof/>
            <w:webHidden/>
          </w:rPr>
          <w:fldChar w:fldCharType="separate"/>
        </w:r>
        <w:r>
          <w:rPr>
            <w:noProof/>
            <w:webHidden/>
          </w:rPr>
          <w:t>3</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1" w:history="1">
        <w:r w:rsidRPr="0034493E">
          <w:rPr>
            <w:rStyle w:val="Hyperlink"/>
            <w:rFonts w:eastAsia="Arial Unicode MS"/>
            <w:noProof/>
          </w:rPr>
          <w:t>AMT Footprint</w:t>
        </w:r>
        <w:r>
          <w:rPr>
            <w:noProof/>
            <w:webHidden/>
          </w:rPr>
          <w:tab/>
        </w:r>
        <w:r>
          <w:rPr>
            <w:noProof/>
            <w:webHidden/>
          </w:rPr>
          <w:fldChar w:fldCharType="begin"/>
        </w:r>
        <w:r>
          <w:rPr>
            <w:noProof/>
            <w:webHidden/>
          </w:rPr>
          <w:instrText xml:space="preserve"> PAGEREF _Toc269744061 \h </w:instrText>
        </w:r>
        <w:r>
          <w:rPr>
            <w:noProof/>
            <w:webHidden/>
          </w:rPr>
          <w:fldChar w:fldCharType="separate"/>
        </w:r>
        <w:r>
          <w:rPr>
            <w:noProof/>
            <w:webHidden/>
          </w:rPr>
          <w:t>4</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2" w:history="1">
        <w:r w:rsidRPr="0034493E">
          <w:rPr>
            <w:rStyle w:val="Hyperlink"/>
            <w:rFonts w:eastAsia="Arial Unicode MS"/>
            <w:noProof/>
          </w:rPr>
          <w:t>Asset Life Cycle Costing</w:t>
        </w:r>
        <w:r>
          <w:rPr>
            <w:noProof/>
            <w:webHidden/>
          </w:rPr>
          <w:tab/>
        </w:r>
        <w:r>
          <w:rPr>
            <w:noProof/>
            <w:webHidden/>
          </w:rPr>
          <w:fldChar w:fldCharType="begin"/>
        </w:r>
        <w:r>
          <w:rPr>
            <w:noProof/>
            <w:webHidden/>
          </w:rPr>
          <w:instrText xml:space="preserve"> PAGEREF _Toc269744062 \h </w:instrText>
        </w:r>
        <w:r>
          <w:rPr>
            <w:noProof/>
            <w:webHidden/>
          </w:rPr>
          <w:fldChar w:fldCharType="separate"/>
        </w:r>
        <w:r>
          <w:rPr>
            <w:noProof/>
            <w:webHidden/>
          </w:rPr>
          <w:t>6</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3" w:history="1">
        <w:r w:rsidRPr="0034493E">
          <w:rPr>
            <w:rStyle w:val="Hyperlink"/>
            <w:noProof/>
          </w:rPr>
          <w:t>Base Principles</w:t>
        </w:r>
        <w:r>
          <w:rPr>
            <w:noProof/>
            <w:webHidden/>
          </w:rPr>
          <w:tab/>
        </w:r>
        <w:r>
          <w:rPr>
            <w:noProof/>
            <w:webHidden/>
          </w:rPr>
          <w:fldChar w:fldCharType="begin"/>
        </w:r>
        <w:r>
          <w:rPr>
            <w:noProof/>
            <w:webHidden/>
          </w:rPr>
          <w:instrText xml:space="preserve"> PAGEREF _Toc269744063 \h </w:instrText>
        </w:r>
        <w:r>
          <w:rPr>
            <w:noProof/>
            <w:webHidden/>
          </w:rPr>
          <w:fldChar w:fldCharType="separate"/>
        </w:r>
        <w:r>
          <w:rPr>
            <w:noProof/>
            <w:webHidden/>
          </w:rPr>
          <w:t>7</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4" w:history="1">
        <w:r w:rsidRPr="0034493E">
          <w:rPr>
            <w:rStyle w:val="Hyperlink"/>
            <w:noProof/>
          </w:rPr>
          <w:t>AMT Modules</w:t>
        </w:r>
        <w:r>
          <w:rPr>
            <w:noProof/>
            <w:webHidden/>
          </w:rPr>
          <w:tab/>
        </w:r>
        <w:r>
          <w:rPr>
            <w:noProof/>
            <w:webHidden/>
          </w:rPr>
          <w:fldChar w:fldCharType="begin"/>
        </w:r>
        <w:r>
          <w:rPr>
            <w:noProof/>
            <w:webHidden/>
          </w:rPr>
          <w:instrText xml:space="preserve"> PAGEREF _Toc269744064 \h </w:instrText>
        </w:r>
        <w:r>
          <w:rPr>
            <w:noProof/>
            <w:webHidden/>
          </w:rPr>
          <w:fldChar w:fldCharType="separate"/>
        </w:r>
        <w:r>
          <w:rPr>
            <w:noProof/>
            <w:webHidden/>
          </w:rPr>
          <w:t>8</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5"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Asset Registration</w:t>
        </w:r>
        <w:r>
          <w:rPr>
            <w:noProof/>
            <w:webHidden/>
          </w:rPr>
          <w:tab/>
        </w:r>
        <w:r>
          <w:rPr>
            <w:noProof/>
            <w:webHidden/>
          </w:rPr>
          <w:fldChar w:fldCharType="begin"/>
        </w:r>
        <w:r>
          <w:rPr>
            <w:noProof/>
            <w:webHidden/>
          </w:rPr>
          <w:instrText xml:space="preserve"> PAGEREF _Toc269744065 \h </w:instrText>
        </w:r>
        <w:r>
          <w:rPr>
            <w:noProof/>
            <w:webHidden/>
          </w:rPr>
          <w:fldChar w:fldCharType="separate"/>
        </w:r>
        <w:r>
          <w:rPr>
            <w:noProof/>
            <w:webHidden/>
          </w:rPr>
          <w:t>9</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6"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Strategy Definition</w:t>
        </w:r>
        <w:r>
          <w:rPr>
            <w:noProof/>
            <w:webHidden/>
          </w:rPr>
          <w:tab/>
        </w:r>
        <w:r>
          <w:rPr>
            <w:noProof/>
            <w:webHidden/>
          </w:rPr>
          <w:fldChar w:fldCharType="begin"/>
        </w:r>
        <w:r>
          <w:rPr>
            <w:noProof/>
            <w:webHidden/>
          </w:rPr>
          <w:instrText xml:space="preserve"> PAGEREF _Toc269744066 \h </w:instrText>
        </w:r>
        <w:r>
          <w:rPr>
            <w:noProof/>
            <w:webHidden/>
          </w:rPr>
          <w:fldChar w:fldCharType="separate"/>
        </w:r>
        <w:r>
          <w:rPr>
            <w:noProof/>
            <w:webHidden/>
          </w:rPr>
          <w:t>10</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7"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Strategy Definition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Centrelines</w:t>
        </w:r>
        <w:r>
          <w:rPr>
            <w:noProof/>
            <w:webHidden/>
          </w:rPr>
          <w:tab/>
        </w:r>
        <w:r>
          <w:rPr>
            <w:noProof/>
            <w:webHidden/>
          </w:rPr>
          <w:fldChar w:fldCharType="begin"/>
        </w:r>
        <w:r>
          <w:rPr>
            <w:noProof/>
            <w:webHidden/>
          </w:rPr>
          <w:instrText xml:space="preserve"> PAGEREF _Toc269744067 \h </w:instrText>
        </w:r>
        <w:r>
          <w:rPr>
            <w:noProof/>
            <w:webHidden/>
          </w:rPr>
          <w:fldChar w:fldCharType="separate"/>
        </w:r>
        <w:r>
          <w:rPr>
            <w:noProof/>
            <w:webHidden/>
          </w:rPr>
          <w:t>11</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8"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Strategy Definition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Standard Jobs</w:t>
        </w:r>
        <w:r>
          <w:rPr>
            <w:noProof/>
            <w:webHidden/>
          </w:rPr>
          <w:tab/>
        </w:r>
        <w:r>
          <w:rPr>
            <w:noProof/>
            <w:webHidden/>
          </w:rPr>
          <w:fldChar w:fldCharType="begin"/>
        </w:r>
        <w:r>
          <w:rPr>
            <w:noProof/>
            <w:webHidden/>
          </w:rPr>
          <w:instrText xml:space="preserve"> PAGEREF _Toc269744068 \h </w:instrText>
        </w:r>
        <w:r>
          <w:rPr>
            <w:noProof/>
            <w:webHidden/>
          </w:rPr>
          <w:fldChar w:fldCharType="separate"/>
        </w:r>
        <w:r>
          <w:rPr>
            <w:noProof/>
            <w:webHidden/>
          </w:rPr>
          <w:t>12</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69"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Strategy Definition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Document Library</w:t>
        </w:r>
        <w:r>
          <w:rPr>
            <w:noProof/>
            <w:webHidden/>
          </w:rPr>
          <w:tab/>
        </w:r>
        <w:r>
          <w:rPr>
            <w:noProof/>
            <w:webHidden/>
          </w:rPr>
          <w:fldChar w:fldCharType="begin"/>
        </w:r>
        <w:r>
          <w:rPr>
            <w:noProof/>
            <w:webHidden/>
          </w:rPr>
          <w:instrText xml:space="preserve"> PAGEREF _Toc269744069 \h </w:instrText>
        </w:r>
        <w:r>
          <w:rPr>
            <w:noProof/>
            <w:webHidden/>
          </w:rPr>
          <w:fldChar w:fldCharType="separate"/>
        </w:r>
        <w:r>
          <w:rPr>
            <w:noProof/>
            <w:webHidden/>
          </w:rPr>
          <w:t>13</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0"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Long Term Planning</w:t>
        </w:r>
        <w:r>
          <w:rPr>
            <w:noProof/>
            <w:webHidden/>
          </w:rPr>
          <w:tab/>
        </w:r>
        <w:r>
          <w:rPr>
            <w:noProof/>
            <w:webHidden/>
          </w:rPr>
          <w:fldChar w:fldCharType="begin"/>
        </w:r>
        <w:r>
          <w:rPr>
            <w:noProof/>
            <w:webHidden/>
          </w:rPr>
          <w:instrText xml:space="preserve"> PAGEREF _Toc269744070 \h </w:instrText>
        </w:r>
        <w:r>
          <w:rPr>
            <w:noProof/>
            <w:webHidden/>
          </w:rPr>
          <w:fldChar w:fldCharType="separate"/>
        </w:r>
        <w:r>
          <w:rPr>
            <w:noProof/>
            <w:webHidden/>
          </w:rPr>
          <w:t>14</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1"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Long Term Planning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Parts Forecasting</w:t>
        </w:r>
        <w:r>
          <w:rPr>
            <w:noProof/>
            <w:webHidden/>
          </w:rPr>
          <w:tab/>
        </w:r>
        <w:r>
          <w:rPr>
            <w:noProof/>
            <w:webHidden/>
          </w:rPr>
          <w:fldChar w:fldCharType="begin"/>
        </w:r>
        <w:r>
          <w:rPr>
            <w:noProof/>
            <w:webHidden/>
          </w:rPr>
          <w:instrText xml:space="preserve"> PAGEREF _Toc269744071 \h </w:instrText>
        </w:r>
        <w:r>
          <w:rPr>
            <w:noProof/>
            <w:webHidden/>
          </w:rPr>
          <w:fldChar w:fldCharType="separate"/>
        </w:r>
        <w:r>
          <w:rPr>
            <w:noProof/>
            <w:webHidden/>
          </w:rPr>
          <w:t>15</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2"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Long Term Planning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Rotables</w:t>
        </w:r>
        <w:r>
          <w:rPr>
            <w:noProof/>
            <w:webHidden/>
          </w:rPr>
          <w:tab/>
        </w:r>
        <w:r>
          <w:rPr>
            <w:noProof/>
            <w:webHidden/>
          </w:rPr>
          <w:fldChar w:fldCharType="begin"/>
        </w:r>
        <w:r>
          <w:rPr>
            <w:noProof/>
            <w:webHidden/>
          </w:rPr>
          <w:instrText xml:space="preserve"> PAGEREF _Toc269744072 \h </w:instrText>
        </w:r>
        <w:r>
          <w:rPr>
            <w:noProof/>
            <w:webHidden/>
          </w:rPr>
          <w:fldChar w:fldCharType="separate"/>
        </w:r>
        <w:r>
          <w:rPr>
            <w:noProof/>
            <w:webHidden/>
          </w:rPr>
          <w:t>16</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3"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Short Term Planning</w:t>
        </w:r>
        <w:r>
          <w:rPr>
            <w:noProof/>
            <w:webHidden/>
          </w:rPr>
          <w:tab/>
        </w:r>
        <w:r>
          <w:rPr>
            <w:noProof/>
            <w:webHidden/>
          </w:rPr>
          <w:fldChar w:fldCharType="begin"/>
        </w:r>
        <w:r>
          <w:rPr>
            <w:noProof/>
            <w:webHidden/>
          </w:rPr>
          <w:instrText xml:space="preserve"> PAGEREF _Toc269744073 \h </w:instrText>
        </w:r>
        <w:r>
          <w:rPr>
            <w:noProof/>
            <w:webHidden/>
          </w:rPr>
          <w:fldChar w:fldCharType="separate"/>
        </w:r>
        <w:r>
          <w:rPr>
            <w:noProof/>
            <w:webHidden/>
          </w:rPr>
          <w:t>17</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4" w:history="1">
        <w:r w:rsidRPr="0034493E">
          <w:rPr>
            <w:rStyle w:val="Hyperlink"/>
            <w:rFonts w:eastAsia="Arial Unicode MS"/>
            <w:noProof/>
          </w:rPr>
          <w:t xml:space="preserve">Core Processes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Execution</w:t>
        </w:r>
        <w:r>
          <w:rPr>
            <w:noProof/>
            <w:webHidden/>
          </w:rPr>
          <w:tab/>
        </w:r>
        <w:r>
          <w:rPr>
            <w:noProof/>
            <w:webHidden/>
          </w:rPr>
          <w:fldChar w:fldCharType="begin"/>
        </w:r>
        <w:r>
          <w:rPr>
            <w:noProof/>
            <w:webHidden/>
          </w:rPr>
          <w:instrText xml:space="preserve"> PAGEREF _Toc269744074 \h </w:instrText>
        </w:r>
        <w:r>
          <w:rPr>
            <w:noProof/>
            <w:webHidden/>
          </w:rPr>
          <w:fldChar w:fldCharType="separate"/>
        </w:r>
        <w:r>
          <w:rPr>
            <w:noProof/>
            <w:webHidden/>
          </w:rPr>
          <w:t>18</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5"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Work Finalisation</w:t>
        </w:r>
        <w:r>
          <w:rPr>
            <w:noProof/>
            <w:webHidden/>
          </w:rPr>
          <w:tab/>
        </w:r>
        <w:r>
          <w:rPr>
            <w:noProof/>
            <w:webHidden/>
          </w:rPr>
          <w:fldChar w:fldCharType="begin"/>
        </w:r>
        <w:r>
          <w:rPr>
            <w:noProof/>
            <w:webHidden/>
          </w:rPr>
          <w:instrText xml:space="preserve"> PAGEREF _Toc269744075 \h </w:instrText>
        </w:r>
        <w:r>
          <w:rPr>
            <w:noProof/>
            <w:webHidden/>
          </w:rPr>
          <w:fldChar w:fldCharType="separate"/>
        </w:r>
        <w:r>
          <w:rPr>
            <w:noProof/>
            <w:webHidden/>
          </w:rPr>
          <w:t>19</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6"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Work Finalisation </w:t>
        </w:r>
        <w:r w:rsidRPr="0034493E">
          <w:rPr>
            <w:rStyle w:val="Hyperlink"/>
            <w:rFonts w:ascii="Wingding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Workorder System</w:t>
        </w:r>
        <w:r>
          <w:rPr>
            <w:noProof/>
            <w:webHidden/>
          </w:rPr>
          <w:tab/>
        </w:r>
        <w:r>
          <w:rPr>
            <w:noProof/>
            <w:webHidden/>
          </w:rPr>
          <w:fldChar w:fldCharType="begin"/>
        </w:r>
        <w:r>
          <w:rPr>
            <w:noProof/>
            <w:webHidden/>
          </w:rPr>
          <w:instrText xml:space="preserve"> PAGEREF _Toc269744076 \h </w:instrText>
        </w:r>
        <w:r>
          <w:rPr>
            <w:noProof/>
            <w:webHidden/>
          </w:rPr>
          <w:fldChar w:fldCharType="separate"/>
        </w:r>
        <w:r>
          <w:rPr>
            <w:noProof/>
            <w:webHidden/>
          </w:rPr>
          <w:t>20</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7"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Work Finalisation </w:t>
        </w:r>
        <w:r w:rsidRPr="0034493E">
          <w:rPr>
            <w:rStyle w:val="Hyperlink"/>
            <w:rFonts w:ascii="Wingding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Parts Usage &amp; Warranty Analysis</w:t>
        </w:r>
        <w:r>
          <w:rPr>
            <w:noProof/>
            <w:webHidden/>
          </w:rPr>
          <w:tab/>
        </w:r>
        <w:r>
          <w:rPr>
            <w:noProof/>
            <w:webHidden/>
          </w:rPr>
          <w:fldChar w:fldCharType="begin"/>
        </w:r>
        <w:r>
          <w:rPr>
            <w:noProof/>
            <w:webHidden/>
          </w:rPr>
          <w:instrText xml:space="preserve"> PAGEREF _Toc269744077 \h </w:instrText>
        </w:r>
        <w:r>
          <w:rPr>
            <w:noProof/>
            <w:webHidden/>
          </w:rPr>
          <w:fldChar w:fldCharType="separate"/>
        </w:r>
        <w:r>
          <w:rPr>
            <w:noProof/>
            <w:webHidden/>
          </w:rPr>
          <w:t>21</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8"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Strategy Optimisation</w:t>
        </w:r>
        <w:r>
          <w:rPr>
            <w:noProof/>
            <w:webHidden/>
          </w:rPr>
          <w:tab/>
        </w:r>
        <w:r>
          <w:rPr>
            <w:noProof/>
            <w:webHidden/>
          </w:rPr>
          <w:fldChar w:fldCharType="begin"/>
        </w:r>
        <w:r>
          <w:rPr>
            <w:noProof/>
            <w:webHidden/>
          </w:rPr>
          <w:instrText xml:space="preserve"> PAGEREF _Toc269744078 \h </w:instrText>
        </w:r>
        <w:r>
          <w:rPr>
            <w:noProof/>
            <w:webHidden/>
          </w:rPr>
          <w:fldChar w:fldCharType="separate"/>
        </w:r>
        <w:r>
          <w:rPr>
            <w:noProof/>
            <w:webHidden/>
          </w:rPr>
          <w:t>22</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79"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Strategy Optimisation </w:t>
        </w:r>
        <w:r w:rsidRPr="0034493E">
          <w:rPr>
            <w:rStyle w:val="Hyperlink"/>
            <w:rFonts w:ascii="Wingding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Component Management</w:t>
        </w:r>
        <w:r>
          <w:rPr>
            <w:noProof/>
            <w:webHidden/>
          </w:rPr>
          <w:tab/>
        </w:r>
        <w:r>
          <w:rPr>
            <w:noProof/>
            <w:webHidden/>
          </w:rPr>
          <w:fldChar w:fldCharType="begin"/>
        </w:r>
        <w:r>
          <w:rPr>
            <w:noProof/>
            <w:webHidden/>
          </w:rPr>
          <w:instrText xml:space="preserve"> PAGEREF _Toc269744079 \h </w:instrText>
        </w:r>
        <w:r>
          <w:rPr>
            <w:noProof/>
            <w:webHidden/>
          </w:rPr>
          <w:fldChar w:fldCharType="separate"/>
        </w:r>
        <w:r>
          <w:rPr>
            <w:noProof/>
            <w:webHidden/>
          </w:rPr>
          <w:t>24</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0"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noProof/>
          </w:rPr>
          <w:t xml:space="preserve">Strategy Optimisation </w:t>
        </w:r>
        <w:r w:rsidRPr="0034493E">
          <w:rPr>
            <w:rStyle w:val="Hyperlink"/>
            <w:rFonts w:ascii="Wingding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EM Issues</w:t>
        </w:r>
        <w:r>
          <w:rPr>
            <w:noProof/>
            <w:webHidden/>
          </w:rPr>
          <w:tab/>
        </w:r>
        <w:r>
          <w:rPr>
            <w:noProof/>
            <w:webHidden/>
          </w:rPr>
          <w:fldChar w:fldCharType="begin"/>
        </w:r>
        <w:r>
          <w:rPr>
            <w:noProof/>
            <w:webHidden/>
          </w:rPr>
          <w:instrText xml:space="preserve"> PAGEREF _Toc269744080 \h </w:instrText>
        </w:r>
        <w:r>
          <w:rPr>
            <w:noProof/>
            <w:webHidden/>
          </w:rPr>
          <w:fldChar w:fldCharType="separate"/>
        </w:r>
        <w:r>
          <w:rPr>
            <w:noProof/>
            <w:webHidden/>
          </w:rPr>
          <w:t>25</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1" w:history="1">
        <w:r w:rsidRPr="0034493E">
          <w:rPr>
            <w:rStyle w:val="Hyperlink"/>
            <w:noProof/>
          </w:rPr>
          <w:t xml:space="preserve">Core Processes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Condition Based Maintenance (CBM)</w:t>
        </w:r>
        <w:r>
          <w:rPr>
            <w:noProof/>
            <w:webHidden/>
          </w:rPr>
          <w:tab/>
        </w:r>
        <w:r>
          <w:rPr>
            <w:noProof/>
            <w:webHidden/>
          </w:rPr>
          <w:fldChar w:fldCharType="begin"/>
        </w:r>
        <w:r>
          <w:rPr>
            <w:noProof/>
            <w:webHidden/>
          </w:rPr>
          <w:instrText xml:space="preserve"> PAGEREF _Toc269744081 \h </w:instrText>
        </w:r>
        <w:r>
          <w:rPr>
            <w:noProof/>
            <w:webHidden/>
          </w:rPr>
          <w:fldChar w:fldCharType="separate"/>
        </w:r>
        <w:r>
          <w:rPr>
            <w:noProof/>
            <w:webHidden/>
          </w:rPr>
          <w:t>26</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2" w:history="1">
        <w:r w:rsidRPr="0034493E">
          <w:rPr>
            <w:rStyle w:val="Hyperlink"/>
            <w:noProof/>
          </w:rPr>
          <w:t xml:space="preserve">Strategic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Modelling</w:t>
        </w:r>
        <w:r>
          <w:rPr>
            <w:noProof/>
            <w:webHidden/>
          </w:rPr>
          <w:tab/>
        </w:r>
        <w:r>
          <w:rPr>
            <w:noProof/>
            <w:webHidden/>
          </w:rPr>
          <w:fldChar w:fldCharType="begin"/>
        </w:r>
        <w:r>
          <w:rPr>
            <w:noProof/>
            <w:webHidden/>
          </w:rPr>
          <w:instrText xml:space="preserve"> PAGEREF _Toc269744082 \h </w:instrText>
        </w:r>
        <w:r>
          <w:rPr>
            <w:noProof/>
            <w:webHidden/>
          </w:rPr>
          <w:fldChar w:fldCharType="separate"/>
        </w:r>
        <w:r>
          <w:rPr>
            <w:noProof/>
            <w:webHidden/>
          </w:rPr>
          <w:t>27</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3" w:history="1">
        <w:r w:rsidRPr="0034493E">
          <w:rPr>
            <w:rStyle w:val="Hyperlink"/>
            <w:noProof/>
          </w:rPr>
          <w:t xml:space="preserve">Strategic </w:t>
        </w:r>
        <w:r w:rsidRPr="0034493E">
          <w:rPr>
            <w:rStyle w:val="Hyperlink"/>
            <w:rFonts w:ascii="Wingdings" w:hAnsi="Wingdings"/>
            <w:noProof/>
          </w:rPr>
          <w:sym w:font="Wingdings" w:char="F0E0"/>
        </w:r>
        <w:r w:rsidRPr="0034493E">
          <w:rPr>
            <w:rStyle w:val="Hyperlink"/>
            <w:noProof/>
          </w:rPr>
          <w:t xml:space="preserve"> Modelling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Sales Tool</w:t>
        </w:r>
        <w:r>
          <w:rPr>
            <w:noProof/>
            <w:webHidden/>
          </w:rPr>
          <w:tab/>
        </w:r>
        <w:r>
          <w:rPr>
            <w:noProof/>
            <w:webHidden/>
          </w:rPr>
          <w:fldChar w:fldCharType="begin"/>
        </w:r>
        <w:r>
          <w:rPr>
            <w:noProof/>
            <w:webHidden/>
          </w:rPr>
          <w:instrText xml:space="preserve"> PAGEREF _Toc269744083 \h </w:instrText>
        </w:r>
        <w:r>
          <w:rPr>
            <w:noProof/>
            <w:webHidden/>
          </w:rPr>
          <w:fldChar w:fldCharType="separate"/>
        </w:r>
        <w:r>
          <w:rPr>
            <w:noProof/>
            <w:webHidden/>
          </w:rPr>
          <w:t>28</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4" w:history="1">
        <w:r w:rsidRPr="0034493E">
          <w:rPr>
            <w:rStyle w:val="Hyperlink"/>
            <w:noProof/>
          </w:rPr>
          <w:t xml:space="preserve">Strategic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Budgeting</w:t>
        </w:r>
        <w:r>
          <w:rPr>
            <w:noProof/>
            <w:webHidden/>
          </w:rPr>
          <w:tab/>
        </w:r>
        <w:r>
          <w:rPr>
            <w:noProof/>
            <w:webHidden/>
          </w:rPr>
          <w:fldChar w:fldCharType="begin"/>
        </w:r>
        <w:r>
          <w:rPr>
            <w:noProof/>
            <w:webHidden/>
          </w:rPr>
          <w:instrText xml:space="preserve"> PAGEREF _Toc269744084 \h </w:instrText>
        </w:r>
        <w:r>
          <w:rPr>
            <w:noProof/>
            <w:webHidden/>
          </w:rPr>
          <w:fldChar w:fldCharType="separate"/>
        </w:r>
        <w:r>
          <w:rPr>
            <w:noProof/>
            <w:webHidden/>
          </w:rPr>
          <w:t>29</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5" w:history="1">
        <w:r w:rsidRPr="0034493E">
          <w:rPr>
            <w:rStyle w:val="Hyperlink"/>
            <w:noProof/>
          </w:rPr>
          <w:t xml:space="preserve">Strategic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Evaluation &amp; Benchmarking</w:t>
        </w:r>
        <w:r>
          <w:rPr>
            <w:noProof/>
            <w:webHidden/>
          </w:rPr>
          <w:tab/>
        </w:r>
        <w:r>
          <w:rPr>
            <w:noProof/>
            <w:webHidden/>
          </w:rPr>
          <w:fldChar w:fldCharType="begin"/>
        </w:r>
        <w:r>
          <w:rPr>
            <w:noProof/>
            <w:webHidden/>
          </w:rPr>
          <w:instrText xml:space="preserve"> PAGEREF _Toc269744085 \h </w:instrText>
        </w:r>
        <w:r>
          <w:rPr>
            <w:noProof/>
            <w:webHidden/>
          </w:rPr>
          <w:fldChar w:fldCharType="separate"/>
        </w:r>
        <w:r>
          <w:rPr>
            <w:noProof/>
            <w:webHidden/>
          </w:rPr>
          <w:t>30</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6" w:history="1">
        <w:r w:rsidRPr="0034493E">
          <w:rPr>
            <w:rStyle w:val="Hyperlink"/>
            <w:noProof/>
          </w:rPr>
          <w:t xml:space="preserve">Strategic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Life Optimisation</w:t>
        </w:r>
        <w:r>
          <w:rPr>
            <w:noProof/>
            <w:webHidden/>
          </w:rPr>
          <w:tab/>
        </w:r>
        <w:r>
          <w:rPr>
            <w:noProof/>
            <w:webHidden/>
          </w:rPr>
          <w:fldChar w:fldCharType="begin"/>
        </w:r>
        <w:r>
          <w:rPr>
            <w:noProof/>
            <w:webHidden/>
          </w:rPr>
          <w:instrText xml:space="preserve"> PAGEREF _Toc269744086 \h </w:instrText>
        </w:r>
        <w:r>
          <w:rPr>
            <w:noProof/>
            <w:webHidden/>
          </w:rPr>
          <w:fldChar w:fldCharType="separate"/>
        </w:r>
        <w:r>
          <w:rPr>
            <w:noProof/>
            <w:webHidden/>
          </w:rPr>
          <w:t>31</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7" w:history="1">
        <w:r w:rsidRPr="0034493E">
          <w:rPr>
            <w:rStyle w:val="Hyperlink"/>
            <w:rFonts w:eastAsia="Arial Unicode MS"/>
            <w:noProof/>
          </w:rPr>
          <w:t xml:space="preserve">Management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Monthly Reporting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Equipment Performance Reporting</w:t>
        </w:r>
        <w:r>
          <w:rPr>
            <w:noProof/>
            <w:webHidden/>
          </w:rPr>
          <w:tab/>
        </w:r>
        <w:r>
          <w:rPr>
            <w:noProof/>
            <w:webHidden/>
          </w:rPr>
          <w:fldChar w:fldCharType="begin"/>
        </w:r>
        <w:r>
          <w:rPr>
            <w:noProof/>
            <w:webHidden/>
          </w:rPr>
          <w:instrText xml:space="preserve"> PAGEREF _Toc269744087 \h </w:instrText>
        </w:r>
        <w:r>
          <w:rPr>
            <w:noProof/>
            <w:webHidden/>
          </w:rPr>
          <w:fldChar w:fldCharType="separate"/>
        </w:r>
        <w:r>
          <w:rPr>
            <w:noProof/>
            <w:webHidden/>
          </w:rPr>
          <w:t>32</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8" w:history="1">
        <w:r w:rsidRPr="0034493E">
          <w:rPr>
            <w:rStyle w:val="Hyperlink"/>
            <w:rFonts w:eastAsia="Arial Unicode MS"/>
            <w:noProof/>
          </w:rPr>
          <w:t xml:space="preserve">Management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Monthly Reporting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Maintenance Efficiency Reporting</w:t>
        </w:r>
        <w:r>
          <w:rPr>
            <w:noProof/>
            <w:webHidden/>
          </w:rPr>
          <w:tab/>
        </w:r>
        <w:r>
          <w:rPr>
            <w:noProof/>
            <w:webHidden/>
          </w:rPr>
          <w:fldChar w:fldCharType="begin"/>
        </w:r>
        <w:r>
          <w:rPr>
            <w:noProof/>
            <w:webHidden/>
          </w:rPr>
          <w:instrText xml:space="preserve"> PAGEREF _Toc269744088 \h </w:instrText>
        </w:r>
        <w:r>
          <w:rPr>
            <w:noProof/>
            <w:webHidden/>
          </w:rPr>
          <w:fldChar w:fldCharType="separate"/>
        </w:r>
        <w:r>
          <w:rPr>
            <w:noProof/>
            <w:webHidden/>
          </w:rPr>
          <w:t>33</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89" w:history="1">
        <w:r w:rsidRPr="0034493E">
          <w:rPr>
            <w:rStyle w:val="Hyperlink"/>
            <w:rFonts w:eastAsia="Arial Unicode MS"/>
            <w:noProof/>
          </w:rPr>
          <w:t xml:space="preserve">Management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Monthly Reporting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Financial Reporting</w:t>
        </w:r>
        <w:r>
          <w:rPr>
            <w:noProof/>
            <w:webHidden/>
          </w:rPr>
          <w:tab/>
        </w:r>
        <w:r>
          <w:rPr>
            <w:noProof/>
            <w:webHidden/>
          </w:rPr>
          <w:fldChar w:fldCharType="begin"/>
        </w:r>
        <w:r>
          <w:rPr>
            <w:noProof/>
            <w:webHidden/>
          </w:rPr>
          <w:instrText xml:space="preserve"> PAGEREF _Toc269744089 \h </w:instrText>
        </w:r>
        <w:r>
          <w:rPr>
            <w:noProof/>
            <w:webHidden/>
          </w:rPr>
          <w:fldChar w:fldCharType="separate"/>
        </w:r>
        <w:r>
          <w:rPr>
            <w:noProof/>
            <w:webHidden/>
          </w:rPr>
          <w:t>34</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90" w:history="1">
        <w:r w:rsidRPr="0034493E">
          <w:rPr>
            <w:rStyle w:val="Hyperlink"/>
            <w:rFonts w:eastAsia="Arial Unicode MS"/>
            <w:noProof/>
          </w:rPr>
          <w:t xml:space="preserve">Management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Monthly Reporting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AMT IC (Intelligence Centre)</w:t>
        </w:r>
        <w:r>
          <w:rPr>
            <w:noProof/>
            <w:webHidden/>
          </w:rPr>
          <w:tab/>
        </w:r>
        <w:r>
          <w:rPr>
            <w:noProof/>
            <w:webHidden/>
          </w:rPr>
          <w:fldChar w:fldCharType="begin"/>
        </w:r>
        <w:r>
          <w:rPr>
            <w:noProof/>
            <w:webHidden/>
          </w:rPr>
          <w:instrText xml:space="preserve"> PAGEREF _Toc269744090 \h </w:instrText>
        </w:r>
        <w:r>
          <w:rPr>
            <w:noProof/>
            <w:webHidden/>
          </w:rPr>
          <w:fldChar w:fldCharType="separate"/>
        </w:r>
        <w:r>
          <w:rPr>
            <w:noProof/>
            <w:webHidden/>
          </w:rPr>
          <w:t>35</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91" w:history="1">
        <w:r w:rsidRPr="0034493E">
          <w:rPr>
            <w:rStyle w:val="Hyperlink"/>
            <w:noProof/>
          </w:rPr>
          <w:t xml:space="preserve">Management </w:t>
        </w:r>
        <w:r w:rsidRPr="0034493E">
          <w:rPr>
            <w:rStyle w:val="Hyperlink"/>
            <w:rFonts w:ascii="Wingdings" w:hAnsi="Wingdings"/>
            <w:noProof/>
          </w:rPr>
          <w:sym w:font="Wingdings" w:char="F0E0"/>
        </w:r>
        <w:r w:rsidRPr="0034493E">
          <w:rPr>
            <w:rStyle w:val="Hyperlink"/>
            <w:noProof/>
          </w:rPr>
          <w:t xml:space="preserve"> Daily Control </w:t>
        </w:r>
        <w:r w:rsidRPr="0034493E">
          <w:rPr>
            <w:rStyle w:val="Hyperlink"/>
            <w:rFonts w:ascii="Wingdings" w:hAnsi="Wingdings"/>
            <w:noProof/>
          </w:rPr>
          <w:sym w:font="Wingdings" w:char="F0E0"/>
        </w:r>
        <w:r w:rsidRPr="0034493E">
          <w:rPr>
            <w:rStyle w:val="Hyperlink"/>
            <w:noProof/>
          </w:rPr>
          <w:t xml:space="preserve"> </w:t>
        </w:r>
        <w:r w:rsidRPr="0034493E">
          <w:rPr>
            <w:rStyle w:val="Hyperlink"/>
            <w:b/>
            <w:noProof/>
          </w:rPr>
          <w:t>Dashboard</w:t>
        </w:r>
        <w:r>
          <w:rPr>
            <w:noProof/>
            <w:webHidden/>
          </w:rPr>
          <w:tab/>
        </w:r>
        <w:r>
          <w:rPr>
            <w:noProof/>
            <w:webHidden/>
          </w:rPr>
          <w:fldChar w:fldCharType="begin"/>
        </w:r>
        <w:r>
          <w:rPr>
            <w:noProof/>
            <w:webHidden/>
          </w:rPr>
          <w:instrText xml:space="preserve"> PAGEREF _Toc269744091 \h </w:instrText>
        </w:r>
        <w:r>
          <w:rPr>
            <w:noProof/>
            <w:webHidden/>
          </w:rPr>
          <w:fldChar w:fldCharType="separate"/>
        </w:r>
        <w:r>
          <w:rPr>
            <w:noProof/>
            <w:webHidden/>
          </w:rPr>
          <w:t>36</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92" w:history="1">
        <w:r w:rsidRPr="0034493E">
          <w:rPr>
            <w:rStyle w:val="Hyperlink"/>
            <w:noProof/>
          </w:rPr>
          <w:t xml:space="preserve">Management </w:t>
        </w:r>
        <w:r w:rsidRPr="0034493E">
          <w:rPr>
            <w:rStyle w:val="Hyperlink"/>
            <w:rFonts w:ascii="Wingdings" w:hAnsi="Wingdings"/>
            <w:noProof/>
          </w:rPr>
          <w:sym w:font="Wingdings" w:char="F0E0"/>
        </w:r>
        <w:r w:rsidRPr="0034493E">
          <w:rPr>
            <w:rStyle w:val="Hyperlink"/>
            <w:noProof/>
          </w:rPr>
          <w:t xml:space="preserve"> Daily Control </w:t>
        </w:r>
        <w:r w:rsidRPr="0034493E">
          <w:rPr>
            <w:rStyle w:val="Hyperlink"/>
            <w:rFonts w:ascii="Wingdings" w:hAnsi="Wingdings"/>
            <w:noProof/>
          </w:rPr>
          <w:sym w:font="Wingdings" w:char="F0E0"/>
        </w:r>
        <w:r w:rsidRPr="0034493E">
          <w:rPr>
            <w:rStyle w:val="Hyperlink"/>
            <w:noProof/>
          </w:rPr>
          <w:t xml:space="preserve"> </w:t>
        </w:r>
        <w:r w:rsidRPr="0034493E">
          <w:rPr>
            <w:rStyle w:val="Hyperlink"/>
            <w:rFonts w:eastAsia="Arial Unicode MS"/>
            <w:b/>
            <w:noProof/>
          </w:rPr>
          <w:t>Quick Watch</w:t>
        </w:r>
        <w:r>
          <w:rPr>
            <w:noProof/>
            <w:webHidden/>
          </w:rPr>
          <w:tab/>
        </w:r>
        <w:r>
          <w:rPr>
            <w:noProof/>
            <w:webHidden/>
          </w:rPr>
          <w:fldChar w:fldCharType="begin"/>
        </w:r>
        <w:r>
          <w:rPr>
            <w:noProof/>
            <w:webHidden/>
          </w:rPr>
          <w:instrText xml:space="preserve"> PAGEREF _Toc269744092 \h </w:instrText>
        </w:r>
        <w:r>
          <w:rPr>
            <w:noProof/>
            <w:webHidden/>
          </w:rPr>
          <w:fldChar w:fldCharType="separate"/>
        </w:r>
        <w:r>
          <w:rPr>
            <w:noProof/>
            <w:webHidden/>
          </w:rPr>
          <w:t>37</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93" w:history="1">
        <w:r w:rsidRPr="0034493E">
          <w:rPr>
            <w:rStyle w:val="Hyperlink"/>
            <w:rFonts w:eastAsia="Arial Unicode MS"/>
            <w:noProof/>
          </w:rPr>
          <w:t xml:space="preserve">Specialised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Maintenance Contracts (OEM)</w:t>
        </w:r>
        <w:r>
          <w:rPr>
            <w:noProof/>
            <w:webHidden/>
          </w:rPr>
          <w:tab/>
        </w:r>
        <w:r>
          <w:rPr>
            <w:noProof/>
            <w:webHidden/>
          </w:rPr>
          <w:fldChar w:fldCharType="begin"/>
        </w:r>
        <w:r>
          <w:rPr>
            <w:noProof/>
            <w:webHidden/>
          </w:rPr>
          <w:instrText xml:space="preserve"> PAGEREF _Toc269744093 \h </w:instrText>
        </w:r>
        <w:r>
          <w:rPr>
            <w:noProof/>
            <w:webHidden/>
          </w:rPr>
          <w:fldChar w:fldCharType="separate"/>
        </w:r>
        <w:r>
          <w:rPr>
            <w:noProof/>
            <w:webHidden/>
          </w:rPr>
          <w:t>38</w:t>
        </w:r>
        <w:r>
          <w:rPr>
            <w:noProof/>
            <w:webHidden/>
          </w:rPr>
          <w:fldChar w:fldCharType="end"/>
        </w:r>
      </w:hyperlink>
    </w:p>
    <w:p w:rsidR="001A4F3F">
      <w:pPr>
        <w:pStyle w:val="TOC1"/>
        <w:rPr>
          <w:rFonts w:asciiTheme="minorHAnsi" w:eastAsiaTheme="minorEastAsia" w:hAnsiTheme="minorHAnsi" w:cstheme="minorBidi"/>
          <w:noProof/>
          <w:sz w:val="22"/>
          <w:szCs w:val="22"/>
          <w:lang w:val="en-AU" w:eastAsia="en-AU"/>
        </w:rPr>
      </w:pPr>
      <w:hyperlink w:anchor="_Toc269744094" w:history="1">
        <w:r w:rsidRPr="0034493E">
          <w:rPr>
            <w:rStyle w:val="Hyperlink"/>
            <w:rFonts w:eastAsia="Arial Unicode MS"/>
            <w:noProof/>
          </w:rPr>
          <w:t xml:space="preserve">Specialised </w:t>
        </w:r>
        <w:r w:rsidRPr="0034493E">
          <w:rPr>
            <w:rStyle w:val="Hyperlink"/>
            <w:rFonts w:ascii="Wingdings" w:eastAsia="Arial Unicode MS" w:hAnsi="Wingdings"/>
            <w:noProof/>
          </w:rPr>
          <w:sym w:font="Wingdings" w:char="F0E0"/>
        </w:r>
        <w:r w:rsidRPr="0034493E">
          <w:rPr>
            <w:rStyle w:val="Hyperlink"/>
            <w:rFonts w:eastAsia="Arial Unicode MS"/>
            <w:noProof/>
          </w:rPr>
          <w:t xml:space="preserve"> </w:t>
        </w:r>
        <w:r w:rsidRPr="0034493E">
          <w:rPr>
            <w:rStyle w:val="Hyperlink"/>
            <w:rFonts w:eastAsia="Arial Unicode MS"/>
            <w:b/>
            <w:noProof/>
          </w:rPr>
          <w:t>Plant Hire (Contractors)</w:t>
        </w:r>
        <w:r>
          <w:rPr>
            <w:noProof/>
            <w:webHidden/>
          </w:rPr>
          <w:tab/>
        </w:r>
        <w:r>
          <w:rPr>
            <w:noProof/>
            <w:webHidden/>
          </w:rPr>
          <w:fldChar w:fldCharType="begin"/>
        </w:r>
        <w:r>
          <w:rPr>
            <w:noProof/>
            <w:webHidden/>
          </w:rPr>
          <w:instrText xml:space="preserve"> PAGEREF _Toc269744094 \h </w:instrText>
        </w:r>
        <w:r>
          <w:rPr>
            <w:noProof/>
            <w:webHidden/>
          </w:rPr>
          <w:fldChar w:fldCharType="separate"/>
        </w:r>
        <w:r>
          <w:rPr>
            <w:noProof/>
            <w:webHidden/>
          </w:rPr>
          <w:t>39</w:t>
        </w:r>
        <w:r>
          <w:rPr>
            <w:noProof/>
            <w:webHidden/>
          </w:rPr>
          <w:fldChar w:fldCharType="end"/>
        </w:r>
      </w:hyperlink>
    </w:p>
    <w:p w:rsidR="004B1FAC" w:rsidP="004B1FAC">
      <w:pPr>
        <w:spacing w:after="0" w:line="240" w:lineRule="auto"/>
        <w:jc w:val="left"/>
        <w:rPr>
          <w:rFonts w:cs="Arial"/>
        </w:rPr>
      </w:pPr>
      <w:r w:rsidRPr="0014042E">
        <w:rPr>
          <w:rFonts w:cs="Arial"/>
        </w:rPr>
        <w:fldChar w:fldCharType="end"/>
      </w:r>
    </w:p>
    <w:p w:rsidR="004B1FAC">
      <w:pPr>
        <w:spacing w:after="0" w:line="240" w:lineRule="auto"/>
        <w:jc w:val="left"/>
        <w:rPr>
          <w:rFonts w:cs="Arial"/>
        </w:rPr>
      </w:pPr>
      <w:r>
        <w:rPr>
          <w:rFonts w:cs="Arial"/>
        </w:rPr>
        <w:br w:type="page"/>
      </w:r>
    </w:p>
    <w:p w:rsidR="003F73C6" w:rsidRPr="00A9596F" w:rsidP="00A9596F">
      <w:pPr>
        <w:pStyle w:val="Heading1"/>
        <w:spacing w:after="192"/>
      </w:pPr>
      <w:bookmarkStart w:id="0" w:name="_Toc269744060"/>
      <w:r w:rsidRPr="00A9596F">
        <w:t>Introduction</w:t>
      </w:r>
      <w:bookmarkEnd w:id="0"/>
    </w:p>
    <w:p w:rsidR="0084722B" w:rsidRPr="0014042E" w:rsidP="00A9596F">
      <w:pPr>
        <w:spacing w:after="144" w:afterLines="60" w:line="276" w:lineRule="auto"/>
        <w:rPr>
          <w:rFonts w:cs="Arial"/>
          <w:noProof/>
          <w:lang w:val="en-US"/>
        </w:rPr>
      </w:pPr>
      <w:r w:rsidRPr="0014042E">
        <w:rPr>
          <w:rFonts w:cs="Arial"/>
          <w:noProof/>
          <w:lang w:val="en-US"/>
        </w:rPr>
        <w:t>iSolutions are leaders in equipment management solutions for capital intensive industries and are t</w:t>
      </w:r>
      <w:r w:rsidRPr="0014042E">
        <w:rPr>
          <w:rFonts w:cs="Arial"/>
          <w:iCs/>
          <w:noProof/>
          <w:lang w:val="en-US"/>
        </w:rPr>
        <w:t xml:space="preserve">he trusted solution provider to the world’s largest equipment manufacturers and </w:t>
      </w:r>
      <w:r w:rsidRPr="0014042E">
        <w:rPr>
          <w:rFonts w:cs="Arial"/>
          <w:noProof/>
          <w:lang w:val="en-US"/>
        </w:rPr>
        <w:t>used everyday at some of the world's largest mine sites for:</w:t>
      </w:r>
    </w:p>
    <w:p w:rsidR="0084722B" w:rsidRPr="0014042E" w:rsidP="00A9596F">
      <w:pPr>
        <w:pStyle w:val="ListParagraph"/>
        <w:numPr>
          <w:ilvl w:val="0"/>
          <w:numId w:val="38"/>
        </w:numPr>
        <w:spacing w:after="144" w:afterLines="60" w:line="276" w:lineRule="auto"/>
        <w:rPr>
          <w:rFonts w:cs="Arial"/>
          <w:noProof/>
          <w:lang w:val="en-US"/>
        </w:rPr>
      </w:pPr>
      <w:r w:rsidRPr="0014042E">
        <w:rPr>
          <w:rFonts w:cs="Arial"/>
          <w:noProof/>
          <w:lang w:val="en-US"/>
        </w:rPr>
        <w:t>Life-cycle costing</w:t>
      </w:r>
    </w:p>
    <w:p w:rsidR="0084722B" w:rsidRPr="0014042E" w:rsidP="00A9596F">
      <w:pPr>
        <w:pStyle w:val="ListParagraph"/>
        <w:numPr>
          <w:ilvl w:val="0"/>
          <w:numId w:val="38"/>
        </w:numPr>
        <w:spacing w:after="144" w:afterLines="60" w:line="276" w:lineRule="auto"/>
        <w:rPr>
          <w:rFonts w:cs="Arial"/>
          <w:noProof/>
          <w:lang w:val="en-US"/>
        </w:rPr>
      </w:pPr>
      <w:r w:rsidRPr="0014042E">
        <w:rPr>
          <w:rFonts w:cs="Arial"/>
          <w:noProof/>
          <w:lang w:val="en-US"/>
        </w:rPr>
        <w:t>Maintenance strategy optimisation</w:t>
      </w:r>
    </w:p>
    <w:p w:rsidR="0084722B" w:rsidRPr="0014042E" w:rsidP="00A9596F">
      <w:pPr>
        <w:pStyle w:val="ListParagraph"/>
        <w:numPr>
          <w:ilvl w:val="0"/>
          <w:numId w:val="38"/>
        </w:numPr>
        <w:spacing w:after="144" w:afterLines="60" w:line="276" w:lineRule="auto"/>
        <w:rPr>
          <w:rFonts w:cs="Arial"/>
          <w:iCs/>
        </w:rPr>
      </w:pPr>
      <w:r w:rsidRPr="0014042E">
        <w:rPr>
          <w:rFonts w:cs="Arial"/>
          <w:iCs/>
        </w:rPr>
        <w:t>Maintenance risk management</w:t>
      </w:r>
    </w:p>
    <w:p w:rsidR="0084722B" w:rsidRPr="0014042E" w:rsidP="00A9596F">
      <w:pPr>
        <w:pStyle w:val="ListParagraph"/>
        <w:numPr>
          <w:ilvl w:val="0"/>
          <w:numId w:val="38"/>
        </w:numPr>
        <w:spacing w:after="144" w:afterLines="60" w:line="276" w:lineRule="auto"/>
        <w:rPr>
          <w:rFonts w:cs="Arial"/>
          <w:iCs/>
        </w:rPr>
      </w:pPr>
      <w:r w:rsidRPr="0014042E">
        <w:rPr>
          <w:rFonts w:cs="Arial"/>
          <w:iCs/>
        </w:rPr>
        <w:t>Equipment / Plant life determination, and</w:t>
      </w:r>
    </w:p>
    <w:p w:rsidR="0084722B" w:rsidRPr="0014042E" w:rsidP="00A9596F">
      <w:pPr>
        <w:pStyle w:val="ListParagraph"/>
        <w:numPr>
          <w:ilvl w:val="0"/>
          <w:numId w:val="38"/>
        </w:numPr>
        <w:spacing w:after="144" w:afterLines="60" w:line="276" w:lineRule="auto"/>
        <w:rPr>
          <w:rFonts w:cs="Arial"/>
          <w:iCs/>
        </w:rPr>
      </w:pPr>
      <w:r w:rsidRPr="0014042E">
        <w:rPr>
          <w:rFonts w:cs="Arial"/>
          <w:iCs/>
        </w:rPr>
        <w:t>Fleet modelling</w:t>
      </w:r>
    </w:p>
    <w:p w:rsidR="0084722B" w:rsidRPr="0014042E" w:rsidP="00A9596F">
      <w:pPr>
        <w:spacing w:after="144" w:afterLines="60" w:line="276" w:lineRule="auto"/>
        <w:rPr>
          <w:rFonts w:cs="Arial"/>
        </w:rPr>
      </w:pPr>
      <w:r w:rsidRPr="0014042E">
        <w:rPr>
          <w:rFonts w:cs="Arial"/>
          <w:iCs/>
        </w:rPr>
        <w:t xml:space="preserve">For mining and earthmoving businesses one of the biggest business risks (and often the greatest improvement opportunities) rests with equipment performance - the better that equipment performs the higher the revenue and lower costs that result. </w:t>
      </w:r>
    </w:p>
    <w:p w:rsidR="00792815" w:rsidRPr="0014042E" w:rsidP="00A9596F">
      <w:pPr>
        <w:spacing w:after="144" w:afterLines="60" w:line="276" w:lineRule="auto"/>
        <w:ind w:right="2"/>
        <w:rPr>
          <w:rFonts w:cs="Arial"/>
          <w:noProof/>
          <w:lang w:val="en-US"/>
        </w:rPr>
      </w:pPr>
      <w:r w:rsidRPr="0014042E">
        <w:rPr>
          <w:rFonts w:cs="Arial"/>
          <w:noProof/>
          <w:lang w:val="en-US"/>
        </w:rPr>
        <w:t xml:space="preserve">AMT is a suite of integrated products that </w:t>
      </w:r>
      <w:r w:rsidRPr="0014042E" w:rsidR="00670529">
        <w:rPr>
          <w:rFonts w:cs="Arial"/>
          <w:noProof/>
          <w:lang w:val="en-US"/>
        </w:rPr>
        <w:t>optimises equipment costs and</w:t>
      </w:r>
      <w:r w:rsidRPr="0014042E">
        <w:rPr>
          <w:rFonts w:cs="Arial"/>
          <w:noProof/>
          <w:lang w:val="en-US"/>
        </w:rPr>
        <w:t xml:space="preserve"> performance.  AMT incorporates the latest methodologies for equipment management and provides a structured approach for users to follow.</w:t>
      </w:r>
    </w:p>
    <w:p w:rsidR="00792815" w:rsidRPr="0014042E" w:rsidP="00A9596F">
      <w:pPr>
        <w:spacing w:after="144" w:afterLines="60" w:line="276" w:lineRule="auto"/>
        <w:rPr>
          <w:rFonts w:cs="Arial"/>
          <w:noProof/>
          <w:lang w:val="en-US"/>
        </w:rPr>
      </w:pPr>
      <w:r w:rsidRPr="0014042E">
        <w:rPr>
          <w:rFonts w:cs="Arial"/>
          <w:noProof/>
          <w:lang w:val="en-US"/>
        </w:rPr>
        <w:t>Through real time integration AMT is both the glue that connects ERP’s, Dispatch and health systems, and the mechanism for creating a central consolidated equipment database for analysis and reporting.</w:t>
      </w:r>
    </w:p>
    <w:p w:rsidR="00670529" w:rsidP="00A9596F">
      <w:pPr>
        <w:spacing w:after="144" w:afterLines="60" w:line="276" w:lineRule="auto"/>
        <w:rPr>
          <w:rFonts w:cs="Arial"/>
          <w:noProof/>
          <w:lang w:val="en-US"/>
        </w:rPr>
      </w:pPr>
      <w:r w:rsidRPr="0014042E">
        <w:rPr>
          <w:rFonts w:cs="Arial"/>
          <w:noProof/>
          <w:lang w:val="en-US"/>
        </w:rPr>
        <w:t>By providing users with real-time, meaningful and relevant information they can focus their energies on managing equipment.</w:t>
      </w:r>
      <w:r w:rsidRPr="0014042E" w:rsidR="00025AF9">
        <w:rPr>
          <w:rFonts w:cs="Arial"/>
          <w:noProof/>
          <w:lang w:val="en-US"/>
        </w:rPr>
        <w:t xml:space="preserve"> </w:t>
      </w:r>
    </w:p>
    <w:p w:rsidR="0014042E" w:rsidP="00A9596F">
      <w:pPr>
        <w:pStyle w:val="Heading1"/>
        <w:spacing w:after="144" w:afterLines="60" w:line="276" w:lineRule="auto"/>
        <w:rPr>
          <w:rFonts w:eastAsia="Arial Unicode M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3"/>
        <w:gridCol w:w="5137"/>
      </w:tblGrid>
      <w:tr w:rsidTr="0014042E">
        <w:tblPrEx>
          <w:tblW w:w="0" w:type="auto"/>
          <w:tblLook w:val="04A0"/>
        </w:tblPrEx>
        <w:tc>
          <w:tcPr>
            <w:tcW w:w="5210" w:type="dxa"/>
          </w:tcPr>
          <w:p w:rsidR="0014042E" w:rsidRPr="00A9596F" w:rsidP="00A9596F">
            <w:pPr>
              <w:rPr>
                <w:sz w:val="28"/>
                <w:szCs w:val="28"/>
                <w:lang w:val="en-US"/>
              </w:rPr>
            </w:pPr>
            <w:r w:rsidRPr="00A9596F">
              <w:rPr>
                <w:sz w:val="28"/>
                <w:szCs w:val="28"/>
                <w:lang w:val="en-US"/>
              </w:rPr>
              <w:t>Benefits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Reduced Risk</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Integrated with Financial System</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Improved Equipment Performance</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Lower Direct Maintenance Costs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Administration Efficiencies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Improved Fiscal Management</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Optimised Maintenance Strategy</w:t>
            </w:r>
          </w:p>
          <w:p w:rsidR="0014042E" w:rsidRPr="0014042E" w:rsidP="00A9596F">
            <w:pPr>
              <w:spacing w:after="144" w:afterLines="60" w:line="276" w:lineRule="auto"/>
              <w:rPr>
                <w:rFonts w:eastAsia="Arial Unicode MS"/>
              </w:rPr>
            </w:pPr>
          </w:p>
        </w:tc>
        <w:tc>
          <w:tcPr>
            <w:tcW w:w="5211" w:type="dxa"/>
          </w:tcPr>
          <w:p w:rsidR="0014042E" w:rsidRPr="00A9596F" w:rsidP="00A9596F">
            <w:pPr>
              <w:rPr>
                <w:rFonts w:eastAsia="Arial Unicode MS"/>
                <w:sz w:val="28"/>
                <w:szCs w:val="28"/>
              </w:rPr>
            </w:pPr>
            <w:r w:rsidRPr="00A9596F">
              <w:rPr>
                <w:rFonts w:eastAsia="Arial Unicode MS"/>
                <w:sz w:val="28"/>
                <w:szCs w:val="28"/>
              </w:rPr>
              <w:t>One System</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One system to replace multiple spreadsheets, databases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Covers “end to end” processes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Proven integration to enterprise systems</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Improved efficiency, accuracy and consistency of data</w:t>
            </w:r>
          </w:p>
          <w:p w:rsidR="0014042E" w:rsidRPr="0014042E" w:rsidP="00A9596F">
            <w:pPr>
              <w:pStyle w:val="BodyTextIndent"/>
              <w:numPr>
                <w:ilvl w:val="0"/>
                <w:numId w:val="3"/>
              </w:numPr>
              <w:spacing w:after="144" w:afterLines="60" w:line="276" w:lineRule="auto"/>
              <w:rPr>
                <w:rFonts w:ascii="Arial" w:hAnsi="Arial" w:cs="Arial"/>
                <w:sz w:val="20"/>
              </w:rPr>
            </w:pPr>
            <w:r w:rsidRPr="0014042E">
              <w:rPr>
                <w:rFonts w:ascii="Arial" w:hAnsi="Arial" w:cs="Arial"/>
                <w:sz w:val="20"/>
              </w:rPr>
              <w:t>Scales from tens to thousands of assets</w:t>
            </w:r>
          </w:p>
          <w:p w:rsidR="0014042E" w:rsidP="00A9596F">
            <w:pPr>
              <w:pStyle w:val="Heading1"/>
              <w:spacing w:after="144" w:afterLines="60" w:line="276" w:lineRule="auto"/>
              <w:rPr>
                <w:rFonts w:eastAsia="Arial Unicode MS"/>
              </w:rPr>
            </w:pPr>
          </w:p>
        </w:tc>
      </w:tr>
    </w:tbl>
    <w:p w:rsidR="00B6552F" w:rsidP="00A9596F">
      <w:pPr>
        <w:pStyle w:val="Heading1"/>
        <w:spacing w:after="144" w:afterLines="60" w:line="276" w:lineRule="auto"/>
        <w:rPr>
          <w:rFonts w:eastAsia="Arial Unicode MS"/>
        </w:rPr>
      </w:pPr>
    </w:p>
    <w:p w:rsidR="00B6552F" w:rsidP="00B6552F">
      <w:pPr>
        <w:rPr>
          <w:rFonts w:eastAsia="Arial Unicode MS" w:cs="Arial"/>
          <w:noProof/>
          <w:spacing w:val="-20"/>
          <w:kern w:val="32"/>
          <w:sz w:val="40"/>
          <w:szCs w:val="32"/>
        </w:rPr>
      </w:pPr>
      <w:r>
        <w:rPr>
          <w:rFonts w:eastAsia="Arial Unicode MS"/>
        </w:rPr>
        <w:br w:type="page"/>
      </w:r>
    </w:p>
    <w:p w:rsidR="004C2E13" w:rsidRPr="0014042E" w:rsidP="00A9596F">
      <w:pPr>
        <w:pStyle w:val="Heading1"/>
        <w:spacing w:after="144" w:afterLines="60" w:line="276" w:lineRule="auto"/>
        <w:rPr>
          <w:rFonts w:eastAsia="Arial Unicode MS"/>
        </w:rPr>
      </w:pPr>
      <w:bookmarkStart w:id="1" w:name="_Toc269744061"/>
      <w:r w:rsidRPr="0014042E">
        <w:rPr>
          <w:rFonts w:eastAsia="Arial Unicode MS"/>
        </w:rPr>
        <w:t>AMT Footprint</w:t>
      </w:r>
      <w:bookmarkEnd w:id="1"/>
    </w:p>
    <w:p w:rsidR="00567A55" w:rsidRPr="0014042E" w:rsidP="00A9596F">
      <w:pPr>
        <w:spacing w:after="144" w:afterLines="60" w:line="276" w:lineRule="auto"/>
        <w:rPr>
          <w:rFonts w:eastAsia="Arial Unicode MS" w:cs="Arial"/>
          <w:kern w:val="32"/>
        </w:rPr>
      </w:pPr>
      <w:r w:rsidRPr="0014042E">
        <w:rPr>
          <w:rFonts w:eastAsia="Arial Unicode MS" w:cs="Arial"/>
          <w:kern w:val="32"/>
        </w:rPr>
        <w:t xml:space="preserve">AMT is a Decision Support system that integrates with your other systems (ie Accounting, Inventory, Health etc) to provide a fully integrated Asset Management Solution. Expanding on the </w:t>
      </w:r>
      <w:r w:rsidRPr="0014042E" w:rsidR="00A91503">
        <w:rPr>
          <w:rFonts w:eastAsia="Arial Unicode MS" w:cs="Arial"/>
          <w:kern w:val="32"/>
        </w:rPr>
        <w:t>Best Practice processes</w:t>
      </w:r>
      <w:r w:rsidRPr="0014042E">
        <w:rPr>
          <w:rFonts w:eastAsia="Arial Unicode MS" w:cs="Arial"/>
          <w:kern w:val="32"/>
        </w:rPr>
        <w:t xml:space="preserve"> </w:t>
      </w:r>
      <w:r w:rsidRPr="0014042E" w:rsidR="00A91503">
        <w:rPr>
          <w:rFonts w:eastAsia="Arial Unicode MS" w:cs="Arial"/>
          <w:kern w:val="32"/>
        </w:rPr>
        <w:t xml:space="preserve">built into </w:t>
      </w:r>
      <w:r w:rsidRPr="0014042E">
        <w:rPr>
          <w:rFonts w:eastAsia="Arial Unicode MS" w:cs="Arial"/>
          <w:kern w:val="32"/>
        </w:rPr>
        <w:t>AMT shows the</w:t>
      </w:r>
      <w:r w:rsidRPr="0014042E" w:rsidR="00A91503">
        <w:rPr>
          <w:rFonts w:eastAsia="Arial Unicode MS" w:cs="Arial"/>
          <w:kern w:val="32"/>
        </w:rPr>
        <w:t xml:space="preserve"> rich</w:t>
      </w:r>
      <w:r w:rsidRPr="0014042E">
        <w:rPr>
          <w:rFonts w:eastAsia="Arial Unicode MS" w:cs="Arial"/>
          <w:kern w:val="32"/>
        </w:rPr>
        <w:t xml:space="preserve"> </w:t>
      </w:r>
      <w:r w:rsidRPr="0014042E" w:rsidR="00A91503">
        <w:rPr>
          <w:rFonts w:eastAsia="Arial Unicode MS" w:cs="Arial"/>
          <w:kern w:val="32"/>
        </w:rPr>
        <w:t xml:space="preserve">functionality that AMT provides in Asset Management.  </w:t>
      </w:r>
    </w:p>
    <w:p w:rsidR="003D4326" w:rsidRPr="0014042E" w:rsidP="00A9596F">
      <w:pPr>
        <w:spacing w:after="144" w:afterLines="60" w:line="276" w:lineRule="auto"/>
        <w:jc w:val="left"/>
        <w:rPr>
          <w:rFonts w:eastAsia="Arial Unicode MS" w:cs="Arial"/>
          <w:bCs/>
          <w:spacing w:val="-20"/>
          <w:kern w:val="32"/>
          <w:sz w:val="40"/>
          <w:szCs w:val="32"/>
        </w:rPr>
      </w:pPr>
      <w:r>
        <w:rPr>
          <w:rFonts w:eastAsia="Arial Unicode MS" w:cs="Arial"/>
          <w:bCs/>
          <w:noProof/>
          <w:spacing w:val="-20"/>
          <w:kern w:val="32"/>
          <w:sz w:val="40"/>
          <w:szCs w:val="32"/>
          <w:lang w:val="en-AU" w:eastAsia="en-AU"/>
        </w:rPr>
        <w:drawing>
          <wp:inline distT="0" distB="0" distL="0" distR="0">
            <wp:extent cx="6673936" cy="29051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xmlns:r="http://schemas.openxmlformats.org/officeDocument/2006/relationships" r:embed="rId9" cstate="print"/>
                    <a:stretch>
                      <a:fillRect/>
                    </a:stretch>
                  </pic:blipFill>
                  <pic:spPr bwMode="auto">
                    <a:xfrm>
                      <a:off x="0" y="0"/>
                      <a:ext cx="6675155" cy="2905656"/>
                    </a:xfrm>
                    <a:prstGeom prst="rect">
                      <a:avLst/>
                    </a:prstGeom>
                    <a:noFill/>
                    <a:ln w="9525">
                      <a:noFill/>
                      <a:miter lim="800000"/>
                      <a:headEnd/>
                      <a:tailEnd/>
                    </a:ln>
                  </pic:spPr>
                </pic:pic>
              </a:graphicData>
            </a:graphic>
          </wp:inline>
        </w:drawing>
      </w:r>
    </w:p>
    <w:p w:rsidR="003D4326" w:rsidRPr="0014042E" w:rsidP="00A9596F">
      <w:pPr>
        <w:spacing w:after="144" w:afterLines="60" w:line="276" w:lineRule="auto"/>
        <w:rPr>
          <w:rFonts w:eastAsia="Arial Unicode MS" w:cs="Arial"/>
          <w:kern w:val="32"/>
        </w:rPr>
      </w:pPr>
    </w:p>
    <w:p w:rsidR="00667093" w:rsidP="00A9596F">
      <w:pPr>
        <w:spacing w:after="144" w:afterLines="60" w:line="276" w:lineRule="auto"/>
        <w:rPr>
          <w:rFonts w:eastAsia="Arial Unicode MS" w:cs="Arial"/>
        </w:rPr>
      </w:pPr>
      <w:r w:rsidRPr="0014042E">
        <w:rPr>
          <w:rFonts w:eastAsia="Arial Unicode MS" w:cs="Arial"/>
          <w:kern w:val="32"/>
        </w:rPr>
        <w:t xml:space="preserve">The AMT Core Processes encapsulate all the daily, weekly and monthly processes in the management of the Equipment. The AMT software provides </w:t>
      </w:r>
      <w:r w:rsidRPr="0014042E" w:rsidR="00BB3BD4">
        <w:rPr>
          <w:rFonts w:eastAsia="Arial Unicode MS" w:cs="Arial"/>
          <w:kern w:val="32"/>
        </w:rPr>
        <w:t>an easy to use Graphical and Intuitive User Interface for these core processes. It is at this level that AMT has the main integration points to other systems.</w:t>
      </w:r>
      <w:r>
        <w:rPr>
          <w:rFonts w:eastAsia="Arial Unicode MS" w:cs="Arial"/>
        </w:rPr>
        <w:t xml:space="preserve"> </w:t>
      </w:r>
    </w:p>
    <w:tbl>
      <w:tblPr>
        <w:tblW w:w="0" w:type="auto"/>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000"/>
      </w:tblPr>
      <w:tblGrid>
        <w:gridCol w:w="1951"/>
        <w:gridCol w:w="7938"/>
      </w:tblGrid>
      <w:tr w:rsidTr="005D5548">
        <w:tblPrEx>
          <w:tblW w:w="0" w:type="auto"/>
          <w:tblInd w:w="108" w:type="dxa"/>
          <w:tblLook w:val="0000"/>
        </w:tblPrEx>
        <w:trPr>
          <w:cantSplit/>
        </w:trPr>
        <w:tc>
          <w:tcPr>
            <w:tcW w:w="9889" w:type="dxa"/>
            <w:gridSpan w:val="2"/>
            <w:shd w:val="clear" w:color="auto" w:fill="F2F2F2" w:themeFill="background1" w:themeFillShade="F2"/>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b/>
                <w:szCs w:val="20"/>
              </w:rPr>
              <w:t>Core Processes</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Pr>
                <w:rFonts w:eastAsia="Arial Unicode MS" w:cs="Arial"/>
                <w:color w:val="808080" w:themeColor="background1" w:themeShade="80"/>
                <w:szCs w:val="20"/>
              </w:rPr>
              <w:t xml:space="preserve">Asset </w:t>
            </w:r>
            <w:r w:rsidRPr="00157A4A">
              <w:rPr>
                <w:rFonts w:eastAsia="Arial Unicode MS" w:cs="Arial"/>
                <w:color w:val="808080" w:themeColor="background1" w:themeShade="80"/>
                <w:szCs w:val="20"/>
              </w:rPr>
              <w:t>Registration</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Allows organisations to maintain a central consolidated register of all assets – fixed and mobile plant, vehicles, etc</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Strategy Definition</w:t>
            </w:r>
          </w:p>
        </w:tc>
        <w:tc>
          <w:tcPr>
            <w:tcW w:w="7938" w:type="dxa"/>
            <w:tcMar>
              <w:top w:w="28" w:type="dxa"/>
              <w:bottom w:w="28" w:type="dxa"/>
            </w:tcMar>
          </w:tcPr>
          <w:p w:rsidR="00667093" w:rsidRPr="00FC0201" w:rsidP="00667093">
            <w:pPr>
              <w:spacing w:after="0" w:line="240" w:lineRule="auto"/>
              <w:rPr>
                <w:rFonts w:eastAsia="Arial Unicode MS" w:cs="Arial"/>
                <w:color w:val="808080"/>
                <w:szCs w:val="20"/>
              </w:rPr>
            </w:pPr>
            <w:r w:rsidRPr="00FC0201">
              <w:rPr>
                <w:rFonts w:eastAsia="Arial Unicode MS" w:cs="Arial"/>
                <w:color w:val="808080"/>
                <w:szCs w:val="20"/>
              </w:rPr>
              <w:t xml:space="preserve">Define the base maintenance strategy which drives the maintenance program and life cycle cost engine. </w:t>
            </w:r>
          </w:p>
          <w:p w:rsidR="00667093" w:rsidRPr="00FC0201"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Standard Jobs system (can import from Builder)</w:t>
            </w:r>
          </w:p>
          <w:p w:rsidR="00667093" w:rsidRPr="00FC0201"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Attach Job Instructions</w:t>
            </w:r>
          </w:p>
          <w:p w:rsidR="00667093" w:rsidRPr="00157A4A" w:rsidP="00E776EF">
            <w:pPr>
              <w:numPr>
                <w:ilvl w:val="0"/>
                <w:numId w:val="55"/>
              </w:numPr>
              <w:spacing w:after="0" w:line="240" w:lineRule="auto"/>
              <w:jc w:val="left"/>
              <w:rPr>
                <w:rFonts w:eastAsia="Arial Unicode MS" w:cs="Arial"/>
                <w:color w:val="808080" w:themeColor="background1" w:themeShade="80"/>
                <w:szCs w:val="20"/>
              </w:rPr>
            </w:pPr>
            <w:r w:rsidRPr="00FC0201">
              <w:rPr>
                <w:rFonts w:eastAsia="Arial Unicode MS" w:cs="Arial"/>
                <w:color w:val="808080"/>
                <w:szCs w:val="20"/>
              </w:rPr>
              <w:t>RCM module for comprehensive strategy definition</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Long-term Planning</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Component management. Forecast availability, productivity, costs, components, Parts and labour requirements. Standard Job Management and Job Instructions</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Short-term Planning</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Backlog management, PM and Inspections control, daily planning and scheduling, Job Folder creation, raising POs’ and resource levelling</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Execution</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Service tool – electronic shift log, quick access to equipment history and component status, downtime capture and analysis</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Work Finalisation</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FC0201">
              <w:rPr>
                <w:rFonts w:eastAsia="Arial Unicode MS" w:cs="Arial"/>
                <w:color w:val="808080" w:themeColor="background1" w:themeShade="80"/>
                <w:szCs w:val="20"/>
              </w:rPr>
              <w:t>Capture job information including failure codes, condition monitoring data, attach documents and component tracking information</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Condition Based Maintenance</w:t>
            </w:r>
          </w:p>
        </w:tc>
        <w:tc>
          <w:tcPr>
            <w:tcW w:w="7938"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FC0201">
              <w:rPr>
                <w:rFonts w:eastAsia="Arial Unicode MS" w:cs="Arial"/>
                <w:color w:val="808080" w:themeColor="background1" w:themeShade="80"/>
                <w:szCs w:val="20"/>
              </w:rPr>
              <w:t>Imports and interprets condition monitoring data, triggers creation of workorders and emails, monitors actions, displays “fleet condition”. Consolidates condition monitoring data from all sources</w:t>
            </w:r>
            <w:r>
              <w:rPr>
                <w:rFonts w:eastAsia="Arial Unicode MS" w:cs="Arial"/>
                <w:color w:val="808080" w:themeColor="background1" w:themeShade="80"/>
                <w:szCs w:val="20"/>
              </w:rPr>
              <w:t xml:space="preserve">. </w:t>
            </w:r>
            <w:r w:rsidRPr="00157A4A">
              <w:rPr>
                <w:rFonts w:eastAsia="Arial Unicode MS" w:cs="Arial"/>
                <w:color w:val="808080" w:themeColor="background1" w:themeShade="80"/>
                <w:szCs w:val="20"/>
              </w:rPr>
              <w:t>Drive</w:t>
            </w:r>
            <w:r>
              <w:rPr>
                <w:rFonts w:eastAsia="Arial Unicode MS" w:cs="Arial"/>
                <w:color w:val="808080" w:themeColor="background1" w:themeShade="80"/>
                <w:szCs w:val="20"/>
              </w:rPr>
              <w:t>s</w:t>
            </w:r>
            <w:r w:rsidRPr="00157A4A">
              <w:rPr>
                <w:rFonts w:eastAsia="Arial Unicode MS" w:cs="Arial"/>
                <w:color w:val="808080" w:themeColor="background1" w:themeShade="80"/>
                <w:szCs w:val="20"/>
              </w:rPr>
              <w:t xml:space="preserve"> both strategy and daily response</w:t>
            </w:r>
            <w:r>
              <w:rPr>
                <w:rFonts w:eastAsia="Arial Unicode MS" w:cs="Arial"/>
                <w:color w:val="808080" w:themeColor="background1" w:themeShade="80"/>
                <w:szCs w:val="20"/>
              </w:rPr>
              <w:t>s.</w:t>
            </w:r>
          </w:p>
        </w:tc>
      </w:tr>
      <w:tr w:rsidTr="005D5548">
        <w:tblPrEx>
          <w:tblW w:w="0" w:type="auto"/>
          <w:tblInd w:w="108" w:type="dxa"/>
          <w:tblLook w:val="0000"/>
        </w:tblPrEx>
        <w:trPr>
          <w:cantSplit/>
        </w:trPr>
        <w:tc>
          <w:tcPr>
            <w:tcW w:w="1951" w:type="dxa"/>
            <w:tcMar>
              <w:top w:w="28" w:type="dxa"/>
              <w:bottom w:w="28" w:type="dxa"/>
            </w:tcMar>
          </w:tcPr>
          <w:p w:rsidR="00667093" w:rsidRPr="00157A4A" w:rsidP="00667093">
            <w:pPr>
              <w:spacing w:after="0" w:line="240" w:lineRule="auto"/>
              <w:rPr>
                <w:rFonts w:eastAsia="Arial Unicode MS" w:cs="Arial"/>
                <w:color w:val="808080" w:themeColor="background1" w:themeShade="80"/>
                <w:szCs w:val="20"/>
              </w:rPr>
            </w:pPr>
            <w:r w:rsidRPr="00157A4A">
              <w:rPr>
                <w:rFonts w:eastAsia="Arial Unicode MS" w:cs="Arial"/>
                <w:color w:val="808080" w:themeColor="background1" w:themeShade="80"/>
                <w:szCs w:val="20"/>
              </w:rPr>
              <w:t>Strategy Optimisation</w:t>
            </w:r>
          </w:p>
        </w:tc>
        <w:tc>
          <w:tcPr>
            <w:tcW w:w="7938" w:type="dxa"/>
            <w:tcMar>
              <w:top w:w="28" w:type="dxa"/>
              <w:bottom w:w="28" w:type="dxa"/>
            </w:tcMar>
          </w:tcPr>
          <w:p w:rsidR="00667093" w:rsidRPr="00FC0201" w:rsidP="00667093">
            <w:pPr>
              <w:spacing w:after="0" w:line="240" w:lineRule="auto"/>
              <w:rPr>
                <w:rFonts w:eastAsia="Arial Unicode MS" w:cs="Arial"/>
                <w:color w:val="808080"/>
                <w:szCs w:val="20"/>
              </w:rPr>
            </w:pPr>
            <w:r w:rsidRPr="00157A4A">
              <w:rPr>
                <w:rFonts w:eastAsia="Arial Unicode MS" w:cs="Arial"/>
                <w:color w:val="808080" w:themeColor="background1" w:themeShade="80"/>
                <w:szCs w:val="20"/>
              </w:rPr>
              <w:t xml:space="preserve">Feedback </w:t>
            </w:r>
            <w:r w:rsidRPr="00FC0201">
              <w:rPr>
                <w:rFonts w:eastAsia="Arial Unicode MS" w:cs="Arial"/>
                <w:color w:val="808080"/>
                <w:szCs w:val="20"/>
              </w:rPr>
              <w:t>loop</w:t>
            </w:r>
            <w:r w:rsidRPr="00157A4A">
              <w:rPr>
                <w:rFonts w:eastAsia="Arial Unicode MS" w:cs="Arial"/>
                <w:color w:val="808080" w:themeColor="background1" w:themeShade="80"/>
                <w:szCs w:val="20"/>
              </w:rPr>
              <w:t xml:space="preserve"> enable an accurate and optimum maintenance strategy. Routines to define and </w:t>
            </w:r>
            <w:r w:rsidRPr="00FC0201">
              <w:rPr>
                <w:rFonts w:eastAsia="Arial Unicode MS" w:cs="Arial"/>
                <w:color w:val="808080"/>
                <w:szCs w:val="20"/>
              </w:rPr>
              <w:t xml:space="preserve">optimise maintenance strategies </w:t>
            </w:r>
          </w:p>
          <w:p w:rsidR="00667093" w:rsidRPr="00FC0201"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identify risk areas, play “what-if”, view fleet performance, evaluate changes to the strategy</w:t>
            </w:r>
          </w:p>
          <w:p w:rsidR="00667093" w:rsidRPr="00FC0201"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 xml:space="preserve">Validation - highlight inaccurate assumptions or standard jobs </w:t>
            </w:r>
          </w:p>
          <w:p w:rsidR="00667093"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 xml:space="preserve">Component management - Maintain technical information on component performance and  analyse component performance (ie “bell-curve”, analysis of failure modes etc)  </w:t>
            </w:r>
          </w:p>
          <w:p w:rsidR="00667093" w:rsidRPr="00FC0201" w:rsidP="00E776EF">
            <w:pPr>
              <w:numPr>
                <w:ilvl w:val="0"/>
                <w:numId w:val="55"/>
              </w:numPr>
              <w:spacing w:after="0" w:line="240" w:lineRule="auto"/>
              <w:jc w:val="left"/>
              <w:rPr>
                <w:rFonts w:eastAsia="Arial Unicode MS" w:cs="Arial"/>
                <w:color w:val="808080"/>
                <w:szCs w:val="20"/>
              </w:rPr>
            </w:pPr>
            <w:r w:rsidRPr="00FC0201">
              <w:rPr>
                <w:rFonts w:eastAsia="Arial Unicode MS" w:cs="Arial"/>
                <w:color w:val="808080"/>
                <w:szCs w:val="20"/>
              </w:rPr>
              <w:t>Product Problem Tracking - Log of all equipment issues and the steps to resolve them. Provides a  knowledge database for future reference</w:t>
            </w:r>
          </w:p>
        </w:tc>
      </w:tr>
    </w:tbl>
    <w:p w:rsidR="00667093" w:rsidRPr="0014042E" w:rsidP="00A9596F">
      <w:pPr>
        <w:spacing w:after="144" w:afterLines="60" w:line="276" w:lineRule="auto"/>
        <w:rPr>
          <w:rFonts w:eastAsia="Arial Unicode MS" w:cs="Arial"/>
          <w:kern w:val="32"/>
        </w:rPr>
      </w:pPr>
    </w:p>
    <w:p w:rsidR="00667093" w:rsidRPr="0014042E" w:rsidP="00A9596F">
      <w:pPr>
        <w:spacing w:after="144" w:afterLines="60" w:line="276" w:lineRule="auto"/>
        <w:rPr>
          <w:rFonts w:eastAsia="Arial Unicode MS" w:cs="Arial"/>
          <w:kern w:val="32"/>
        </w:rPr>
      </w:pPr>
      <w:r w:rsidRPr="0014042E">
        <w:rPr>
          <w:rFonts w:eastAsia="Arial Unicode MS" w:cs="Arial"/>
          <w:kern w:val="32"/>
        </w:rPr>
        <w:t>The data structure inherent in AMT enables high level reporting as a direct output of the performance of the Core AMT Asset management Processes.</w:t>
      </w:r>
    </w:p>
    <w:tbl>
      <w:tblPr>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000"/>
      </w:tblPr>
      <w:tblGrid>
        <w:gridCol w:w="1951"/>
        <w:gridCol w:w="7938"/>
      </w:tblGrid>
      <w:tr w:rsidTr="005D5548">
        <w:tblPrEx>
          <w:tblW w:w="0" w:type="auto"/>
          <w:tblLook w:val="0000"/>
        </w:tblPrEx>
        <w:tc>
          <w:tcPr>
            <w:tcW w:w="9889" w:type="dxa"/>
            <w:gridSpan w:val="2"/>
            <w:shd w:val="clear" w:color="auto" w:fill="F2F2F2" w:themeFill="background1" w:themeFillShade="F2"/>
            <w:tcMar>
              <w:top w:w="28" w:type="dxa"/>
              <w:bottom w:w="28" w:type="dxa"/>
            </w:tcMar>
          </w:tcPr>
          <w:p w:rsidR="00667093" w:rsidRPr="0014042E" w:rsidP="00667093">
            <w:pPr>
              <w:spacing w:after="0" w:line="240" w:lineRule="auto"/>
              <w:rPr>
                <w:rFonts w:eastAsia="Arial Unicode MS" w:cs="Arial"/>
                <w:b/>
                <w:szCs w:val="20"/>
              </w:rPr>
            </w:pPr>
            <w:r w:rsidRPr="0014042E">
              <w:rPr>
                <w:rFonts w:eastAsia="Arial Unicode MS" w:cs="Arial"/>
                <w:b/>
                <w:szCs w:val="20"/>
              </w:rPr>
              <w:t>Strategic</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Modelling</w:t>
            </w:r>
          </w:p>
        </w:tc>
        <w:tc>
          <w:tcPr>
            <w:tcW w:w="7938" w:type="dxa"/>
            <w:tcMar>
              <w:top w:w="28" w:type="dxa"/>
              <w:bottom w:w="28" w:type="dxa"/>
            </w:tcMar>
          </w:tcPr>
          <w:p w:rsidR="00667093" w:rsidRPr="0082208C" w:rsidP="00667093">
            <w:pPr>
              <w:spacing w:after="0" w:line="240" w:lineRule="auto"/>
              <w:rPr>
                <w:rFonts w:eastAsia="Arial Unicode MS" w:cs="Arial"/>
                <w:color w:val="808080"/>
                <w:szCs w:val="20"/>
              </w:rPr>
            </w:pPr>
            <w:r w:rsidRPr="0014042E">
              <w:rPr>
                <w:rFonts w:eastAsia="Arial Unicode MS" w:cs="Arial"/>
                <w:color w:val="808080"/>
                <w:szCs w:val="20"/>
              </w:rPr>
              <w:t>Maintain centreline (baseline) life-cycle templates for equipment.  Model fleet scenarios. Used for analysing and comparing different tender or bid options – costs and productivity.  Can include overhead costs.</w:t>
            </w:r>
            <w:r>
              <w:rPr>
                <w:rFonts w:eastAsia="Arial Unicode MS" w:cs="Arial"/>
                <w:color w:val="808080"/>
                <w:szCs w:val="20"/>
              </w:rPr>
              <w:t xml:space="preserve">  </w:t>
            </w:r>
            <w:r w:rsidRPr="0082208C">
              <w:rPr>
                <w:rFonts w:eastAsia="Arial Unicode MS" w:cs="Arial"/>
                <w:color w:val="808080"/>
                <w:szCs w:val="20"/>
              </w:rPr>
              <w:t xml:space="preserve">Calculate and evaluate contract tenders for MARC, CSA, PM and TM&amp;Rs’ </w:t>
            </w:r>
          </w:p>
          <w:p w:rsidR="00667093" w:rsidRPr="0014042E" w:rsidP="00667093">
            <w:pPr>
              <w:spacing w:after="0" w:line="240" w:lineRule="auto"/>
              <w:rPr>
                <w:rFonts w:eastAsia="Arial Unicode MS" w:cs="Arial"/>
                <w:color w:val="808080"/>
                <w:szCs w:val="20"/>
              </w:rPr>
            </w:pPr>
            <w:r w:rsidRPr="0082208C">
              <w:rPr>
                <w:rFonts w:eastAsia="Arial Unicode MS" w:cs="Arial"/>
                <w:color w:val="808080"/>
                <w:szCs w:val="20"/>
              </w:rPr>
              <w:t>Model contract extensions</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Budgeting</w:t>
            </w:r>
          </w:p>
        </w:tc>
        <w:tc>
          <w:tcPr>
            <w:tcW w:w="7938"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Specialised module to streamline the creation and maintenance of accounting budgets and forecasts. Can maintain multiple versions, export to corporate budgeting systems and perform analyses against actual performance.</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jc w:val="left"/>
              <w:rPr>
                <w:rFonts w:eastAsia="Arial Unicode MS" w:cs="Arial"/>
                <w:color w:val="808080"/>
                <w:szCs w:val="20"/>
              </w:rPr>
            </w:pPr>
            <w:r w:rsidRPr="0014042E">
              <w:rPr>
                <w:rFonts w:eastAsia="Arial Unicode MS" w:cs="Arial"/>
                <w:color w:val="808080"/>
                <w:szCs w:val="20"/>
              </w:rPr>
              <w:t>Evaluation &amp; Benchmarking</w:t>
            </w:r>
          </w:p>
        </w:tc>
        <w:tc>
          <w:tcPr>
            <w:tcW w:w="7938" w:type="dxa"/>
            <w:tcMar>
              <w:top w:w="28" w:type="dxa"/>
              <w:bottom w:w="28" w:type="dxa"/>
            </w:tcMar>
          </w:tcPr>
          <w:p w:rsidR="00667093" w:rsidRPr="0014042E" w:rsidP="00667093">
            <w:pPr>
              <w:spacing w:after="0" w:line="240" w:lineRule="auto"/>
              <w:jc w:val="left"/>
              <w:rPr>
                <w:rFonts w:eastAsia="Arial Unicode MS" w:cs="Arial"/>
                <w:color w:val="808080"/>
                <w:szCs w:val="20"/>
              </w:rPr>
            </w:pPr>
            <w:r w:rsidRPr="0014042E">
              <w:rPr>
                <w:rFonts w:eastAsia="Arial Unicode MS" w:cs="Arial"/>
                <w:color w:val="808080"/>
                <w:szCs w:val="20"/>
              </w:rPr>
              <w:t>Evaluating and benchmarking equipment using routines such as life-cycle costing, Cost per Tonne and Discounted cash Flows</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Life Optimisation</w:t>
            </w:r>
          </w:p>
        </w:tc>
        <w:tc>
          <w:tcPr>
            <w:tcW w:w="7938"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Forecasting optimal points to scrap/replace equipment</w:t>
            </w:r>
          </w:p>
        </w:tc>
      </w:tr>
      <w:tr w:rsidTr="005D5548">
        <w:tblPrEx>
          <w:tblW w:w="0" w:type="auto"/>
          <w:tblLook w:val="0000"/>
        </w:tblPrEx>
        <w:tc>
          <w:tcPr>
            <w:tcW w:w="9889" w:type="dxa"/>
            <w:gridSpan w:val="2"/>
            <w:shd w:val="clear" w:color="auto" w:fill="F2F2F2" w:themeFill="background1" w:themeFillShade="F2"/>
            <w:tcMar>
              <w:top w:w="28" w:type="dxa"/>
              <w:bottom w:w="28" w:type="dxa"/>
            </w:tcMar>
          </w:tcPr>
          <w:p w:rsidR="00667093" w:rsidRPr="0014042E" w:rsidP="00667093">
            <w:pPr>
              <w:spacing w:after="0" w:line="240" w:lineRule="auto"/>
              <w:rPr>
                <w:rFonts w:eastAsia="Arial Unicode MS" w:cs="Arial"/>
                <w:b/>
                <w:szCs w:val="20"/>
              </w:rPr>
            </w:pPr>
            <w:r w:rsidRPr="0014042E">
              <w:rPr>
                <w:rFonts w:eastAsia="Arial Unicode MS" w:cs="Arial"/>
                <w:b/>
                <w:szCs w:val="20"/>
              </w:rPr>
              <w:t>Management</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Monthly Reporting</w:t>
            </w:r>
          </w:p>
        </w:tc>
        <w:tc>
          <w:tcPr>
            <w:tcW w:w="7938" w:type="dxa"/>
            <w:tcMar>
              <w:top w:w="28" w:type="dxa"/>
              <w:bottom w:w="28" w:type="dxa"/>
            </w:tcMar>
          </w:tcPr>
          <w:p w:rsidR="00667093" w:rsidRPr="0082208C" w:rsidP="00667093">
            <w:pPr>
              <w:spacing w:after="0" w:line="240" w:lineRule="auto"/>
              <w:rPr>
                <w:rFonts w:eastAsia="Arial Unicode MS" w:cs="Arial"/>
                <w:color w:val="808080"/>
                <w:szCs w:val="20"/>
              </w:rPr>
            </w:pPr>
            <w:r w:rsidRPr="0082208C">
              <w:rPr>
                <w:rFonts w:eastAsia="Arial Unicode MS" w:cs="Arial"/>
                <w:color w:val="808080"/>
                <w:szCs w:val="20"/>
              </w:rPr>
              <w:t>Comprehensive reporting covering:</w:t>
            </w:r>
          </w:p>
          <w:p w:rsidR="00667093" w:rsidRPr="0082208C" w:rsidP="00E776EF">
            <w:pPr>
              <w:numPr>
                <w:ilvl w:val="0"/>
                <w:numId w:val="55"/>
              </w:numPr>
              <w:spacing w:after="0" w:line="240" w:lineRule="auto"/>
              <w:jc w:val="left"/>
              <w:rPr>
                <w:rFonts w:eastAsia="Arial Unicode MS" w:cs="Arial"/>
                <w:color w:val="808080"/>
                <w:szCs w:val="20"/>
              </w:rPr>
            </w:pPr>
            <w:r w:rsidRPr="0082208C">
              <w:rPr>
                <w:rFonts w:eastAsia="Arial Unicode MS" w:cs="Arial"/>
                <w:color w:val="808080"/>
                <w:szCs w:val="20"/>
              </w:rPr>
              <w:t>Financial Reporting – Costs vs Budget, Cost Analysis, Cost forecasting</w:t>
            </w:r>
          </w:p>
          <w:p w:rsidR="00667093" w:rsidRPr="0082208C" w:rsidP="00E776EF">
            <w:pPr>
              <w:numPr>
                <w:ilvl w:val="0"/>
                <w:numId w:val="55"/>
              </w:numPr>
              <w:spacing w:after="0" w:line="240" w:lineRule="auto"/>
              <w:jc w:val="left"/>
              <w:rPr>
                <w:rFonts w:eastAsia="Arial Unicode MS" w:cs="Arial"/>
                <w:color w:val="808080"/>
                <w:szCs w:val="20"/>
              </w:rPr>
            </w:pPr>
            <w:r w:rsidRPr="0082208C">
              <w:rPr>
                <w:rFonts w:eastAsia="Arial Unicode MS" w:cs="Arial"/>
                <w:color w:val="808080"/>
                <w:szCs w:val="20"/>
              </w:rPr>
              <w:t xml:space="preserve">Equipment Performance – Availability and Reliability </w:t>
            </w:r>
          </w:p>
          <w:p w:rsidR="00667093" w:rsidP="00E776EF">
            <w:pPr>
              <w:numPr>
                <w:ilvl w:val="0"/>
                <w:numId w:val="55"/>
              </w:numPr>
              <w:spacing w:after="0" w:line="240" w:lineRule="auto"/>
              <w:jc w:val="left"/>
              <w:rPr>
                <w:rFonts w:eastAsia="Arial Unicode MS" w:cs="Arial"/>
                <w:color w:val="808080"/>
                <w:szCs w:val="20"/>
              </w:rPr>
            </w:pPr>
            <w:r w:rsidRPr="0082208C">
              <w:rPr>
                <w:rFonts w:eastAsia="Arial Unicode MS" w:cs="Arial"/>
                <w:color w:val="808080"/>
                <w:szCs w:val="20"/>
              </w:rPr>
              <w:t>Maintenance Efficiency - ie Scheduling accuracy, Backlog ratios etc</w:t>
            </w:r>
          </w:p>
          <w:p w:rsidR="00667093" w:rsidRPr="0082208C" w:rsidP="00E776EF">
            <w:pPr>
              <w:numPr>
                <w:ilvl w:val="0"/>
                <w:numId w:val="55"/>
              </w:numPr>
              <w:spacing w:after="0" w:line="240" w:lineRule="auto"/>
              <w:jc w:val="left"/>
              <w:rPr>
                <w:rFonts w:eastAsia="Arial Unicode MS" w:cs="Arial"/>
                <w:color w:val="808080"/>
                <w:szCs w:val="20"/>
              </w:rPr>
            </w:pPr>
            <w:r>
              <w:rPr>
                <w:rFonts w:eastAsia="Arial Unicode MS" w:cs="Arial"/>
                <w:color w:val="808080"/>
                <w:szCs w:val="20"/>
              </w:rPr>
              <w:t>AMT IC (Intelligence Centre) enables consolidation of data and customized report writing.</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Daily Control</w:t>
            </w:r>
          </w:p>
        </w:tc>
        <w:tc>
          <w:tcPr>
            <w:tcW w:w="7938" w:type="dxa"/>
            <w:tcMar>
              <w:top w:w="28" w:type="dxa"/>
              <w:bottom w:w="28" w:type="dxa"/>
            </w:tcMar>
          </w:tcPr>
          <w:p w:rsidR="00667093" w:rsidRPr="0014042E" w:rsidP="00667093">
            <w:pPr>
              <w:spacing w:after="0" w:line="240" w:lineRule="auto"/>
              <w:rPr>
                <w:rFonts w:eastAsia="Arial Unicode MS" w:cs="Arial"/>
                <w:color w:val="808080"/>
                <w:szCs w:val="20"/>
              </w:rPr>
            </w:pPr>
            <w:r w:rsidRPr="0082208C">
              <w:rPr>
                <w:rFonts w:eastAsia="Arial Unicode MS" w:cs="Arial"/>
                <w:color w:val="808080"/>
                <w:szCs w:val="20"/>
              </w:rPr>
              <w:t>Dashboard - Real time reporting of management KPIs in a graphical format</w:t>
            </w:r>
            <w:r w:rsidRPr="0014042E">
              <w:rPr>
                <w:rFonts w:eastAsia="Arial Unicode MS" w:cs="Arial"/>
                <w:color w:val="808080"/>
                <w:szCs w:val="20"/>
              </w:rPr>
              <w:t>, Quick-watch forms to display ‘exception’ transactions, Message board to display alerts</w:t>
            </w:r>
          </w:p>
        </w:tc>
      </w:tr>
      <w:tr w:rsidTr="005D5548">
        <w:tblPrEx>
          <w:tblW w:w="0" w:type="auto"/>
          <w:tblLook w:val="0000"/>
        </w:tblPrEx>
        <w:tc>
          <w:tcPr>
            <w:tcW w:w="9889" w:type="dxa"/>
            <w:gridSpan w:val="2"/>
            <w:shd w:val="clear" w:color="auto" w:fill="F2F2F2" w:themeFill="background1" w:themeFillShade="F2"/>
            <w:tcMar>
              <w:top w:w="28" w:type="dxa"/>
              <w:bottom w:w="28" w:type="dxa"/>
            </w:tcMar>
          </w:tcPr>
          <w:p w:rsidR="00667093" w:rsidRPr="0014042E" w:rsidP="00667093">
            <w:pPr>
              <w:spacing w:after="0" w:line="240" w:lineRule="auto"/>
              <w:rPr>
                <w:rFonts w:eastAsia="Arial Unicode MS" w:cs="Arial"/>
                <w:b/>
                <w:szCs w:val="20"/>
              </w:rPr>
            </w:pPr>
            <w:r w:rsidRPr="0014042E">
              <w:rPr>
                <w:rFonts w:eastAsia="Arial Unicode MS" w:cs="Arial"/>
                <w:b/>
                <w:szCs w:val="20"/>
              </w:rPr>
              <w:t>Specialised</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Maintenance Contracts</w:t>
            </w:r>
          </w:p>
        </w:tc>
        <w:tc>
          <w:tcPr>
            <w:tcW w:w="7938" w:type="dxa"/>
            <w:tcMar>
              <w:top w:w="28" w:type="dxa"/>
              <w:bottom w:w="28" w:type="dxa"/>
            </w:tcMar>
          </w:tcPr>
          <w:p w:rsidR="00667093" w:rsidRPr="0014042E" w:rsidP="00667093">
            <w:pPr>
              <w:spacing w:after="0" w:line="240" w:lineRule="auto"/>
              <w:rPr>
                <w:rFonts w:eastAsia="Arial Unicode MS" w:cs="Arial"/>
                <w:color w:val="808080"/>
                <w:szCs w:val="20"/>
              </w:rPr>
            </w:pPr>
            <w:r w:rsidRPr="00FC0201">
              <w:rPr>
                <w:rFonts w:eastAsia="Arial Unicode MS" w:cs="Arial"/>
                <w:color w:val="808080"/>
                <w:szCs w:val="20"/>
              </w:rPr>
              <w:t xml:space="preserve">Advanced functionality for tracking and measuring the performance of maintenance contracts – profitability, </w:t>
            </w:r>
            <w:r>
              <w:rPr>
                <w:rFonts w:eastAsia="Arial Unicode MS" w:cs="Arial"/>
                <w:color w:val="808080"/>
                <w:szCs w:val="20"/>
              </w:rPr>
              <w:t xml:space="preserve">termination, </w:t>
            </w:r>
            <w:r w:rsidRPr="00FC0201">
              <w:rPr>
                <w:rFonts w:eastAsia="Arial Unicode MS" w:cs="Arial"/>
                <w:color w:val="808080"/>
                <w:szCs w:val="20"/>
              </w:rPr>
              <w:t>cash flow and maintenance accrual requirements. Supports all types of contracts</w:t>
            </w:r>
          </w:p>
        </w:tc>
      </w:tr>
      <w:tr w:rsidTr="005D5548">
        <w:tblPrEx>
          <w:tblW w:w="0" w:type="auto"/>
          <w:tblLook w:val="0000"/>
        </w:tblPrEx>
        <w:tc>
          <w:tcPr>
            <w:tcW w:w="1951" w:type="dxa"/>
            <w:tcMar>
              <w:top w:w="28" w:type="dxa"/>
              <w:bottom w:w="28" w:type="dxa"/>
            </w:tcMar>
          </w:tcPr>
          <w:p w:rsidR="00667093" w:rsidRPr="0014042E" w:rsidP="00667093">
            <w:pPr>
              <w:spacing w:after="0" w:line="240" w:lineRule="auto"/>
              <w:rPr>
                <w:rFonts w:eastAsia="Arial Unicode MS" w:cs="Arial"/>
                <w:color w:val="808080"/>
                <w:szCs w:val="20"/>
              </w:rPr>
            </w:pPr>
            <w:r w:rsidRPr="0014042E">
              <w:rPr>
                <w:rFonts w:eastAsia="Arial Unicode MS" w:cs="Arial"/>
                <w:color w:val="808080"/>
                <w:szCs w:val="20"/>
              </w:rPr>
              <w:t>Plant Hire/Rental</w:t>
            </w:r>
          </w:p>
        </w:tc>
        <w:tc>
          <w:tcPr>
            <w:tcW w:w="7938" w:type="dxa"/>
            <w:tcMar>
              <w:top w:w="28" w:type="dxa"/>
              <w:bottom w:w="28" w:type="dxa"/>
            </w:tcMar>
          </w:tcPr>
          <w:p w:rsidR="00667093" w:rsidRPr="0014042E" w:rsidP="00667093">
            <w:pPr>
              <w:spacing w:after="0" w:line="240" w:lineRule="auto"/>
              <w:rPr>
                <w:rFonts w:eastAsia="Arial Unicode MS" w:cs="Arial"/>
                <w:color w:val="808080"/>
                <w:szCs w:val="20"/>
              </w:rPr>
            </w:pPr>
            <w:r w:rsidRPr="00FC0201">
              <w:rPr>
                <w:rFonts w:eastAsia="Arial Unicode MS" w:cs="Arial"/>
                <w:color w:val="808080"/>
                <w:szCs w:val="20"/>
              </w:rPr>
              <w:t>Advanced functionality for setting up, tracking and measuring the performance of plant hire/rental assets – profitability, cash flow and component based depreciation</w:t>
            </w:r>
          </w:p>
        </w:tc>
      </w:tr>
    </w:tbl>
    <w:p w:rsidR="004C2E13" w:rsidRPr="0014042E" w:rsidP="00A9596F">
      <w:pPr>
        <w:spacing w:after="144" w:afterLines="60" w:line="276" w:lineRule="auto"/>
        <w:jc w:val="left"/>
        <w:rPr>
          <w:rFonts w:eastAsia="Arial Unicode MS" w:cs="Arial"/>
          <w:bCs/>
          <w:spacing w:val="-20"/>
          <w:kern w:val="32"/>
          <w:sz w:val="40"/>
          <w:szCs w:val="32"/>
        </w:rPr>
      </w:pPr>
      <w:r w:rsidRPr="0014042E">
        <w:rPr>
          <w:rFonts w:eastAsia="Arial Unicode MS" w:cs="Arial"/>
        </w:rPr>
        <w:br w:type="page"/>
      </w:r>
    </w:p>
    <w:p w:rsidR="00792815" w:rsidRPr="0014042E" w:rsidP="00A9596F">
      <w:pPr>
        <w:pStyle w:val="Heading1"/>
        <w:spacing w:after="144" w:afterLines="60" w:line="276" w:lineRule="auto"/>
        <w:rPr>
          <w:rFonts w:eastAsia="Arial Unicode MS"/>
        </w:rPr>
      </w:pPr>
      <w:bookmarkStart w:id="2" w:name="_Toc269744062"/>
      <w:r w:rsidRPr="0014042E">
        <w:rPr>
          <w:rFonts w:eastAsia="Arial Unicode MS"/>
        </w:rPr>
        <w:t>Asset Life Cycle Costing</w:t>
      </w:r>
      <w:bookmarkEnd w:id="2"/>
    </w:p>
    <w:p w:rsidR="00792815" w:rsidRPr="0014042E" w:rsidP="00A9596F">
      <w:pPr>
        <w:spacing w:after="144" w:afterLines="60" w:line="276" w:lineRule="auto"/>
        <w:rPr>
          <w:rFonts w:eastAsia="Arial Unicode MS" w:cs="Arial"/>
        </w:rPr>
      </w:pPr>
      <w:r w:rsidRPr="0014042E">
        <w:rPr>
          <w:rFonts w:eastAsia="Arial Unicode MS" w:cs="Arial"/>
        </w:rPr>
        <w:t>AMT is an Asset Management solution that measures real time asset performance giving Contract and Fleet Managers a suite of tools on which to base maintenance decisions. AMT creates Maintenance Projections (lists of maintenance tasks) for each asset to forecast the future maintenance costs for an asset over its useful life. Specifically, the core of AMT:-</w:t>
      </w:r>
    </w:p>
    <w:p w:rsidR="00792815" w:rsidRPr="0014042E" w:rsidP="00CC5700">
      <w:pPr>
        <w:numPr>
          <w:ilvl w:val="0"/>
          <w:numId w:val="4"/>
        </w:numPr>
        <w:spacing w:after="60" w:line="276" w:lineRule="auto"/>
        <w:rPr>
          <w:rFonts w:eastAsia="Arial Unicode MS" w:cs="Arial"/>
        </w:rPr>
      </w:pPr>
      <w:r w:rsidRPr="0014042E">
        <w:rPr>
          <w:rFonts w:eastAsia="Arial Unicode MS" w:cs="Arial"/>
        </w:rPr>
        <w:t>Reports life cycle costs of an asset in real time</w:t>
      </w:r>
    </w:p>
    <w:p w:rsidR="00792815" w:rsidRPr="0014042E" w:rsidP="00CC5700">
      <w:pPr>
        <w:numPr>
          <w:ilvl w:val="0"/>
          <w:numId w:val="4"/>
        </w:numPr>
        <w:spacing w:after="60" w:line="276" w:lineRule="auto"/>
        <w:rPr>
          <w:rFonts w:eastAsia="Arial Unicode MS" w:cs="Arial"/>
        </w:rPr>
      </w:pPr>
      <w:r w:rsidRPr="0014042E">
        <w:rPr>
          <w:rFonts w:eastAsia="Arial Unicode MS" w:cs="Arial"/>
        </w:rPr>
        <w:t xml:space="preserve">Reflects the </w:t>
      </w:r>
      <w:r w:rsidRPr="0014042E">
        <w:rPr>
          <w:rFonts w:eastAsia="Arial Unicode MS" w:cs="Arial"/>
          <w:u w:val="single"/>
        </w:rPr>
        <w:t>current</w:t>
      </w:r>
      <w:r w:rsidRPr="0014042E">
        <w:rPr>
          <w:rFonts w:eastAsia="Arial Unicode MS" w:cs="Arial"/>
        </w:rPr>
        <w:t xml:space="preserve"> maintenance strategy</w:t>
      </w:r>
    </w:p>
    <w:p w:rsidR="00792815" w:rsidRPr="0014042E" w:rsidP="00CC5700">
      <w:pPr>
        <w:numPr>
          <w:ilvl w:val="0"/>
          <w:numId w:val="4"/>
        </w:numPr>
        <w:spacing w:after="60" w:line="276" w:lineRule="auto"/>
        <w:rPr>
          <w:rFonts w:eastAsia="Arial Unicode MS" w:cs="Arial"/>
        </w:rPr>
      </w:pPr>
      <w:r w:rsidRPr="0014042E">
        <w:rPr>
          <w:rFonts w:eastAsia="Arial Unicode MS" w:cs="Arial"/>
        </w:rPr>
        <w:t>Continually measures maintenance performance against budget and billings</w:t>
      </w:r>
    </w:p>
    <w:p w:rsidR="00792815" w:rsidRPr="0014042E" w:rsidP="00CC5700">
      <w:pPr>
        <w:numPr>
          <w:ilvl w:val="0"/>
          <w:numId w:val="4"/>
        </w:numPr>
        <w:spacing w:after="60" w:line="276" w:lineRule="auto"/>
        <w:rPr>
          <w:rFonts w:eastAsia="Arial Unicode MS" w:cs="Arial"/>
        </w:rPr>
      </w:pPr>
      <w:r w:rsidRPr="0014042E">
        <w:rPr>
          <w:rFonts w:eastAsia="Arial Unicode MS" w:cs="Arial"/>
        </w:rPr>
        <w:t>Determines optimum replacement life for components and assets</w:t>
      </w:r>
    </w:p>
    <w:p w:rsidR="00792815" w:rsidRPr="0014042E" w:rsidP="00CC5700">
      <w:pPr>
        <w:numPr>
          <w:ilvl w:val="0"/>
          <w:numId w:val="4"/>
        </w:numPr>
        <w:spacing w:after="60" w:line="276" w:lineRule="auto"/>
        <w:rPr>
          <w:rFonts w:eastAsia="Arial Unicode MS" w:cs="Arial"/>
        </w:rPr>
      </w:pPr>
      <w:r w:rsidRPr="0014042E">
        <w:rPr>
          <w:rFonts w:eastAsia="Arial Unicode MS" w:cs="Arial"/>
        </w:rPr>
        <w:t>Drives a proactive maintenance management approach</w:t>
      </w:r>
    </w:p>
    <w:p w:rsidR="00792815" w:rsidRPr="0014042E" w:rsidP="00CC5700">
      <w:pPr>
        <w:spacing w:after="60" w:line="276" w:lineRule="auto"/>
        <w:jc w:val="center"/>
        <w:rPr>
          <w:rFonts w:cs="Arial"/>
          <w:noProof/>
          <w:lang w:val="en-US"/>
        </w:rPr>
      </w:pPr>
      <w:r w:rsidRPr="0014042E">
        <w:rPr>
          <w:rFonts w:eastAsia="Arial Unicode MS" w:cs="Arial"/>
          <w:b/>
          <w:noProof/>
          <w:szCs w:val="20"/>
          <w:lang w:val="en-AU" w:eastAsia="en-AU"/>
        </w:rPr>
        <w:drawing>
          <wp:inline distT="0" distB="0" distL="0" distR="0">
            <wp:extent cx="5686425" cy="22955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xmlns:r="http://schemas.openxmlformats.org/officeDocument/2006/relationships" r:embed="rId10" cstate="print"/>
                    <a:stretch>
                      <a:fillRect/>
                    </a:stretch>
                  </pic:blipFill>
                  <pic:spPr bwMode="auto">
                    <a:xfrm>
                      <a:off x="0" y="0"/>
                      <a:ext cx="5686425" cy="2295525"/>
                    </a:xfrm>
                    <a:prstGeom prst="rect">
                      <a:avLst/>
                    </a:prstGeom>
                    <a:noFill/>
                    <a:ln w="9525">
                      <a:noFill/>
                      <a:miter lim="800000"/>
                      <a:headEnd/>
                      <a:tailEnd/>
                    </a:ln>
                  </pic:spPr>
                </pic:pic>
              </a:graphicData>
            </a:graphic>
          </wp:inline>
        </w:drawing>
      </w:r>
    </w:p>
    <w:p w:rsidR="00792815" w:rsidRPr="0014042E" w:rsidP="00CC5700">
      <w:pPr>
        <w:spacing w:after="60" w:line="276" w:lineRule="auto"/>
        <w:rPr>
          <w:rFonts w:eastAsia="Arial Unicode MS" w:cs="Arial"/>
        </w:rPr>
      </w:pPr>
      <w:r w:rsidRPr="0014042E">
        <w:rPr>
          <w:rFonts w:eastAsia="Arial Unicode MS" w:cs="Arial"/>
        </w:rPr>
        <w:t>Once the ‘Maintenance Projection’ methodology has been established for each asset, AMT then provides many other useful Asset Management functions.</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Maintenance strategy analysis and optimi</w:t>
      </w:r>
      <w:r w:rsidRPr="0014042E" w:rsidR="00894D7C">
        <w:rPr>
          <w:rFonts w:eastAsia="Arial Unicode MS" w:cs="Arial"/>
        </w:rPr>
        <w:t>s</w:t>
      </w:r>
      <w:r w:rsidRPr="0014042E">
        <w:rPr>
          <w:rFonts w:eastAsia="Arial Unicode MS" w:cs="Arial"/>
        </w:rPr>
        <w:t>ation</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Component planning and forecasting</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Component life tracking</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Task planning and scheduling</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Labour planning and forecasting</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Usage analysis</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Down time analysis</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Maintenance KPI reporting</w:t>
      </w:r>
    </w:p>
    <w:p w:rsidR="00792815" w:rsidRPr="0014042E" w:rsidP="00CC5700">
      <w:pPr>
        <w:numPr>
          <w:ilvl w:val="0"/>
          <w:numId w:val="5"/>
        </w:numPr>
        <w:spacing w:after="60" w:line="276" w:lineRule="auto"/>
        <w:ind w:left="357" w:hanging="357"/>
        <w:rPr>
          <w:rFonts w:eastAsia="Arial Unicode MS" w:cs="Arial"/>
        </w:rPr>
      </w:pPr>
      <w:r w:rsidRPr="0014042E">
        <w:rPr>
          <w:rFonts w:eastAsia="Arial Unicode MS" w:cs="Arial"/>
        </w:rPr>
        <w:t>Contract Financial reporting</w:t>
      </w:r>
    </w:p>
    <w:p w:rsidR="00952410" w:rsidRPr="00952410" w:rsidP="00CC5700">
      <w:pPr>
        <w:numPr>
          <w:ilvl w:val="0"/>
          <w:numId w:val="5"/>
        </w:numPr>
        <w:spacing w:after="60" w:line="276" w:lineRule="auto"/>
        <w:ind w:left="357" w:hanging="357"/>
      </w:pPr>
      <w:r w:rsidRPr="00952410">
        <w:rPr>
          <w:rFonts w:eastAsia="Arial Unicode MS" w:cs="Arial"/>
        </w:rPr>
        <w:t>Work order management and interrogation</w:t>
      </w:r>
    </w:p>
    <w:p w:rsidR="00952410" w:rsidP="00A9596F">
      <w:pPr>
        <w:spacing w:after="144" w:afterLines="60" w:line="276" w:lineRule="auto"/>
        <w:jc w:val="left"/>
        <w:rPr>
          <w:rFonts w:eastAsia="Arial Unicode MS" w:cs="Arial"/>
        </w:rPr>
      </w:pPr>
      <w:r>
        <w:rPr>
          <w:rFonts w:eastAsia="Arial Unicode MS" w:cs="Arial"/>
        </w:rPr>
        <w:br w:type="page"/>
      </w:r>
    </w:p>
    <w:p w:rsidR="00025AF9" w:rsidRPr="00952410" w:rsidP="00A9596F">
      <w:pPr>
        <w:pStyle w:val="Heading1"/>
        <w:spacing w:after="144" w:afterLines="60" w:line="276" w:lineRule="auto"/>
      </w:pPr>
      <w:bookmarkStart w:id="3" w:name="_Toc269744063"/>
      <w:r w:rsidRPr="00952410">
        <w:t>Base Principles</w:t>
      </w:r>
      <w:bookmarkEnd w:id="3"/>
    </w:p>
    <w:p w:rsidR="00025AF9" w:rsidRPr="0014042E" w:rsidP="00A9596F">
      <w:pPr>
        <w:spacing w:after="144" w:afterLines="60" w:line="276" w:lineRule="auto"/>
        <w:rPr>
          <w:rFont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color w:val="808080"/>
        </w:rPr>
      </w:pPr>
      <w:r w:rsidRPr="0014042E">
        <w:rPr>
          <w:rFonts w:eastAsia="Arial Unicode MS" w:cs="Arial"/>
          <w:b/>
          <w:bCs/>
        </w:rPr>
        <w:t>Supports Best Practices</w:t>
      </w:r>
      <w:r w:rsidRPr="0014042E">
        <w:rPr>
          <w:rFonts w:eastAsia="Arial Unicode MS" w:cs="Arial"/>
        </w:rPr>
        <w:tab/>
      </w:r>
      <w:r w:rsidRPr="0014042E">
        <w:rPr>
          <w:rFonts w:eastAsia="Arial Unicode MS" w:cs="Arial"/>
          <w:color w:val="808080"/>
        </w:rPr>
        <w:t xml:space="preserve">The first step in the design of AMT was to build the Framework that is a best practices tool that maps out and defines equipment management best practice. AMT has been developed to support those processes. </w:t>
      </w:r>
    </w:p>
    <w:p w:rsidR="00025AF9" w:rsidRPr="0014042E" w:rsidP="00A9596F">
      <w:pPr>
        <w:pStyle w:val="Header"/>
        <w:spacing w:after="144" w:afterLines="60" w:line="276" w:lineRule="auto"/>
        <w:rPr>
          <w:rFonts w:eastAsia="Arial Unicode MS"/>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rPr>
      </w:pPr>
      <w:r w:rsidRPr="0014042E">
        <w:rPr>
          <w:rFonts w:eastAsia="Arial Unicode MS" w:cs="Arial"/>
          <w:b/>
          <w:bCs/>
        </w:rPr>
        <w:t>Life-cycle costing</w:t>
      </w:r>
      <w:r w:rsidRPr="0014042E">
        <w:rPr>
          <w:rFonts w:eastAsia="Arial Unicode MS" w:cs="Arial"/>
        </w:rPr>
        <w:t xml:space="preserve"> </w:t>
      </w:r>
      <w:r w:rsidRPr="0014042E">
        <w:rPr>
          <w:rFonts w:eastAsia="Arial Unicode MS" w:cs="Arial"/>
        </w:rPr>
        <w:tab/>
      </w:r>
      <w:r w:rsidRPr="0014042E">
        <w:rPr>
          <w:rFonts w:eastAsia="Arial Unicode MS" w:cs="Arial"/>
          <w:color w:val="808080"/>
        </w:rPr>
        <w:t xml:space="preserve">AMT projects full life-cycle costs and productivity for assets (unlimited term) and maintains a full equipment history database. </w:t>
      </w:r>
    </w:p>
    <w:p w:rsidR="00025AF9" w:rsidRPr="0014042E" w:rsidP="00A9596F">
      <w:pPr>
        <w:autoSpaceDE w:val="0"/>
        <w:autoSpaceDN w:val="0"/>
        <w:adjustRightInd w:val="0"/>
        <w:spacing w:after="144" w:afterLines="60" w:line="276" w:lineRule="auto"/>
        <w:rPr>
          <w:rFonts w:eastAsia="Arial Unicode M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color w:val="808080"/>
        </w:rPr>
      </w:pPr>
      <w:r w:rsidRPr="0014042E">
        <w:rPr>
          <w:rFonts w:eastAsia="Arial Unicode MS" w:cs="Arial"/>
          <w:b/>
          <w:bCs/>
        </w:rPr>
        <w:t>Multiple Projections</w:t>
      </w:r>
      <w:r w:rsidRPr="0014042E">
        <w:rPr>
          <w:rFonts w:eastAsia="Arial Unicode MS" w:cs="Arial"/>
          <w:b/>
          <w:bCs/>
        </w:rPr>
        <w:tab/>
      </w:r>
      <w:r w:rsidRPr="0014042E">
        <w:rPr>
          <w:rFonts w:eastAsia="Arial Unicode MS" w:cs="Arial"/>
          <w:color w:val="808080"/>
        </w:rPr>
        <w:t>Multiple projections (maintenance strategies) can be maintained for equipment to maintain records of original assumptions, take a snapshot at a certain time and to “play what-if” with different scenarios. These Projections can be based on different severity profiles.</w:t>
      </w:r>
    </w:p>
    <w:p w:rsidR="00025AF9" w:rsidRPr="0014042E" w:rsidP="00A9596F">
      <w:pPr>
        <w:autoSpaceDE w:val="0"/>
        <w:autoSpaceDN w:val="0"/>
        <w:adjustRightInd w:val="0"/>
        <w:spacing w:after="144" w:afterLines="60" w:line="276" w:lineRule="auto"/>
        <w:rPr>
          <w:rFonts w:eastAsia="Arial Unicode M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b/>
          <w:bCs/>
        </w:rPr>
      </w:pPr>
      <w:r w:rsidRPr="0014042E">
        <w:rPr>
          <w:rFonts w:eastAsia="Arial Unicode MS" w:cs="Arial"/>
          <w:b/>
          <w:bCs/>
        </w:rPr>
        <w:t>Escalation</w:t>
      </w:r>
      <w:r w:rsidRPr="0014042E">
        <w:rPr>
          <w:rFonts w:eastAsia="Arial Unicode MS" w:cs="Arial"/>
          <w:b/>
          <w:bCs/>
        </w:rPr>
        <w:tab/>
      </w:r>
      <w:r w:rsidRPr="0014042E">
        <w:rPr>
          <w:rFonts w:eastAsia="Arial Unicode MS" w:cs="Arial"/>
          <w:color w:val="808080"/>
        </w:rPr>
        <w:t>AMT automatically adjusts Projections for escalation and applies different methodologies based on the analyses being performed.</w:t>
      </w:r>
    </w:p>
    <w:p w:rsidR="00025AF9" w:rsidRPr="0014042E" w:rsidP="00A9596F">
      <w:pPr>
        <w:autoSpaceDE w:val="0"/>
        <w:autoSpaceDN w:val="0"/>
        <w:adjustRightInd w:val="0"/>
        <w:spacing w:after="144" w:afterLines="60" w:line="276" w:lineRule="auto"/>
        <w:rPr>
          <w:rFonts w:eastAsia="Arial Unicode M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b/>
          <w:bCs/>
        </w:rPr>
      </w:pPr>
      <w:r w:rsidRPr="0014042E">
        <w:rPr>
          <w:rFonts w:eastAsia="Arial Unicode MS" w:cs="Arial"/>
          <w:b/>
          <w:bCs/>
        </w:rPr>
        <w:t>RCM Principles</w:t>
      </w:r>
      <w:r w:rsidRPr="0014042E">
        <w:rPr>
          <w:rFonts w:eastAsia="Arial Unicode MS" w:cs="Arial"/>
          <w:b/>
          <w:bCs/>
        </w:rPr>
        <w:tab/>
      </w:r>
      <w:r w:rsidRPr="0014042E">
        <w:rPr>
          <w:rFonts w:eastAsia="Arial Unicode MS" w:cs="Arial"/>
          <w:color w:val="808080"/>
        </w:rPr>
        <w:t>AMT supports RCM principles. Probabilities of failure modes are incorporated into future projections and provides analyses of historical performance against original RCM assumptions</w:t>
      </w:r>
    </w:p>
    <w:p w:rsidR="00025AF9" w:rsidRPr="0014042E" w:rsidP="00A9596F">
      <w:pPr>
        <w:autoSpaceDE w:val="0"/>
        <w:autoSpaceDN w:val="0"/>
        <w:adjustRightInd w:val="0"/>
        <w:spacing w:after="144" w:afterLines="60" w:line="276" w:lineRule="auto"/>
        <w:rPr>
          <w:rFonts w:eastAsia="Arial Unicode MS" w:cs="Arial"/>
          <w:b/>
          <w:bCs/>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b/>
          <w:bCs/>
        </w:rPr>
      </w:pPr>
      <w:r w:rsidRPr="0014042E">
        <w:rPr>
          <w:rFonts w:eastAsia="Arial Unicode MS" w:cs="Arial"/>
          <w:b/>
          <w:bCs/>
        </w:rPr>
        <w:t>All asset related costs</w:t>
      </w:r>
      <w:r w:rsidRPr="0014042E">
        <w:rPr>
          <w:rFonts w:eastAsia="Arial Unicode MS" w:cs="Arial"/>
          <w:b/>
          <w:bCs/>
        </w:rPr>
        <w:tab/>
      </w:r>
      <w:r w:rsidRPr="0014042E">
        <w:rPr>
          <w:rFonts w:eastAsia="Arial Unicode MS" w:cs="Arial"/>
          <w:color w:val="808080"/>
        </w:rPr>
        <w:t xml:space="preserve">All asset related costs can be captured/processed and forecast in AMT to provide a complete set of data for analyses. This includes Work orders, other equipment specific operating costs not normally captured on such as finance and fuel consumption and site overheads – produces 100% of an operating budget.  </w:t>
      </w:r>
    </w:p>
    <w:p w:rsidR="00025AF9" w:rsidRPr="0014042E" w:rsidP="00A9596F">
      <w:pPr>
        <w:autoSpaceDE w:val="0"/>
        <w:autoSpaceDN w:val="0"/>
        <w:adjustRightInd w:val="0"/>
        <w:spacing w:after="144" w:afterLines="60" w:line="276" w:lineRule="auto"/>
        <w:rPr>
          <w:rFonts w:eastAsia="Arial Unicode MS" w:cs="Arial"/>
          <w:b/>
          <w:bCs/>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color w:val="808080"/>
        </w:rPr>
      </w:pPr>
      <w:r w:rsidRPr="0014042E">
        <w:rPr>
          <w:rFonts w:eastAsia="Arial Unicode MS" w:cs="Arial"/>
          <w:b/>
          <w:bCs/>
        </w:rPr>
        <w:t>Real time</w:t>
      </w:r>
      <w:r w:rsidRPr="0014042E">
        <w:rPr>
          <w:rFonts w:eastAsia="Arial Unicode MS" w:cs="Arial"/>
          <w:b/>
          <w:bCs/>
        </w:rPr>
        <w:tab/>
      </w:r>
      <w:r w:rsidRPr="0014042E">
        <w:rPr>
          <w:rFonts w:eastAsia="Arial Unicode MS" w:cs="Arial"/>
          <w:color w:val="808080"/>
        </w:rPr>
        <w:t>AMT is a dynamic, real-time program (no waiting for overnight routines)</w:t>
      </w:r>
    </w:p>
    <w:p w:rsidR="00025AF9" w:rsidRPr="0014042E" w:rsidP="00A9596F">
      <w:pPr>
        <w:autoSpaceDE w:val="0"/>
        <w:autoSpaceDN w:val="0"/>
        <w:adjustRightInd w:val="0"/>
        <w:spacing w:after="144" w:afterLines="60" w:line="276" w:lineRule="auto"/>
        <w:rPr>
          <w:rFonts w:eastAsia="Arial Unicode M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color w:val="808080"/>
        </w:rPr>
      </w:pPr>
      <w:r w:rsidRPr="0014042E">
        <w:rPr>
          <w:rFonts w:eastAsia="Arial Unicode MS" w:cs="Arial"/>
          <w:b/>
          <w:bCs/>
        </w:rPr>
        <w:t>Single integrated database</w:t>
      </w:r>
      <w:r w:rsidRPr="0014042E">
        <w:rPr>
          <w:rFonts w:eastAsia="Arial Unicode MS" w:cs="Arial"/>
          <w:b/>
          <w:bCs/>
        </w:rPr>
        <w:tab/>
      </w:r>
      <w:r w:rsidRPr="0014042E">
        <w:rPr>
          <w:rFonts w:eastAsia="Arial Unicode MS" w:cs="Arial"/>
          <w:color w:val="808080"/>
        </w:rPr>
        <w:t>AMT draws on one database – no duplication of system tables or data entry</w:t>
      </w:r>
    </w:p>
    <w:p w:rsidR="00025AF9" w:rsidRPr="0014042E" w:rsidP="00A9596F">
      <w:pPr>
        <w:autoSpaceDE w:val="0"/>
        <w:autoSpaceDN w:val="0"/>
        <w:adjustRightInd w:val="0"/>
        <w:spacing w:after="144" w:afterLines="60" w:line="276" w:lineRule="auto"/>
        <w:rPr>
          <w:rFonts w:eastAsia="Arial Unicode MS" w:cs="Arial"/>
        </w:rPr>
      </w:pPr>
    </w:p>
    <w:p w:rsidR="00025AF9" w:rsidRPr="0014042E" w:rsidP="00A9596F">
      <w:pPr>
        <w:numPr>
          <w:ilvl w:val="0"/>
          <w:numId w:val="1"/>
        </w:numPr>
        <w:tabs>
          <w:tab w:val="num" w:pos="360"/>
          <w:tab w:val="clear" w:pos="720"/>
        </w:tabs>
        <w:autoSpaceDE w:val="0"/>
        <w:autoSpaceDN w:val="0"/>
        <w:adjustRightInd w:val="0"/>
        <w:spacing w:after="144" w:afterLines="60" w:line="276" w:lineRule="auto"/>
        <w:ind w:left="3420" w:hanging="3420"/>
        <w:jc w:val="left"/>
        <w:rPr>
          <w:rFonts w:eastAsia="Arial Unicode MS" w:cs="Arial"/>
          <w:szCs w:val="20"/>
        </w:rPr>
      </w:pPr>
      <w:r w:rsidRPr="0014042E">
        <w:rPr>
          <w:rFonts w:eastAsia="Arial Unicode MS" w:cs="Arial"/>
          <w:b/>
          <w:bCs/>
        </w:rPr>
        <w:t>Configurable</w:t>
      </w:r>
      <w:r w:rsidRPr="0014042E">
        <w:rPr>
          <w:rFonts w:eastAsia="Arial Unicode MS" w:cs="Arial"/>
          <w:color w:val="808080"/>
        </w:rPr>
        <w:t xml:space="preserve"> </w:t>
      </w:r>
      <w:r w:rsidRPr="0014042E">
        <w:rPr>
          <w:rFonts w:eastAsia="Arial Unicode MS" w:cs="Arial"/>
          <w:color w:val="808080"/>
        </w:rPr>
        <w:tab/>
        <w:t>The modular construction means AMT can be configured to meet a specific customers’ needs – modules turned on/off. AMT can be deployed on a server or on an individual’s PC.</w:t>
      </w:r>
      <w:r w:rsidRPr="0014042E">
        <w:rPr>
          <w:rFonts w:eastAsia="Arial Unicode MS" w:cs="Arial"/>
          <w:b/>
          <w:bCs/>
          <w:szCs w:val="20"/>
        </w:rPr>
        <w:t xml:space="preserve"> </w:t>
      </w:r>
    </w:p>
    <w:p w:rsidR="00BC2965" w:rsidRPr="0014042E" w:rsidP="00A9596F">
      <w:pPr>
        <w:spacing w:after="144" w:afterLines="60" w:line="276" w:lineRule="auto"/>
        <w:jc w:val="left"/>
        <w:rPr>
          <w:rFonts w:cs="Arial"/>
          <w:bCs/>
          <w:spacing w:val="-20"/>
          <w:kern w:val="32"/>
          <w:sz w:val="40"/>
          <w:szCs w:val="32"/>
        </w:rPr>
      </w:pPr>
      <w:r w:rsidRPr="0014042E">
        <w:rPr>
          <w:rFonts w:cs="Arial"/>
        </w:rPr>
        <w:br w:type="page"/>
      </w:r>
    </w:p>
    <w:p w:rsidR="00BC2965" w:rsidRPr="0014042E" w:rsidP="00A9596F">
      <w:pPr>
        <w:pStyle w:val="Heading1"/>
        <w:spacing w:after="144" w:afterLines="60" w:line="276" w:lineRule="auto"/>
      </w:pPr>
      <w:bookmarkStart w:id="4" w:name="_Toc269744064"/>
      <w:r w:rsidRPr="0014042E">
        <w:t>AMT Modules</w:t>
      </w:r>
      <w:bookmarkEnd w:id="4"/>
    </w:p>
    <w:p w:rsidR="00BC2965" w:rsidP="00A9596F">
      <w:pPr>
        <w:spacing w:after="144" w:afterLines="60" w:line="276" w:lineRule="auto"/>
        <w:jc w:val="left"/>
        <w:rPr>
          <w:rFonts w:cs="Arial"/>
        </w:rPr>
      </w:pPr>
    </w:p>
    <w:p w:rsidR="00BC2965" w:rsidRPr="0014042E" w:rsidP="00A9596F">
      <w:pPr>
        <w:spacing w:after="144" w:afterLines="60" w:line="276" w:lineRule="auto"/>
        <w:jc w:val="left"/>
        <w:rPr>
          <w:rFonts w:cs="Arial"/>
        </w:rPr>
      </w:pPr>
      <w:r>
        <w:rPr>
          <w:rFonts w:cs="Arial"/>
          <w:noProof/>
          <w:lang w:val="en-AU" w:eastAsia="en-AU"/>
        </w:rPr>
        <w:drawing>
          <wp:anchor distT="0" distB="0" distL="114300" distR="114300" simplePos="0" relativeHeight="251730944" behindDoc="0" locked="0" layoutInCell="1" allowOverlap="1">
            <wp:simplePos x="0" y="0"/>
            <wp:positionH relativeFrom="column">
              <wp:posOffset>2660650</wp:posOffset>
            </wp:positionH>
            <wp:positionV relativeFrom="paragraph">
              <wp:posOffset>85725</wp:posOffset>
            </wp:positionV>
            <wp:extent cx="4036695" cy="1755140"/>
            <wp:effectExtent l="19050" t="0" r="1905" b="0"/>
            <wp:wrapNone/>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noChangeArrowheads="1"/>
                    </pic:cNvPicPr>
                  </pic:nvPicPr>
                  <pic:blipFill>
                    <a:blip xmlns:r="http://schemas.openxmlformats.org/officeDocument/2006/relationships" r:embed="rId9" cstate="print"/>
                    <a:stretch>
                      <a:fillRect/>
                    </a:stretch>
                  </pic:blipFill>
                  <pic:spPr bwMode="auto">
                    <a:xfrm>
                      <a:off x="0" y="0"/>
                      <a:ext cx="4036695" cy="1755140"/>
                    </a:xfrm>
                    <a:prstGeom prst="rect">
                      <a:avLst/>
                    </a:prstGeom>
                    <a:noFill/>
                    <a:ln w="9525">
                      <a:noFill/>
                      <a:miter lim="800000"/>
                      <a:headEnd/>
                      <a:tailEnd/>
                    </a:ln>
                  </pic:spPr>
                </pic:pic>
              </a:graphicData>
            </a:graphic>
          </wp:anchor>
        </w:drawing>
      </w:r>
      <w:r w:rsidRPr="0014042E">
        <w:rPr>
          <w:rFonts w:cs="Arial"/>
        </w:rPr>
        <w:t>AMT Modules</w:t>
      </w:r>
      <w:r w:rsidRPr="0014042E" w:rsidR="00032AA4">
        <w:rPr>
          <w:rFonts w:cs="Arial"/>
        </w:rPr>
        <w:t xml:space="preserve"> detailed below</w:t>
      </w:r>
      <w:r w:rsidRPr="0014042E">
        <w:rPr>
          <w:rFonts w:cs="Arial"/>
        </w:rPr>
        <w:t xml:space="preserve"> include:</w:t>
      </w:r>
    </w:p>
    <w:p w:rsidR="00567A55" w:rsidRPr="00A9596F" w:rsidP="00A9596F">
      <w:pPr>
        <w:pStyle w:val="ListParagraph"/>
        <w:numPr>
          <w:ilvl w:val="0"/>
          <w:numId w:val="39"/>
        </w:numPr>
        <w:spacing w:after="144" w:afterLines="60" w:line="276" w:lineRule="auto"/>
        <w:jc w:val="left"/>
        <w:rPr>
          <w:rFonts w:cs="Arial"/>
          <w:b/>
          <w:color w:val="1F497D" w:themeColor="text2"/>
        </w:rPr>
      </w:pPr>
      <w:r w:rsidRPr="00A9596F">
        <w:rPr>
          <w:rFonts w:cs="Arial"/>
          <w:b/>
          <w:color w:val="1F497D" w:themeColor="text2"/>
        </w:rPr>
        <w:t>Core Processes</w:t>
      </w:r>
    </w:p>
    <w:p w:rsidR="00BC2965" w:rsidRPr="00A9596F" w:rsidP="00A9596F">
      <w:pPr>
        <w:pStyle w:val="ListParagraph"/>
        <w:numPr>
          <w:ilvl w:val="1"/>
          <w:numId w:val="39"/>
        </w:numPr>
        <w:spacing w:after="144" w:afterLines="60" w:line="276" w:lineRule="auto"/>
        <w:jc w:val="left"/>
        <w:rPr>
          <w:rFonts w:cs="Arial"/>
        </w:rPr>
      </w:pPr>
      <w:r w:rsidRPr="00A9596F">
        <w:rPr>
          <w:rFonts w:cs="Arial"/>
        </w:rPr>
        <w:t>Asset Registration</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Strategy Definition</w:t>
      </w:r>
    </w:p>
    <w:p w:rsidR="00BE742A" w:rsidRPr="00A9596F" w:rsidP="00A9596F">
      <w:pPr>
        <w:pStyle w:val="ListParagraph"/>
        <w:numPr>
          <w:ilvl w:val="2"/>
          <w:numId w:val="39"/>
        </w:numPr>
        <w:spacing w:after="144" w:afterLines="60" w:line="276" w:lineRule="auto"/>
        <w:jc w:val="left"/>
        <w:rPr>
          <w:rFonts w:cs="Arial"/>
        </w:rPr>
      </w:pPr>
      <w:r w:rsidRPr="00A9596F">
        <w:rPr>
          <w:rFonts w:cs="Arial"/>
        </w:rPr>
        <w:t>Centrelines</w:t>
      </w:r>
    </w:p>
    <w:p w:rsidR="00567A55" w:rsidRPr="00A9596F" w:rsidP="00A9596F">
      <w:pPr>
        <w:pStyle w:val="ListParagraph"/>
        <w:numPr>
          <w:ilvl w:val="2"/>
          <w:numId w:val="39"/>
        </w:numPr>
        <w:spacing w:after="144" w:afterLines="60" w:line="276" w:lineRule="auto"/>
        <w:jc w:val="left"/>
        <w:rPr>
          <w:rFonts w:cs="Arial"/>
        </w:rPr>
      </w:pPr>
      <w:r w:rsidRPr="00A9596F">
        <w:rPr>
          <w:rFonts w:cs="Arial"/>
        </w:rPr>
        <w:t>Standard Jobs</w:t>
      </w:r>
    </w:p>
    <w:p w:rsidR="00567A55" w:rsidRPr="00A9596F" w:rsidP="00A9596F">
      <w:pPr>
        <w:pStyle w:val="ListParagraph"/>
        <w:numPr>
          <w:ilvl w:val="2"/>
          <w:numId w:val="39"/>
        </w:numPr>
        <w:spacing w:after="144" w:afterLines="60" w:line="276" w:lineRule="auto"/>
        <w:jc w:val="left"/>
        <w:rPr>
          <w:rFonts w:cs="Arial"/>
        </w:rPr>
      </w:pPr>
      <w:r w:rsidRPr="00A9596F">
        <w:rPr>
          <w:rFonts w:cs="Arial"/>
        </w:rPr>
        <w:t>Document Library</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Long-term Planning</w:t>
      </w:r>
    </w:p>
    <w:p w:rsidR="00A27E1A" w:rsidRPr="00A9596F" w:rsidP="00A9596F">
      <w:pPr>
        <w:pStyle w:val="ListParagraph"/>
        <w:numPr>
          <w:ilvl w:val="2"/>
          <w:numId w:val="39"/>
        </w:numPr>
        <w:spacing w:after="144" w:afterLines="60" w:line="276" w:lineRule="auto"/>
        <w:jc w:val="left"/>
        <w:rPr>
          <w:rFonts w:cs="Arial"/>
        </w:rPr>
      </w:pPr>
      <w:r w:rsidRPr="00A9596F">
        <w:rPr>
          <w:rFonts w:cs="Arial"/>
        </w:rPr>
        <w:t>Parts Forecasting</w:t>
      </w:r>
      <w:r w:rsidR="00A9596F">
        <w:rPr>
          <w:rFonts w:cs="Arial"/>
        </w:rPr>
        <w:t xml:space="preserve"> </w:t>
      </w:r>
    </w:p>
    <w:p w:rsidR="00A27E1A" w:rsidRPr="00A9596F" w:rsidP="00A9596F">
      <w:pPr>
        <w:pStyle w:val="ListParagraph"/>
        <w:numPr>
          <w:ilvl w:val="2"/>
          <w:numId w:val="39"/>
        </w:numPr>
        <w:spacing w:after="144" w:afterLines="60" w:line="276" w:lineRule="auto"/>
        <w:jc w:val="left"/>
        <w:rPr>
          <w:rFonts w:cs="Arial"/>
        </w:rPr>
      </w:pPr>
      <w:r w:rsidRPr="00A9596F">
        <w:rPr>
          <w:rFonts w:cs="Arial"/>
        </w:rPr>
        <w:t>Rotables</w:t>
      </w:r>
      <w:r w:rsidR="00A9596F">
        <w:rPr>
          <w:rFonts w:cs="Arial"/>
        </w:rPr>
        <w:t xml:space="preserve"> </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Short Term Planning</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Execution</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Work Finalisation</w:t>
      </w:r>
    </w:p>
    <w:p w:rsidR="00690568" w:rsidRPr="00A9596F" w:rsidP="00A9596F">
      <w:pPr>
        <w:pStyle w:val="ListParagraph"/>
        <w:numPr>
          <w:ilvl w:val="2"/>
          <w:numId w:val="39"/>
        </w:numPr>
        <w:spacing w:after="144" w:afterLines="60" w:line="276" w:lineRule="auto"/>
        <w:jc w:val="left"/>
        <w:rPr>
          <w:rFonts w:cs="Arial"/>
        </w:rPr>
      </w:pPr>
      <w:r w:rsidRPr="00A9596F">
        <w:rPr>
          <w:rFonts w:cs="Arial"/>
        </w:rPr>
        <w:t>Workorder System</w:t>
      </w:r>
    </w:p>
    <w:p w:rsidR="00BE742A" w:rsidRPr="00A9596F" w:rsidP="00A9596F">
      <w:pPr>
        <w:pStyle w:val="ListParagraph"/>
        <w:numPr>
          <w:ilvl w:val="2"/>
          <w:numId w:val="39"/>
        </w:numPr>
        <w:spacing w:after="144" w:afterLines="60" w:line="276" w:lineRule="auto"/>
        <w:jc w:val="left"/>
        <w:rPr>
          <w:rFonts w:cs="Arial"/>
        </w:rPr>
      </w:pPr>
      <w:r w:rsidRPr="00A9596F">
        <w:rPr>
          <w:rFonts w:cs="Arial"/>
        </w:rPr>
        <w:t>Parts Usage and Warranty Analysis</w:t>
      </w:r>
      <w:r w:rsidR="00A9596F">
        <w:rPr>
          <w:rFonts w:cs="Arial"/>
        </w:rPr>
        <w:t xml:space="preserve"> </w:t>
      </w:r>
    </w:p>
    <w:p w:rsidR="00567A55" w:rsidRPr="00A9596F" w:rsidP="00A9596F">
      <w:pPr>
        <w:pStyle w:val="ListParagraph"/>
        <w:numPr>
          <w:ilvl w:val="1"/>
          <w:numId w:val="39"/>
        </w:numPr>
        <w:spacing w:after="144" w:afterLines="60" w:line="276" w:lineRule="auto"/>
        <w:jc w:val="left"/>
        <w:rPr>
          <w:rFonts w:cs="Arial"/>
        </w:rPr>
      </w:pPr>
      <w:r w:rsidRPr="00A9596F">
        <w:rPr>
          <w:rFonts w:cs="Arial"/>
        </w:rPr>
        <w:t>Strategy Optimisation</w:t>
      </w:r>
    </w:p>
    <w:p w:rsidR="00A27E1A" w:rsidRPr="00A9596F" w:rsidP="00A9596F">
      <w:pPr>
        <w:pStyle w:val="ListParagraph"/>
        <w:numPr>
          <w:ilvl w:val="2"/>
          <w:numId w:val="39"/>
        </w:numPr>
        <w:spacing w:after="144" w:afterLines="60" w:line="276" w:lineRule="auto"/>
        <w:jc w:val="left"/>
        <w:rPr>
          <w:rFonts w:cs="Arial"/>
        </w:rPr>
      </w:pPr>
      <w:r w:rsidRPr="00A9596F">
        <w:rPr>
          <w:rFonts w:cs="Arial"/>
        </w:rPr>
        <w:t>Component Management</w:t>
      </w:r>
    </w:p>
    <w:p w:rsidR="00A27E1A" w:rsidRPr="00A9596F" w:rsidP="00A9596F">
      <w:pPr>
        <w:pStyle w:val="ListParagraph"/>
        <w:numPr>
          <w:ilvl w:val="2"/>
          <w:numId w:val="39"/>
        </w:numPr>
        <w:spacing w:after="144" w:afterLines="60" w:line="276" w:lineRule="auto"/>
        <w:jc w:val="left"/>
        <w:rPr>
          <w:rFonts w:cs="Arial"/>
        </w:rPr>
      </w:pPr>
      <w:r w:rsidRPr="00A9596F">
        <w:rPr>
          <w:rFonts w:cs="Arial"/>
        </w:rPr>
        <w:t>Equipment Management Issues</w:t>
      </w:r>
    </w:p>
    <w:p w:rsidR="00A27E1A" w:rsidP="00A9596F">
      <w:pPr>
        <w:pStyle w:val="ListParagraph"/>
        <w:numPr>
          <w:ilvl w:val="1"/>
          <w:numId w:val="39"/>
        </w:numPr>
        <w:spacing w:after="144" w:afterLines="60" w:line="276" w:lineRule="auto"/>
        <w:jc w:val="left"/>
        <w:rPr>
          <w:rFonts w:cs="Arial"/>
        </w:rPr>
      </w:pPr>
      <w:r w:rsidRPr="00A9596F">
        <w:rPr>
          <w:rFonts w:cs="Arial"/>
        </w:rPr>
        <w:t>Condition Based Maintenance</w:t>
      </w:r>
      <w:r w:rsidR="00A9596F">
        <w:rPr>
          <w:rFonts w:cs="Arial"/>
        </w:rPr>
        <w:t xml:space="preserve"> </w:t>
      </w:r>
    </w:p>
    <w:p w:rsidR="00A9596F" w:rsidRPr="00A9596F" w:rsidP="00A9596F">
      <w:pPr>
        <w:pStyle w:val="ListParagraph"/>
        <w:spacing w:after="144" w:afterLines="60" w:line="276" w:lineRule="auto"/>
        <w:ind w:left="1440"/>
        <w:jc w:val="left"/>
        <w:rPr>
          <w:rFonts w:cs="Arial"/>
        </w:rPr>
      </w:pPr>
    </w:p>
    <w:p w:rsidR="00567A55" w:rsidRPr="00A9596F" w:rsidP="00A9596F">
      <w:pPr>
        <w:pStyle w:val="ListParagraph"/>
        <w:numPr>
          <w:ilvl w:val="0"/>
          <w:numId w:val="39"/>
        </w:numPr>
        <w:spacing w:after="144" w:afterLines="60" w:line="276" w:lineRule="auto"/>
        <w:jc w:val="left"/>
        <w:rPr>
          <w:rFonts w:cs="Arial"/>
          <w:b/>
          <w:color w:val="1F497D" w:themeColor="text2"/>
        </w:rPr>
      </w:pPr>
      <w:r w:rsidRPr="00A9596F">
        <w:rPr>
          <w:rFonts w:cs="Arial"/>
          <w:b/>
          <w:color w:val="1F497D" w:themeColor="text2"/>
        </w:rPr>
        <w:t>Strategic</w:t>
      </w:r>
    </w:p>
    <w:p w:rsidR="00A27E1A" w:rsidRPr="00A9596F" w:rsidP="00A9596F">
      <w:pPr>
        <w:pStyle w:val="ListParagraph"/>
        <w:numPr>
          <w:ilvl w:val="1"/>
          <w:numId w:val="39"/>
        </w:numPr>
        <w:spacing w:after="144" w:afterLines="60" w:line="276" w:lineRule="auto"/>
        <w:jc w:val="left"/>
        <w:rPr>
          <w:rFonts w:cs="Arial"/>
        </w:rPr>
      </w:pPr>
      <w:r w:rsidRPr="00A9596F">
        <w:rPr>
          <w:rFonts w:cs="Arial"/>
        </w:rPr>
        <w:t>Modelling</w:t>
      </w:r>
    </w:p>
    <w:p w:rsidR="00A27E1A" w:rsidRPr="00A9596F" w:rsidP="00A9596F">
      <w:pPr>
        <w:pStyle w:val="ListParagraph"/>
        <w:numPr>
          <w:ilvl w:val="2"/>
          <w:numId w:val="39"/>
        </w:numPr>
        <w:spacing w:after="144" w:afterLines="60" w:line="276" w:lineRule="auto"/>
        <w:jc w:val="left"/>
        <w:rPr>
          <w:rFonts w:cs="Arial"/>
        </w:rPr>
      </w:pPr>
      <w:r w:rsidRPr="00A9596F">
        <w:rPr>
          <w:rFonts w:cs="Arial"/>
        </w:rPr>
        <w:t>Sales Tool (Contract Rate Calculator)</w:t>
      </w:r>
      <w:r w:rsidR="00A9596F">
        <w:rPr>
          <w:rFonts w:cs="Arial"/>
        </w:rPr>
        <w:t xml:space="preserve"> </w:t>
      </w:r>
    </w:p>
    <w:p w:rsidR="00A27E1A" w:rsidRPr="00A9596F" w:rsidP="00A9596F">
      <w:pPr>
        <w:pStyle w:val="ListParagraph"/>
        <w:numPr>
          <w:ilvl w:val="1"/>
          <w:numId w:val="39"/>
        </w:numPr>
        <w:spacing w:after="144" w:afterLines="60" w:line="276" w:lineRule="auto"/>
        <w:jc w:val="left"/>
        <w:rPr>
          <w:rFonts w:cs="Arial"/>
        </w:rPr>
      </w:pPr>
      <w:r w:rsidRPr="00A9596F">
        <w:rPr>
          <w:rFonts w:cs="Arial"/>
        </w:rPr>
        <w:t>Budgeting</w:t>
      </w:r>
    </w:p>
    <w:p w:rsidR="00A27E1A" w:rsidRPr="00A9596F" w:rsidP="00A9596F">
      <w:pPr>
        <w:pStyle w:val="ListParagraph"/>
        <w:numPr>
          <w:ilvl w:val="1"/>
          <w:numId w:val="39"/>
        </w:numPr>
        <w:spacing w:after="144" w:afterLines="60" w:line="276" w:lineRule="auto"/>
        <w:jc w:val="left"/>
        <w:rPr>
          <w:rFonts w:cs="Arial"/>
        </w:rPr>
      </w:pPr>
      <w:r w:rsidRPr="00A9596F">
        <w:rPr>
          <w:rFonts w:cs="Arial"/>
        </w:rPr>
        <w:t>Evaluation &amp; Benchmarking</w:t>
      </w:r>
    </w:p>
    <w:p w:rsidR="00A27E1A" w:rsidP="00A9596F">
      <w:pPr>
        <w:pStyle w:val="ListParagraph"/>
        <w:numPr>
          <w:ilvl w:val="1"/>
          <w:numId w:val="39"/>
        </w:numPr>
        <w:spacing w:after="144" w:afterLines="60" w:line="276" w:lineRule="auto"/>
        <w:jc w:val="left"/>
        <w:rPr>
          <w:rFonts w:cs="Arial"/>
        </w:rPr>
      </w:pPr>
      <w:r w:rsidRPr="00A9596F">
        <w:rPr>
          <w:rFonts w:cs="Arial"/>
        </w:rPr>
        <w:t>Life Optimisation</w:t>
      </w:r>
    </w:p>
    <w:p w:rsidR="00A9596F" w:rsidRPr="00A9596F" w:rsidP="00A9596F">
      <w:pPr>
        <w:pStyle w:val="ListParagraph"/>
        <w:spacing w:after="144" w:afterLines="60" w:line="276" w:lineRule="auto"/>
        <w:ind w:left="1440"/>
        <w:jc w:val="left"/>
        <w:rPr>
          <w:rFonts w:cs="Arial"/>
        </w:rPr>
      </w:pPr>
    </w:p>
    <w:p w:rsidR="00A27E1A" w:rsidRPr="00A9596F" w:rsidP="00A9596F">
      <w:pPr>
        <w:pStyle w:val="ListParagraph"/>
        <w:numPr>
          <w:ilvl w:val="0"/>
          <w:numId w:val="39"/>
        </w:numPr>
        <w:spacing w:after="144" w:afterLines="60" w:line="276" w:lineRule="auto"/>
        <w:jc w:val="left"/>
        <w:rPr>
          <w:rFonts w:cs="Arial"/>
          <w:b/>
          <w:color w:val="1F497D" w:themeColor="text2"/>
        </w:rPr>
      </w:pPr>
      <w:r w:rsidRPr="00A9596F">
        <w:rPr>
          <w:rFonts w:cs="Arial"/>
          <w:b/>
          <w:color w:val="1F497D" w:themeColor="text2"/>
        </w:rPr>
        <w:t>Management</w:t>
      </w:r>
    </w:p>
    <w:p w:rsidR="00A27E1A" w:rsidRPr="00A9596F" w:rsidP="00A9596F">
      <w:pPr>
        <w:pStyle w:val="ListParagraph"/>
        <w:numPr>
          <w:ilvl w:val="1"/>
          <w:numId w:val="39"/>
        </w:numPr>
        <w:spacing w:after="144" w:afterLines="60" w:line="276" w:lineRule="auto"/>
        <w:jc w:val="left"/>
        <w:rPr>
          <w:rFonts w:cs="Arial"/>
        </w:rPr>
      </w:pPr>
      <w:r w:rsidRPr="00A9596F">
        <w:rPr>
          <w:rFonts w:cs="Arial"/>
        </w:rPr>
        <w:t>Monthly Reporting</w:t>
      </w:r>
    </w:p>
    <w:p w:rsidR="009E7F0C" w:rsidRPr="00A9596F" w:rsidP="00A9596F">
      <w:pPr>
        <w:pStyle w:val="ListParagraph"/>
        <w:numPr>
          <w:ilvl w:val="2"/>
          <w:numId w:val="39"/>
        </w:numPr>
        <w:spacing w:after="144" w:afterLines="60" w:line="276" w:lineRule="auto"/>
        <w:jc w:val="left"/>
        <w:rPr>
          <w:rFonts w:cs="Arial"/>
        </w:rPr>
      </w:pPr>
      <w:r w:rsidRPr="00A9596F">
        <w:rPr>
          <w:rFonts w:cs="Arial"/>
        </w:rPr>
        <w:t>Equipment Performance Reporting</w:t>
      </w:r>
    </w:p>
    <w:p w:rsidR="009E7F0C" w:rsidRPr="00A9596F" w:rsidP="00A9596F">
      <w:pPr>
        <w:pStyle w:val="ListParagraph"/>
        <w:numPr>
          <w:ilvl w:val="2"/>
          <w:numId w:val="39"/>
        </w:numPr>
        <w:spacing w:after="144" w:afterLines="60" w:line="276" w:lineRule="auto"/>
        <w:jc w:val="left"/>
        <w:rPr>
          <w:rFonts w:cs="Arial"/>
        </w:rPr>
      </w:pPr>
      <w:r w:rsidRPr="00A9596F">
        <w:rPr>
          <w:rFonts w:cs="Arial"/>
        </w:rPr>
        <w:t>Maintenance Efficiency Reporting</w:t>
      </w:r>
    </w:p>
    <w:p w:rsidR="00A27E1A" w:rsidRPr="009E7F0C" w:rsidP="00A9596F">
      <w:pPr>
        <w:pStyle w:val="ListParagraph"/>
        <w:numPr>
          <w:ilvl w:val="2"/>
          <w:numId w:val="39"/>
        </w:numPr>
        <w:spacing w:after="144" w:afterLines="60" w:line="276" w:lineRule="auto"/>
        <w:jc w:val="left"/>
        <w:rPr>
          <w:rFonts w:cs="Arial"/>
        </w:rPr>
      </w:pPr>
      <w:r w:rsidRPr="009E7F0C">
        <w:rPr>
          <w:rFonts w:cs="Arial"/>
        </w:rPr>
        <w:t>Financial Reporting</w:t>
      </w:r>
    </w:p>
    <w:p w:rsidR="00A27E1A" w:rsidRPr="009E7F0C" w:rsidP="00A9596F">
      <w:pPr>
        <w:pStyle w:val="ListParagraph"/>
        <w:numPr>
          <w:ilvl w:val="2"/>
          <w:numId w:val="39"/>
        </w:numPr>
        <w:spacing w:after="144" w:afterLines="60" w:line="276" w:lineRule="auto"/>
        <w:jc w:val="left"/>
        <w:rPr>
          <w:rFonts w:cs="Arial"/>
        </w:rPr>
      </w:pPr>
      <w:r w:rsidRPr="009E7F0C">
        <w:rPr>
          <w:rFonts w:cs="Arial"/>
        </w:rPr>
        <w:t>AMT IC (Intelligence Centre)</w:t>
      </w:r>
    </w:p>
    <w:p w:rsidR="00A27E1A" w:rsidRPr="009E7F0C" w:rsidP="00A9596F">
      <w:pPr>
        <w:pStyle w:val="ListParagraph"/>
        <w:numPr>
          <w:ilvl w:val="1"/>
          <w:numId w:val="39"/>
        </w:numPr>
        <w:spacing w:after="144" w:afterLines="60" w:line="276" w:lineRule="auto"/>
        <w:jc w:val="left"/>
        <w:rPr>
          <w:rFonts w:cs="Arial"/>
        </w:rPr>
      </w:pPr>
      <w:r w:rsidRPr="009E7F0C">
        <w:rPr>
          <w:rFonts w:cs="Arial"/>
        </w:rPr>
        <w:t>Daily Control</w:t>
      </w:r>
    </w:p>
    <w:p w:rsidR="00A27E1A" w:rsidRPr="009E7F0C" w:rsidP="00A9596F">
      <w:pPr>
        <w:pStyle w:val="ListParagraph"/>
        <w:numPr>
          <w:ilvl w:val="2"/>
          <w:numId w:val="39"/>
        </w:numPr>
        <w:spacing w:after="144" w:afterLines="60" w:line="276" w:lineRule="auto"/>
        <w:jc w:val="left"/>
        <w:rPr>
          <w:rFonts w:cs="Arial"/>
        </w:rPr>
      </w:pPr>
      <w:r w:rsidRPr="009E7F0C">
        <w:rPr>
          <w:rFonts w:cs="Arial"/>
        </w:rPr>
        <w:t>Dashboard</w:t>
      </w:r>
    </w:p>
    <w:p w:rsidR="00A27E1A" w:rsidP="00A9596F">
      <w:pPr>
        <w:pStyle w:val="ListParagraph"/>
        <w:numPr>
          <w:ilvl w:val="2"/>
          <w:numId w:val="39"/>
        </w:numPr>
        <w:spacing w:after="144" w:afterLines="60" w:line="276" w:lineRule="auto"/>
        <w:jc w:val="left"/>
        <w:rPr>
          <w:rFonts w:cs="Arial"/>
        </w:rPr>
      </w:pPr>
      <w:r w:rsidRPr="009E7F0C">
        <w:rPr>
          <w:rFonts w:cs="Arial"/>
        </w:rPr>
        <w:t>Quick Watch</w:t>
      </w:r>
    </w:p>
    <w:p w:rsidR="00A9596F" w:rsidRPr="009E7F0C" w:rsidP="00A9596F">
      <w:pPr>
        <w:pStyle w:val="ListParagraph"/>
        <w:spacing w:after="144" w:afterLines="60" w:line="276" w:lineRule="auto"/>
        <w:ind w:left="2160"/>
        <w:jc w:val="left"/>
        <w:rPr>
          <w:rFonts w:cs="Arial"/>
        </w:rPr>
      </w:pPr>
    </w:p>
    <w:p w:rsidR="00A27E1A" w:rsidRPr="00A9596F" w:rsidP="00A9596F">
      <w:pPr>
        <w:pStyle w:val="ListParagraph"/>
        <w:numPr>
          <w:ilvl w:val="0"/>
          <w:numId w:val="39"/>
        </w:numPr>
        <w:spacing w:after="144" w:afterLines="60" w:line="276" w:lineRule="auto"/>
        <w:jc w:val="left"/>
        <w:rPr>
          <w:rFonts w:cs="Arial"/>
          <w:b/>
          <w:color w:val="1F497D" w:themeColor="text2"/>
        </w:rPr>
      </w:pPr>
      <w:r w:rsidRPr="00A9596F">
        <w:rPr>
          <w:rFonts w:cs="Arial"/>
          <w:b/>
          <w:color w:val="1F497D" w:themeColor="text2"/>
        </w:rPr>
        <w:t>Specialised</w:t>
      </w:r>
    </w:p>
    <w:p w:rsidR="00A27E1A" w:rsidRPr="009E7F0C" w:rsidP="00A9596F">
      <w:pPr>
        <w:pStyle w:val="ListParagraph"/>
        <w:numPr>
          <w:ilvl w:val="1"/>
          <w:numId w:val="39"/>
        </w:numPr>
        <w:spacing w:after="144" w:afterLines="60" w:line="276" w:lineRule="auto"/>
        <w:jc w:val="left"/>
        <w:rPr>
          <w:rFonts w:cs="Arial"/>
        </w:rPr>
      </w:pPr>
      <w:r w:rsidRPr="009E7F0C">
        <w:rPr>
          <w:rFonts w:cs="Arial"/>
        </w:rPr>
        <w:t>Maintenance Contract (OEM)</w:t>
      </w:r>
    </w:p>
    <w:p w:rsidR="00A27E1A" w:rsidRPr="009E7F0C" w:rsidP="00A9596F">
      <w:pPr>
        <w:pStyle w:val="ListParagraph"/>
        <w:numPr>
          <w:ilvl w:val="1"/>
          <w:numId w:val="39"/>
        </w:numPr>
        <w:spacing w:after="144" w:afterLines="60" w:line="276" w:lineRule="auto"/>
        <w:jc w:val="left"/>
        <w:rPr>
          <w:rFonts w:cs="Arial"/>
        </w:rPr>
      </w:pPr>
      <w:r w:rsidRPr="009E7F0C">
        <w:rPr>
          <w:rFonts w:cs="Arial"/>
        </w:rPr>
        <w:t>Plant Hire (Contractors)</w:t>
      </w:r>
    </w:p>
    <w:p w:rsidR="00F47D63" w:rsidRPr="00F47D63" w:rsidP="00A9596F">
      <w:pPr>
        <w:spacing w:after="144" w:afterLines="60" w:line="276" w:lineRule="auto"/>
        <w:ind w:left="360"/>
        <w:jc w:val="left"/>
        <w:rPr>
          <w:rFonts w:cs="Arial"/>
        </w:rPr>
      </w:pPr>
    </w:p>
    <w:p w:rsidR="00B04B45" w:rsidRPr="0014042E" w:rsidP="00A9596F">
      <w:pPr>
        <w:pStyle w:val="ListParagraph"/>
        <w:spacing w:after="144" w:afterLines="60" w:line="276" w:lineRule="auto"/>
        <w:jc w:val="left"/>
        <w:rPr>
          <w:rFonts w:cs="Arial"/>
        </w:rPr>
      </w:pPr>
    </w:p>
    <w:p w:rsidR="00BC2965" w:rsidRPr="0014042E" w:rsidP="00A9596F">
      <w:pPr>
        <w:spacing w:after="144" w:afterLines="60" w:line="276" w:lineRule="auto"/>
        <w:jc w:val="left"/>
        <w:rPr>
          <w:rFonts w:cs="Arial"/>
        </w:rPr>
      </w:pPr>
      <w:r w:rsidRPr="0014042E">
        <w:rPr>
          <w:rFonts w:cs="Arial"/>
        </w:rPr>
        <w:br w:type="page"/>
      </w:r>
    </w:p>
    <w:p w:rsidR="00896208" w:rsidRPr="009E7F0C" w:rsidP="009E7F0C">
      <w:pPr>
        <w:pStyle w:val="Heading1"/>
        <w:spacing w:after="192"/>
      </w:pPr>
      <w:bookmarkStart w:id="5" w:name="_Toc269744065"/>
      <w:r w:rsidRPr="009E7F0C">
        <w:t xml:space="preserve">Core Processes </w:t>
      </w:r>
      <w:r w:rsidRPr="009E7F0C">
        <w:rPr>
          <w:rFonts w:ascii="Wingdings" w:hAnsi="Wingdings"/>
        </w:rPr>
        <w:sym w:font="Wingdings" w:char="F0E0"/>
      </w:r>
      <w:r w:rsidRPr="009E7F0C">
        <w:t xml:space="preserve"> </w:t>
      </w:r>
      <w:r w:rsidRPr="009E7F0C">
        <w:rPr>
          <w:b/>
        </w:rPr>
        <w:t>Asset Registr</w:t>
      </w:r>
      <w:r w:rsidR="00A9596F">
        <w:rPr>
          <w:b/>
        </w:rPr>
        <w:t>ation</w:t>
      </w:r>
      <w:bookmarkEnd w:id="5"/>
    </w:p>
    <w:p w:rsidR="00B109F8" w:rsidP="00A9596F">
      <w:pPr>
        <w:spacing w:after="144" w:afterLines="60" w:line="276" w:lineRule="auto"/>
        <w:rPr>
          <w:rFonts w:eastAsia="Arial Unicode MS" w:cs="Arial"/>
        </w:rPr>
      </w:pPr>
      <w:r>
        <w:rPr>
          <w:rFonts w:eastAsia="Arial Unicode MS" w:cs="Arial"/>
          <w:color w:val="FFFFFF" w:themeColor="background1"/>
        </w:rPr>
        <w:pict>
          <v:shapetype id="_x0000_t202" coordsize="21600,21600" o:spt="202" path="m,l,21600r21600,l21600,xe">
            <v:stroke joinstyle="miter"/>
            <v:path gradientshapeok="t" o:connecttype="rect"/>
          </v:shapetype>
          <v:shape id="_x0000_i1028" type="#_x0000_t202" style="width:510.15pt;height:29.1pt;mso-height-relative:margin;mso-position-horizontal-relative:char;mso-position-vertical-relative:line;mso-width-relative:margin;v-text-anchor:middle" fillcolor="#1f497d" strokecolor="#1f497d">
            <v:textbox>
              <w:txbxContent>
                <w:p w:rsidR="00A9596F" w:rsidRPr="00B109F8" w:rsidP="00B109F8">
                  <w:pPr>
                    <w:jc w:val="center"/>
                    <w:rPr>
                      <w:rFonts w:cs="Arial"/>
                      <w:color w:val="FFFFFF" w:themeColor="background1"/>
                      <w:sz w:val="28"/>
                      <w:szCs w:val="28"/>
                    </w:rPr>
                  </w:pPr>
                  <w:r w:rsidRPr="00B109F8">
                    <w:rPr>
                      <w:rFonts w:eastAsia="Arial Unicode MS" w:cs="Arial"/>
                      <w:bCs/>
                      <w:color w:val="FFFFFF" w:themeColor="background1"/>
                      <w:sz w:val="28"/>
                      <w:szCs w:val="28"/>
                    </w:rPr>
                    <w:t>A central consolidated asset register – improved control</w:t>
                  </w:r>
                </w:p>
              </w:txbxContent>
            </v:textbox>
            <w10:anchorlock/>
          </v:shape>
        </w:pict>
      </w:r>
    </w:p>
    <w:p w:rsidR="00896208" w:rsidRPr="0014042E" w:rsidP="00A9596F">
      <w:pPr>
        <w:spacing w:after="144" w:afterLines="60" w:line="276" w:lineRule="auto"/>
        <w:rPr>
          <w:rFonts w:eastAsia="Arial Unicode MS" w:cs="Arial"/>
        </w:rPr>
      </w:pPr>
      <w:r w:rsidRPr="0014042E">
        <w:rPr>
          <w:rFonts w:eastAsia="Arial Unicode MS" w:cs="Arial"/>
        </w:rPr>
        <w:t>Allows organi</w:t>
      </w:r>
      <w:r w:rsidRPr="0014042E" w:rsidR="00894D7C">
        <w:rPr>
          <w:rFonts w:eastAsia="Arial Unicode MS" w:cs="Arial"/>
        </w:rPr>
        <w:t>s</w:t>
      </w:r>
      <w:r w:rsidRPr="0014042E">
        <w:rPr>
          <w:rFonts w:eastAsia="Arial Unicode MS" w:cs="Arial"/>
        </w:rPr>
        <w:t>ations to maintain a central consolidated register of all assets – fixed and mobile plant, vehicles, etc</w:t>
      </w:r>
    </w:p>
    <w:p w:rsidR="00896208" w:rsidRPr="0014042E" w:rsidP="00A9596F">
      <w:pPr>
        <w:spacing w:after="144" w:afterLines="60" w:line="276" w:lineRule="auto"/>
        <w:rPr>
          <w:rFonts w:eastAsia="Arial Unicode MS" w:cs="Arial"/>
        </w:rPr>
      </w:pPr>
      <w:r w:rsidRPr="0014042E">
        <w:rPr>
          <w:rFonts w:eastAsia="Arial Unicode MS" w:cs="Arial"/>
        </w:rPr>
        <w:t>Technical details on the assets, their purchase and disposal can be recorded. Depreciation schedules can be setup, monitored and amended over time. Depreciation transactions can be generated and automatically posted to your accounting system.</w:t>
      </w:r>
    </w:p>
    <w:p w:rsidR="00896208" w:rsidRPr="0014042E" w:rsidP="00A9596F">
      <w:pPr>
        <w:spacing w:after="144" w:afterLines="60" w:line="276" w:lineRule="auto"/>
        <w:rPr>
          <w:rFonts w:eastAsia="Arial Unicode MS" w:cs="Arial"/>
        </w:rPr>
      </w:pPr>
      <w:r w:rsidRPr="0014042E">
        <w:rPr>
          <w:rFonts w:eastAsia="Arial Unicode MS" w:cs="Arial"/>
        </w:rPr>
        <w:t>AMT also supports Condition Based Depreciation (CBD) where major components are depreciated based on their estimated lives and utili</w:t>
      </w:r>
      <w:r w:rsidRPr="0014042E" w:rsidR="00894D7C">
        <w:rPr>
          <w:rFonts w:eastAsia="Arial Unicode MS" w:cs="Arial"/>
        </w:rPr>
        <w:t>s</w:t>
      </w:r>
      <w:r w:rsidRPr="0014042E">
        <w:rPr>
          <w:rFonts w:eastAsia="Arial Unicode MS" w:cs="Arial"/>
        </w:rPr>
        <w:t>ation. When they are repaired/replaced the cost is not expensed rather it is ‘paid for’ out of the accumulated depreciation. This has three big benefits – more accurate asset valuation, more accurate costing of asset utilisation and smoothes the repairs and maintenance expense.</w:t>
      </w:r>
    </w:p>
    <w:p w:rsidR="00896208" w:rsidRPr="0014042E" w:rsidP="00A9596F">
      <w:pPr>
        <w:spacing w:after="144" w:afterLines="60" w:line="276" w:lineRule="auto"/>
        <w:rPr>
          <w:rFonts w:eastAsia="Arial Unicode MS" w:cs="Arial"/>
          <w:sz w:val="24"/>
        </w:rPr>
      </w:pPr>
      <w:r w:rsidRPr="0014042E">
        <w:rPr>
          <w:rFonts w:cs="Arial"/>
          <w:noProof/>
          <w:lang w:val="en-AU" w:eastAsia="en-AU"/>
        </w:rPr>
        <w:drawing>
          <wp:anchor distT="0" distB="0" distL="114300" distR="114300" simplePos="0" relativeHeight="251666432" behindDoc="0" locked="0" layoutInCell="1" allowOverlap="1">
            <wp:simplePos x="0" y="0"/>
            <wp:positionH relativeFrom="column">
              <wp:posOffset>4126230</wp:posOffset>
            </wp:positionH>
            <wp:positionV relativeFrom="paragraph">
              <wp:posOffset>271780</wp:posOffset>
            </wp:positionV>
            <wp:extent cx="2324735" cy="3185160"/>
            <wp:effectExtent l="171450" t="133350" r="361315" b="30099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noChangeArrowheads="1"/>
                    </pic:cNvPicPr>
                  </pic:nvPicPr>
                  <pic:blipFill>
                    <a:blip xmlns:r="http://schemas.openxmlformats.org/officeDocument/2006/relationships" r:embed="rId11" cstate="print"/>
                    <a:stretch>
                      <a:fillRect/>
                    </a:stretch>
                  </pic:blipFill>
                  <pic:spPr bwMode="auto">
                    <a:xfrm>
                      <a:off x="0" y="0"/>
                      <a:ext cx="2324735" cy="318516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Central listing of all assets – graphical navigation</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Record technical details on equipment</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Record purchase and disposal details</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Calculate depreciation rates</w:t>
      </w:r>
    </w:p>
    <w:p w:rsidR="00896208" w:rsidRPr="0014042E" w:rsidP="00A9596F">
      <w:pPr>
        <w:numPr>
          <w:ilvl w:val="0"/>
          <w:numId w:val="37"/>
        </w:numPr>
        <w:spacing w:after="144" w:afterLines="60" w:line="276" w:lineRule="auto"/>
        <w:ind w:right="4904"/>
        <w:jc w:val="left"/>
        <w:rPr>
          <w:rFonts w:eastAsia="Arial Unicode MS" w:cs="Arial"/>
        </w:rPr>
      </w:pPr>
      <w:r w:rsidRPr="0014042E">
        <w:rPr>
          <w:rFonts w:eastAsia="Arial Unicode MS" w:cs="Arial"/>
        </w:rPr>
        <w:t>Calendar based</w:t>
      </w:r>
    </w:p>
    <w:p w:rsidR="00896208" w:rsidRPr="0014042E" w:rsidP="00A9596F">
      <w:pPr>
        <w:numPr>
          <w:ilvl w:val="0"/>
          <w:numId w:val="37"/>
        </w:numPr>
        <w:spacing w:after="144" w:afterLines="60" w:line="276" w:lineRule="auto"/>
        <w:ind w:right="4904"/>
        <w:jc w:val="left"/>
        <w:rPr>
          <w:rFonts w:eastAsia="Arial Unicode MS" w:cs="Arial"/>
        </w:rPr>
      </w:pPr>
      <w:r w:rsidRPr="0014042E">
        <w:rPr>
          <w:rFonts w:eastAsia="Arial Unicode MS" w:cs="Arial"/>
        </w:rPr>
        <w:t>Utilisation based rates (hours, fuel burn, travel, kms etc.)</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Condition Based Depreciation</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Process monthly depreciation</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Can setup and process other asset specific costs such as finance and insurance</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Automatically post transactions to accounting systems</w:t>
      </w:r>
    </w:p>
    <w:p w:rsidR="00896208" w:rsidRPr="0014042E" w:rsidP="00A9596F">
      <w:pPr>
        <w:spacing w:after="144" w:afterLines="60" w:line="276" w:lineRule="auto"/>
        <w:ind w:right="4904"/>
        <w:jc w:val="left"/>
        <w:rPr>
          <w:rFonts w:eastAsia="Arial Unicode MS" w:cs="Arial"/>
          <w:b/>
        </w:rPr>
      </w:pPr>
      <w:r w:rsidRPr="0014042E">
        <w:rPr>
          <w:rFonts w:eastAsia="Arial Unicode MS" w:cs="Arial"/>
          <w:b/>
        </w:rPr>
        <w:t>Evaluation of book value vs calculated market value</w:t>
      </w:r>
    </w:p>
    <w:p w:rsidR="00896208" w:rsidRPr="0014042E" w:rsidP="00A9596F">
      <w:p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665408" behindDoc="0" locked="0" layoutInCell="1" allowOverlap="1">
            <wp:simplePos x="0" y="0"/>
            <wp:positionH relativeFrom="column">
              <wp:posOffset>831215</wp:posOffset>
            </wp:positionH>
            <wp:positionV relativeFrom="paragraph">
              <wp:posOffset>142240</wp:posOffset>
            </wp:positionV>
            <wp:extent cx="4705350" cy="1405890"/>
            <wp:effectExtent l="171450" t="133350" r="361950" b="30861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noChangeArrowheads="1"/>
                    </pic:cNvPicPr>
                  </pic:nvPicPr>
                  <pic:blipFill>
                    <a:blip xmlns:r="http://schemas.openxmlformats.org/officeDocument/2006/relationships" r:embed="rId12" cstate="print"/>
                    <a:stretch>
                      <a:fillRect/>
                    </a:stretch>
                  </pic:blipFill>
                  <pic:spPr bwMode="auto">
                    <a:xfrm>
                      <a:off x="0" y="0"/>
                      <a:ext cx="4705350" cy="140589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896208" w:rsidRPr="0014042E" w:rsidP="00A9596F">
      <w:pPr>
        <w:spacing w:after="144" w:afterLines="60" w:line="276" w:lineRule="auto"/>
        <w:rPr>
          <w:rFonts w:eastAsia="Arial Unicode MS" w:cs="Arial"/>
        </w:rPr>
      </w:pPr>
      <w:r w:rsidRPr="0014042E">
        <w:rPr>
          <w:rFonts w:eastAsia="Arial Unicode MS" w:cs="Arial"/>
        </w:rPr>
        <w:t xml:space="preserve"> </w:t>
      </w:r>
    </w:p>
    <w:p w:rsidR="00A66D35">
      <w:pPr>
        <w:spacing w:after="0" w:line="240" w:lineRule="auto"/>
        <w:jc w:val="left"/>
        <w:rPr>
          <w:rFonts w:cs="Arial"/>
          <w:bCs/>
          <w:noProof/>
          <w:spacing w:val="-20"/>
          <w:kern w:val="32"/>
          <w:sz w:val="40"/>
          <w:szCs w:val="32"/>
        </w:rPr>
      </w:pPr>
      <w:r>
        <w:br w:type="page"/>
      </w:r>
    </w:p>
    <w:p w:rsidR="009E15DE" w:rsidRPr="0014042E" w:rsidP="00A9596F">
      <w:pPr>
        <w:pStyle w:val="Heading1"/>
        <w:spacing w:after="144" w:afterLines="60" w:line="276" w:lineRule="auto"/>
      </w:pPr>
      <w:bookmarkStart w:id="6" w:name="_Toc269744066"/>
      <w:r>
        <w:t xml:space="preserve">Core Processes </w:t>
      </w:r>
      <w:r>
        <w:rPr>
          <w:rFonts w:ascii="Wingdings" w:hAnsi="Wingdings"/>
        </w:rPr>
        <w:sym w:font="Wingdings" w:char="F0E0"/>
      </w:r>
      <w:r>
        <w:t xml:space="preserve"> </w:t>
      </w:r>
      <w:r>
        <w:rPr>
          <w:b/>
        </w:rPr>
        <w:t>Strategy Definition</w:t>
      </w:r>
      <w:bookmarkEnd w:id="6"/>
    </w:p>
    <w:p w:rsidR="009E15DE" w:rsidP="00A9596F">
      <w:pPr>
        <w:spacing w:after="144" w:afterLines="60" w:line="276" w:lineRule="auto"/>
        <w:rPr>
          <w:rFonts w:eastAsia="Arial Unicode MS" w:cs="Arial"/>
        </w:rPr>
      </w:pPr>
      <w:r>
        <w:rPr>
          <w:rFonts w:eastAsia="Arial Unicode MS" w:cs="Arial"/>
          <w:color w:val="FFFFFF" w:themeColor="background1"/>
        </w:rPr>
        <w:pict>
          <v:shape id="_x0000_i1029" type="#_x0000_t202" style="width:510.15pt;height:52.85pt;mso-height-relative:margin;mso-position-horizontal-relative:char;mso-position-vertical-relative:line;mso-width-relative:margin;v-text-anchor:middle" fillcolor="#1f497d" strokecolor="#1f497d">
            <v:textbox>
              <w:txbxContent>
                <w:p w:rsidR="00A9596F" w:rsidP="009E15DE">
                  <w:pPr>
                    <w:jc w:val="center"/>
                    <w:rPr>
                      <w:rFonts w:eastAsia="Arial Unicode MS" w:cs="Arial"/>
                      <w:bCs/>
                      <w:color w:val="FFFFFF" w:themeColor="background1"/>
                      <w:sz w:val="28"/>
                      <w:szCs w:val="28"/>
                    </w:rPr>
                  </w:pPr>
                  <w:r>
                    <w:rPr>
                      <w:rFonts w:eastAsia="Arial Unicode MS" w:cs="Arial"/>
                      <w:bCs/>
                      <w:color w:val="FFFFFF" w:themeColor="background1"/>
                      <w:sz w:val="28"/>
                      <w:szCs w:val="28"/>
                    </w:rPr>
                    <w:t>Consolidate the Equipment Management</w:t>
                  </w:r>
                </w:p>
                <w:p w:rsidR="00A9596F" w:rsidRPr="00B109F8" w:rsidP="009E15DE">
                  <w:pPr>
                    <w:jc w:val="center"/>
                    <w:rPr>
                      <w:rFonts w:cs="Arial"/>
                      <w:color w:val="FFFFFF" w:themeColor="background1"/>
                      <w:sz w:val="28"/>
                      <w:szCs w:val="28"/>
                    </w:rPr>
                  </w:pPr>
                  <w:r>
                    <w:rPr>
                      <w:rFonts w:cs="Arial"/>
                      <w:color w:val="FFFFFF" w:themeColor="background1"/>
                      <w:sz w:val="28"/>
                      <w:szCs w:val="28"/>
                    </w:rPr>
                    <w:t>Define and Set Best Practices</w:t>
                  </w:r>
                </w:p>
              </w:txbxContent>
            </v:textbox>
            <w10:anchorlock/>
          </v:shape>
        </w:pict>
      </w:r>
    </w:p>
    <w:p w:rsidR="009E15DE" w:rsidP="00A9596F">
      <w:pPr>
        <w:spacing w:after="144" w:afterLines="60" w:line="276" w:lineRule="auto"/>
        <w:rPr>
          <w:rFonts w:eastAsia="Arial Unicode MS" w:cs="Arial"/>
        </w:rPr>
      </w:pPr>
      <w:r>
        <w:rPr>
          <w:rFonts w:eastAsia="Arial Unicode MS" w:cs="Arial"/>
        </w:rPr>
        <w:t xml:space="preserve">The Maintenance Strategy for an Asset contains the latest Equipment management and Life Cycle costing information.  The Strategy is the basis for the achieving Best Practice management of the equipment.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11"/>
      </w:tblGrid>
      <w:tr w:rsidTr="00185236">
        <w:tblPrEx>
          <w:tblW w:w="0" w:type="auto"/>
          <w:tblLook w:val="04A0"/>
        </w:tblPrEx>
        <w:tc>
          <w:tcPr>
            <w:tcW w:w="5211" w:type="dxa"/>
          </w:tcPr>
          <w:p w:rsidR="00CA14BC" w:rsidP="00A9596F">
            <w:p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720704" behindDoc="0" locked="0" layoutInCell="1" allowOverlap="1">
                  <wp:simplePos x="0" y="0"/>
                  <wp:positionH relativeFrom="column">
                    <wp:posOffset>3329940</wp:posOffset>
                  </wp:positionH>
                  <wp:positionV relativeFrom="paragraph">
                    <wp:posOffset>20955</wp:posOffset>
                  </wp:positionV>
                  <wp:extent cx="3082290" cy="977900"/>
                  <wp:effectExtent l="171450" t="133350" r="365760" b="29845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pic:cNvPicPr>
                            <a:picLocks noChangeAspect="1" noChangeArrowheads="1"/>
                          </pic:cNvPicPr>
                        </pic:nvPicPr>
                        <pic:blipFill>
                          <a:blip xmlns:r="http://schemas.openxmlformats.org/officeDocument/2006/relationships" r:embed="rId13" cstate="print"/>
                          <a:stretch>
                            <a:fillRect/>
                          </a:stretch>
                        </pic:blipFill>
                        <pic:spPr bwMode="auto">
                          <a:xfrm>
                            <a:off x="0" y="0"/>
                            <a:ext cx="3082290" cy="97790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rPr>
              <w:t>The Maintenance Strategy comprises of all the elements to consolidate the Management of the Equipment:</w:t>
            </w:r>
          </w:p>
          <w:p w:rsidR="003C5B40" w:rsidP="00A9596F">
            <w:pPr>
              <w:pStyle w:val="ListParagraph"/>
              <w:numPr>
                <w:ilvl w:val="0"/>
                <w:numId w:val="58"/>
              </w:numPr>
              <w:spacing w:after="144" w:afterLines="60" w:line="276" w:lineRule="auto"/>
              <w:rPr>
                <w:rFonts w:eastAsia="Arial Unicode MS" w:cs="Arial"/>
              </w:rPr>
            </w:pPr>
            <w:r>
              <w:rPr>
                <w:rFonts w:eastAsia="Arial Unicode MS" w:cs="Arial"/>
              </w:rPr>
              <w:t>Coding is critical in the identification of each Strategy item.</w:t>
            </w:r>
          </w:p>
          <w:p w:rsidR="003C5B40" w:rsidP="00A9596F">
            <w:pPr>
              <w:pStyle w:val="ListParagraph"/>
              <w:numPr>
                <w:ilvl w:val="0"/>
                <w:numId w:val="58"/>
              </w:num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721728" behindDoc="0" locked="0" layoutInCell="1" allowOverlap="1">
                  <wp:simplePos x="0" y="0"/>
                  <wp:positionH relativeFrom="column">
                    <wp:posOffset>3341828</wp:posOffset>
                  </wp:positionH>
                  <wp:positionV relativeFrom="paragraph">
                    <wp:posOffset>297313</wp:posOffset>
                  </wp:positionV>
                  <wp:extent cx="3076590" cy="2357105"/>
                  <wp:effectExtent l="171450" t="133350" r="371460" b="309895"/>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pic:cNvPicPr>
                            <a:picLocks noChangeAspect="1" noChangeArrowheads="1"/>
                          </pic:cNvPicPr>
                        </pic:nvPicPr>
                        <pic:blipFill>
                          <a:blip xmlns:r="http://schemas.openxmlformats.org/officeDocument/2006/relationships" r:embed="rId14" cstate="print"/>
                          <a:stretch>
                            <a:fillRect/>
                          </a:stretch>
                        </pic:blipFill>
                        <pic:spPr bwMode="auto">
                          <a:xfrm>
                            <a:off x="0" y="0"/>
                            <a:ext cx="3076590" cy="235710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rPr>
              <w:t>Strategy items include Services, Inspections, Planned Components, non planned components and provision for unassigned. And includes both the schedule and cost of repair.</w:t>
            </w:r>
          </w:p>
          <w:p w:rsidR="00CA14BC" w:rsidRPr="00CA14BC" w:rsidP="00A9596F">
            <w:pPr>
              <w:pStyle w:val="ListParagraph"/>
              <w:numPr>
                <w:ilvl w:val="0"/>
                <w:numId w:val="58"/>
              </w:numPr>
              <w:spacing w:after="144" w:afterLines="60" w:line="276" w:lineRule="auto"/>
              <w:rPr>
                <w:rFonts w:eastAsia="Arial Unicode MS" w:cs="Arial"/>
              </w:rPr>
            </w:pPr>
            <w:r w:rsidRPr="00CA14BC">
              <w:rPr>
                <w:rFonts w:eastAsia="Arial Unicode MS" w:cs="Arial"/>
              </w:rPr>
              <w:t>Advanced PM and Pre PM Inspection Schedules can be set up.</w:t>
            </w:r>
          </w:p>
          <w:p w:rsidR="00CA14BC" w:rsidP="00A9596F">
            <w:pPr>
              <w:pStyle w:val="ListParagraph"/>
              <w:numPr>
                <w:ilvl w:val="0"/>
                <w:numId w:val="58"/>
              </w:numPr>
              <w:spacing w:after="144" w:afterLines="60" w:line="276" w:lineRule="auto"/>
              <w:rPr>
                <w:rFonts w:eastAsia="Arial Unicode MS" w:cs="Arial"/>
              </w:rPr>
            </w:pPr>
            <w:r>
              <w:rPr>
                <w:rFonts w:eastAsia="Arial Unicode MS" w:cs="Arial"/>
              </w:rPr>
              <w:t xml:space="preserve">Set up </w:t>
            </w:r>
            <w:r>
              <w:rPr>
                <w:rFonts w:eastAsia="Arial Unicode MS" w:cs="Arial"/>
              </w:rPr>
              <w:t>Major Risk Component schedules and the actions to mitigate Component Failure.</w:t>
            </w:r>
          </w:p>
          <w:p w:rsidR="00CA14BC" w:rsidP="00A9596F">
            <w:pPr>
              <w:pStyle w:val="ListParagraph"/>
              <w:numPr>
                <w:ilvl w:val="0"/>
                <w:numId w:val="58"/>
              </w:numPr>
              <w:spacing w:after="144" w:afterLines="60" w:line="276" w:lineRule="auto"/>
              <w:rPr>
                <w:rFonts w:eastAsia="Arial Unicode MS" w:cs="Arial"/>
              </w:rPr>
            </w:pPr>
            <w:r>
              <w:rPr>
                <w:rFonts w:eastAsia="Arial Unicode MS" w:cs="Arial"/>
              </w:rPr>
              <w:t>Set</w:t>
            </w:r>
            <w:r>
              <w:rPr>
                <w:rFonts w:eastAsia="Arial Unicode MS" w:cs="Arial"/>
              </w:rPr>
              <w:t xml:space="preserve"> the Strategy to perform each component </w:t>
            </w:r>
          </w:p>
          <w:p w:rsidR="00CA14BC" w:rsidP="00A9596F">
            <w:pPr>
              <w:pStyle w:val="ListParagraph"/>
              <w:numPr>
                <w:ilvl w:val="1"/>
                <w:numId w:val="58"/>
              </w:numPr>
              <w:spacing w:after="144" w:afterLines="60" w:line="276" w:lineRule="auto"/>
              <w:rPr>
                <w:rFonts w:eastAsia="Arial Unicode MS" w:cs="Arial"/>
              </w:rPr>
            </w:pPr>
            <w:r>
              <w:rPr>
                <w:rFonts w:eastAsia="Arial Unicode MS" w:cs="Arial"/>
              </w:rPr>
              <w:t>After Failure (</w:t>
            </w:r>
            <w:r w:rsidR="00AE28D3">
              <w:rPr>
                <w:rFonts w:eastAsia="Arial Unicode MS" w:cs="Arial"/>
              </w:rPr>
              <w:t>where difficult to determine or the consequence of failure is low</w:t>
            </w:r>
            <w:r>
              <w:rPr>
                <w:rFonts w:eastAsia="Arial Unicode MS" w:cs="Arial"/>
              </w:rPr>
              <w:t>)</w:t>
            </w:r>
          </w:p>
          <w:p w:rsidR="00CA14BC" w:rsidP="00A9596F">
            <w:pPr>
              <w:pStyle w:val="ListParagraph"/>
              <w:numPr>
                <w:ilvl w:val="1"/>
                <w:numId w:val="58"/>
              </w:numPr>
              <w:spacing w:after="144" w:afterLines="60" w:line="276" w:lineRule="auto"/>
              <w:rPr>
                <w:rFonts w:eastAsia="Arial Unicode MS" w:cs="Arial"/>
              </w:rPr>
            </w:pPr>
            <w:r>
              <w:rPr>
                <w:rFonts w:eastAsia="Arial Unicode MS" w:cs="Arial"/>
              </w:rPr>
              <w:t>On Schedule</w:t>
            </w:r>
            <w:r w:rsidR="00AE28D3">
              <w:rPr>
                <w:rFonts w:eastAsia="Arial Unicode MS" w:cs="Arial"/>
              </w:rPr>
              <w:t xml:space="preserve"> (</w:t>
            </w:r>
            <w:r>
              <w:rPr>
                <w:rFonts w:eastAsia="Arial Unicode MS" w:cs="Arial"/>
              </w:rPr>
              <w:t>PM Services)</w:t>
            </w:r>
          </w:p>
          <w:p w:rsidR="00CA14BC" w:rsidP="00A9596F">
            <w:pPr>
              <w:pStyle w:val="ListParagraph"/>
              <w:numPr>
                <w:ilvl w:val="1"/>
                <w:numId w:val="58"/>
              </w:num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722752" behindDoc="0" locked="0" layoutInCell="1" allowOverlap="1">
                  <wp:simplePos x="0" y="0"/>
                  <wp:positionH relativeFrom="column">
                    <wp:posOffset>3339465</wp:posOffset>
                  </wp:positionH>
                  <wp:positionV relativeFrom="paragraph">
                    <wp:posOffset>98425</wp:posOffset>
                  </wp:positionV>
                  <wp:extent cx="3126105" cy="3613150"/>
                  <wp:effectExtent l="171450" t="133350" r="360045" b="311150"/>
                  <wp:wrapNone/>
                  <wp:docPr id="496" name="Picture 496" descr="C:\Users\ROBBIE~1.FEY\AppData\Local\Temp\SNAGHTML1962c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C:\Users\ROBBIE~1.FEY\AppData\Local\Temp\SNAGHTML1962c93.PNG"/>
                          <pic:cNvPicPr>
                            <a:picLocks noChangeAspect="1" noChangeArrowheads="1"/>
                          </pic:cNvPicPr>
                        </pic:nvPicPr>
                        <pic:blipFill>
                          <a:blip xmlns:r="http://schemas.openxmlformats.org/officeDocument/2006/relationships" r:embed="rId15" cstate="print"/>
                          <a:stretch>
                            <a:fillRect/>
                          </a:stretch>
                        </pic:blipFill>
                        <pic:spPr bwMode="auto">
                          <a:xfrm>
                            <a:off x="0" y="0"/>
                            <a:ext cx="3126105" cy="361315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rPr>
              <w:t>On Condition (most major components)</w:t>
            </w:r>
          </w:p>
          <w:p w:rsidR="00CA14BC" w:rsidP="00A9596F">
            <w:pPr>
              <w:pStyle w:val="ListParagraph"/>
              <w:numPr>
                <w:ilvl w:val="0"/>
                <w:numId w:val="58"/>
              </w:numPr>
              <w:spacing w:after="144" w:afterLines="60" w:line="276" w:lineRule="auto"/>
              <w:rPr>
                <w:rFonts w:eastAsia="Arial Unicode MS" w:cs="Arial"/>
              </w:rPr>
            </w:pPr>
            <w:r>
              <w:rPr>
                <w:rFonts w:eastAsia="Arial Unicode MS" w:cs="Arial"/>
              </w:rPr>
              <w:t>Standard jobs can be associated to each component for parts, labour and other requirements</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Library documents can be associated for Job, Safety and other instructions</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All cost items (including a provision for unassigned repairs) can be provided to build up a life cycle estimate cost.</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Costs can be coded to relevant Cost Centres or Expense Elements.</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Labour can be categorised by Work Group or labour Activity</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The base strategy definition can be set up as a template (centreline).</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Advanced editing functionality , including interfaces and multi-editing</w:t>
            </w:r>
          </w:p>
          <w:p w:rsidR="00AE28D3" w:rsidP="00A9596F">
            <w:pPr>
              <w:pStyle w:val="ListParagraph"/>
              <w:numPr>
                <w:ilvl w:val="0"/>
                <w:numId w:val="58"/>
              </w:numPr>
              <w:spacing w:after="144" w:afterLines="60" w:line="276" w:lineRule="auto"/>
              <w:rPr>
                <w:rFonts w:eastAsia="Arial Unicode MS" w:cs="Arial"/>
              </w:rPr>
            </w:pPr>
            <w:r>
              <w:rPr>
                <w:rFonts w:eastAsia="Arial Unicode MS" w:cs="Arial"/>
              </w:rPr>
              <w:t>Can create multiple strategies, ie Base “Budget“, “What-If” or “Archive”</w:t>
            </w:r>
          </w:p>
          <w:p w:rsidR="003C5B40" w:rsidRPr="003C5B40" w:rsidP="00A9596F">
            <w:pPr>
              <w:pStyle w:val="ListParagraph"/>
              <w:numPr>
                <w:ilvl w:val="0"/>
                <w:numId w:val="58"/>
              </w:numPr>
              <w:spacing w:after="144" w:afterLines="60" w:line="276" w:lineRule="auto"/>
              <w:rPr>
                <w:rFonts w:eastAsia="Arial Unicode MS" w:cs="Arial"/>
              </w:rPr>
            </w:pPr>
            <w:r>
              <w:rPr>
                <w:rFonts w:eastAsia="Arial Unicode MS" w:cs="Arial"/>
              </w:rPr>
              <w:t>Detailed Strategy Review documentation assists in the structured review of major components and the Assets Maintenance Strategy.</w:t>
            </w:r>
          </w:p>
        </w:tc>
      </w:tr>
    </w:tbl>
    <w:p w:rsidR="00B26D47" w:rsidP="00A9596F">
      <w:pPr>
        <w:spacing w:after="144" w:afterLines="60" w:line="276" w:lineRule="auto"/>
        <w:rPr>
          <w:rFonts w:eastAsia="Arial Unicode MS" w:cs="Arial"/>
        </w:rPr>
      </w:pPr>
    </w:p>
    <w:p w:rsidR="009E15DE">
      <w:pPr>
        <w:spacing w:after="0" w:line="240" w:lineRule="auto"/>
        <w:jc w:val="left"/>
        <w:rPr>
          <w:rFonts w:eastAsia="Arial Unicode MS" w:cs="Arial"/>
          <w:bCs/>
          <w:noProof/>
          <w:spacing w:val="-20"/>
          <w:kern w:val="32"/>
          <w:sz w:val="40"/>
          <w:szCs w:val="32"/>
        </w:rPr>
      </w:pPr>
      <w:r>
        <w:rPr>
          <w:rFonts w:eastAsia="Arial Unicode MS"/>
        </w:rPr>
        <w:br w:type="page"/>
      </w:r>
    </w:p>
    <w:p w:rsidR="00025AF9" w:rsidRPr="0014042E" w:rsidP="00A9596F">
      <w:pPr>
        <w:pStyle w:val="Heading1"/>
        <w:spacing w:after="144" w:afterLines="60" w:line="276" w:lineRule="auto"/>
      </w:pPr>
      <w:bookmarkStart w:id="7" w:name="_Toc269744067"/>
      <w:r>
        <w:t xml:space="preserve">Core Processes </w:t>
      </w:r>
      <w:r>
        <w:rPr>
          <w:rFonts w:ascii="Wingdings" w:hAnsi="Wingdings"/>
        </w:rPr>
        <w:sym w:font="Wingdings" w:char="F0E0"/>
      </w:r>
      <w:r>
        <w:t xml:space="preserve"> </w:t>
      </w:r>
      <w:r w:rsidRPr="009E15DE">
        <w:t>Strategy Definition</w:t>
      </w:r>
      <w:r w:rsidRPr="0014042E">
        <w:t xml:space="preserve"> </w:t>
      </w:r>
      <w:r>
        <w:rPr>
          <w:rFonts w:ascii="Wingdings" w:hAnsi="Wingdings"/>
        </w:rPr>
        <w:sym w:font="Wingdings" w:char="F0E0"/>
      </w:r>
      <w:r>
        <w:t xml:space="preserve"> </w:t>
      </w:r>
      <w:r w:rsidRPr="009E15DE" w:rsidR="00050232">
        <w:rPr>
          <w:b/>
        </w:rPr>
        <w:t>Centrelines</w:t>
      </w:r>
      <w:bookmarkEnd w:id="7"/>
    </w:p>
    <w:p w:rsidR="00B109F8" w:rsidP="00A9596F">
      <w:pPr>
        <w:spacing w:after="144" w:afterLines="60" w:line="276" w:lineRule="auto"/>
        <w:rPr>
          <w:rFonts w:cs="Arial"/>
        </w:rPr>
      </w:pPr>
      <w:r>
        <w:rPr>
          <w:rFonts w:cs="Arial"/>
          <w:noProof/>
          <w:lang w:val="en-AU" w:eastAsia="en-AU"/>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0" type="#_x0000_t13" style="width:60pt;height:39pt;margin-top:7.55pt;margin-left:231.95pt;position:absolute;z-index:251667456" strokecolor="white"/>
        </w:pict>
      </w:r>
      <w:r>
        <w:rPr>
          <w:rFonts w:eastAsia="Arial Unicode MS" w:cs="Arial"/>
          <w:color w:val="FFFFFF" w:themeColor="background1"/>
        </w:rPr>
        <w:pict>
          <v:shape id="_x0000_i1031" type="#_x0000_t202" style="width:510.15pt;height:54.55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337F36">
                    <w:tblPrEx>
                      <w:tblW w:w="0" w:type="auto"/>
                      <w:tblLook w:val="04A0"/>
                    </w:tblPrEx>
                    <w:tc>
                      <w:tcPr>
                        <w:tcW w:w="4503" w:type="dxa"/>
                        <w:vAlign w:val="center"/>
                      </w:tcPr>
                      <w:p w:rsidR="00A9596F" w:rsidRPr="009E15DE" w:rsidP="00E776EF">
                        <w:pPr>
                          <w:pStyle w:val="ListParagraph"/>
                          <w:numPr>
                            <w:ilvl w:val="0"/>
                            <w:numId w:val="53"/>
                          </w:numPr>
                          <w:autoSpaceDE w:val="0"/>
                          <w:autoSpaceDN w:val="0"/>
                          <w:adjustRightInd w:val="0"/>
                          <w:rPr>
                            <w:rFonts w:eastAsia="Arial Unicode MS" w:cs="Arial"/>
                            <w:bCs/>
                            <w:color w:val="FFFFFF" w:themeColor="background1"/>
                            <w:sz w:val="28"/>
                            <w:szCs w:val="28"/>
                          </w:rPr>
                        </w:pPr>
                        <w:r w:rsidRPr="00337F36">
                          <w:rPr>
                            <w:rFonts w:eastAsia="Arial Unicode MS" w:cs="Arial"/>
                            <w:bCs/>
                            <w:color w:val="FFFFFF" w:themeColor="background1"/>
                            <w:sz w:val="28"/>
                            <w:szCs w:val="28"/>
                          </w:rPr>
                          <w:t>Baseline life-cycle templates</w:t>
                        </w:r>
                      </w:p>
                    </w:tc>
                    <w:tc>
                      <w:tcPr>
                        <w:tcW w:w="1701" w:type="dxa"/>
                        <w:vAlign w:val="center"/>
                      </w:tcPr>
                      <w:p w:rsidR="00A9596F" w:rsidRPr="00B109F8" w:rsidP="00B109F8">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C251B2" w:rsidP="00E776EF">
                        <w:pPr>
                          <w:pStyle w:val="ListParagraph"/>
                          <w:numPr>
                            <w:ilvl w:val="0"/>
                            <w:numId w:val="42"/>
                          </w:numPr>
                          <w:autoSpaceDE w:val="0"/>
                          <w:autoSpaceDN w:val="0"/>
                          <w:adjustRightInd w:val="0"/>
                          <w:rPr>
                            <w:rFonts w:eastAsia="Arial Unicode MS" w:cs="Arial"/>
                            <w:bCs/>
                            <w:color w:val="FFFFFF" w:themeColor="background1"/>
                            <w:sz w:val="28"/>
                            <w:szCs w:val="20"/>
                          </w:rPr>
                        </w:pPr>
                        <w:r w:rsidRPr="00C251B2">
                          <w:rPr>
                            <w:rFonts w:eastAsia="Arial Unicode MS" w:cs="Arial"/>
                            <w:bCs/>
                            <w:color w:val="FFFFFF" w:themeColor="background1"/>
                            <w:sz w:val="28"/>
                            <w:szCs w:val="20"/>
                          </w:rPr>
                          <w:t>Standardisation</w:t>
                        </w:r>
                      </w:p>
                      <w:p w:rsidR="00A9596F" w:rsidRPr="00C251B2" w:rsidP="00E776EF">
                        <w:pPr>
                          <w:pStyle w:val="ListParagraph"/>
                          <w:numPr>
                            <w:ilvl w:val="0"/>
                            <w:numId w:val="42"/>
                          </w:numPr>
                          <w:autoSpaceDE w:val="0"/>
                          <w:autoSpaceDN w:val="0"/>
                          <w:adjustRightInd w:val="0"/>
                          <w:rPr>
                            <w:rFonts w:eastAsia="Arial Unicode MS" w:cs="Arial"/>
                            <w:bCs/>
                            <w:color w:val="FFFFFF" w:themeColor="background1"/>
                            <w:sz w:val="28"/>
                            <w:szCs w:val="20"/>
                          </w:rPr>
                        </w:pPr>
                        <w:r w:rsidRPr="00C251B2">
                          <w:rPr>
                            <w:rFonts w:eastAsia="Arial Unicode MS" w:cs="Arial"/>
                            <w:bCs/>
                            <w:color w:val="FFFFFF" w:themeColor="background1"/>
                            <w:sz w:val="28"/>
                            <w:szCs w:val="20"/>
                          </w:rPr>
                          <w:t>Streamlined processes</w:t>
                        </w:r>
                      </w:p>
                      <w:p w:rsidR="00A9596F" w:rsidP="00B109F8">
                        <w:pPr>
                          <w:autoSpaceDE w:val="0"/>
                          <w:autoSpaceDN w:val="0"/>
                          <w:adjustRightInd w:val="0"/>
                          <w:rPr>
                            <w:rFonts w:eastAsia="Arial Unicode MS" w:cs="Arial"/>
                            <w:bCs/>
                            <w:color w:val="FFFFFF" w:themeColor="background1"/>
                            <w:sz w:val="28"/>
                            <w:szCs w:val="28"/>
                          </w:rPr>
                        </w:pPr>
                      </w:p>
                    </w:tc>
                  </w:tr>
                </w:tbl>
                <w:p w:rsidR="00A9596F" w:rsidRPr="00B109F8" w:rsidP="00B109F8">
                  <w:pPr>
                    <w:autoSpaceDE w:val="0"/>
                    <w:autoSpaceDN w:val="0"/>
                    <w:adjustRightInd w:val="0"/>
                    <w:rPr>
                      <w:rFonts w:eastAsia="Arial Unicode MS" w:cs="Arial"/>
                      <w:bCs/>
                      <w:color w:val="FFFFFF" w:themeColor="background1"/>
                      <w:sz w:val="28"/>
                      <w:szCs w:val="28"/>
                    </w:rPr>
                  </w:pPr>
                </w:p>
              </w:txbxContent>
            </v:textbox>
            <w10:anchorlock/>
          </v:shape>
        </w:pict>
      </w:r>
    </w:p>
    <w:p w:rsidR="00B109F8" w:rsidP="00A9596F">
      <w:pPr>
        <w:spacing w:after="144" w:afterLines="60" w:line="276" w:lineRule="auto"/>
        <w:rPr>
          <w:rFonts w:cs="Arial"/>
        </w:rPr>
      </w:pPr>
    </w:p>
    <w:p w:rsidR="00050232" w:rsidRPr="0014042E" w:rsidP="00A9596F">
      <w:pPr>
        <w:spacing w:after="144" w:afterLines="60" w:line="276" w:lineRule="auto"/>
        <w:rPr>
          <w:rFonts w:cs="Arial"/>
        </w:rPr>
      </w:pPr>
      <w:r w:rsidRPr="0014042E">
        <w:rPr>
          <w:rFonts w:cs="Arial"/>
        </w:rPr>
        <w:t>The Centerline functionality allows users to setup life-cycle templates for equipment. These are in the same format as the real equipment projections (budgets). The centerlines can be copied to rapidly register new contract equipment.</w:t>
      </w:r>
    </w:p>
    <w:p w:rsidR="00050232" w:rsidRPr="0014042E" w:rsidP="00A9596F">
      <w:pPr>
        <w:spacing w:after="144" w:afterLines="60" w:line="276" w:lineRule="auto"/>
        <w:rPr>
          <w:rFonts w:cs="Arial"/>
        </w:rPr>
      </w:pPr>
      <w:r w:rsidRPr="0014042E">
        <w:rPr>
          <w:rFonts w:cs="Arial"/>
        </w:rPr>
        <w:t>The Centerline module streamlines the processes for Modelling and registering new Equipment (provides the starting point for new assets)</w:t>
      </w:r>
    </w:p>
    <w:p w:rsidR="00050232" w:rsidRPr="0014042E" w:rsidP="00A9596F">
      <w:pPr>
        <w:spacing w:after="144" w:afterLines="60" w:line="276" w:lineRule="auto"/>
        <w:rPr>
          <w:rFonts w:cs="Arial"/>
        </w:rPr>
      </w:pPr>
      <w:r w:rsidRPr="0014042E">
        <w:rPr>
          <w:rFonts w:cs="Arial"/>
        </w:rPr>
        <w:t>Drives standardisation - all equipment has the same basic structure for its maintenance strategy.</w:t>
      </w:r>
    </w:p>
    <w:p w:rsidR="00050232" w:rsidRPr="0014042E" w:rsidP="00A9596F">
      <w:pPr>
        <w:spacing w:after="144" w:afterLines="60" w:line="276" w:lineRule="auto"/>
        <w:rPr>
          <w:rFonts w:cs="Arial"/>
        </w:rPr>
      </w:pPr>
      <w:r w:rsidRPr="0014042E">
        <w:rPr>
          <w:rFonts w:cs="Arial"/>
          <w:noProof/>
          <w:lang w:val="en-AU" w:eastAsia="en-AU"/>
        </w:rPr>
        <w:drawing>
          <wp:anchor distT="0" distB="0" distL="114300" distR="114300" simplePos="0" relativeHeight="251659264" behindDoc="0" locked="0" layoutInCell="1" allowOverlap="1">
            <wp:simplePos x="0" y="0"/>
            <wp:positionH relativeFrom="column">
              <wp:posOffset>36195</wp:posOffset>
            </wp:positionH>
            <wp:positionV relativeFrom="paragraph">
              <wp:posOffset>2511425</wp:posOffset>
            </wp:positionV>
            <wp:extent cx="6261735" cy="2394585"/>
            <wp:effectExtent l="171450" t="133350" r="367665" b="31051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xmlns:r="http://schemas.openxmlformats.org/officeDocument/2006/relationships" r:embed="rId16" cstate="print"/>
                    <a:stretch>
                      <a:fillRect/>
                    </a:stretch>
                  </pic:blipFill>
                  <pic:spPr bwMode="auto">
                    <a:xfrm>
                      <a:off x="0" y="0"/>
                      <a:ext cx="6261735" cy="239458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cs="Arial"/>
          <w:noProof/>
          <w:lang w:val="en-US"/>
        </w:rPr>
        <w:pict>
          <v:rect id="_x0000_s1032" style="width:222.3pt;height:136.7pt;margin-top:18.2pt;margin-left:273.6pt;position:absolute;z-index:251661312" stroked="f">
            <v:textbox>
              <w:txbxContent>
                <w:p w:rsidR="00A9596F" w:rsidRPr="00FA1DFC" w:rsidP="00065BBB">
                  <w:pPr>
                    <w:numPr>
                      <w:ilvl w:val="0"/>
                      <w:numId w:val="6"/>
                    </w:numPr>
                    <w:rPr>
                      <w:rFonts w:eastAsia="Arial Unicode MS"/>
                    </w:rPr>
                  </w:pPr>
                  <w:r w:rsidRPr="00FA1DFC">
                    <w:rPr>
                      <w:rFonts w:eastAsia="Arial Unicode MS"/>
                    </w:rPr>
                    <w:t>Flexible editing and analysis</w:t>
                  </w:r>
                </w:p>
                <w:p w:rsidR="00A9596F" w:rsidRPr="00FA1DFC" w:rsidP="00065BBB">
                  <w:pPr>
                    <w:numPr>
                      <w:ilvl w:val="0"/>
                      <w:numId w:val="6"/>
                    </w:numPr>
                    <w:rPr>
                      <w:rFonts w:eastAsia="Arial Unicode MS"/>
                    </w:rPr>
                  </w:pPr>
                  <w:r w:rsidRPr="00FA1DFC">
                    <w:rPr>
                      <w:rFonts w:eastAsia="Arial Unicode MS"/>
                    </w:rPr>
                    <w:t>Can use real equipment history to create Centrelines</w:t>
                  </w:r>
                </w:p>
                <w:p w:rsidR="00A9596F" w:rsidRPr="00FA1DFC" w:rsidP="00065BBB">
                  <w:pPr>
                    <w:numPr>
                      <w:ilvl w:val="0"/>
                      <w:numId w:val="6"/>
                    </w:numPr>
                    <w:rPr>
                      <w:rFonts w:eastAsia="Arial Unicode MS"/>
                    </w:rPr>
                  </w:pPr>
                  <w:r w:rsidRPr="00FA1DFC">
                    <w:rPr>
                      <w:rFonts w:eastAsia="Arial Unicode MS"/>
                    </w:rPr>
                    <w:t>Can create Centrelines from Standard Jobs (can import Standard Jobs from other systems)</w:t>
                  </w:r>
                </w:p>
                <w:p w:rsidR="00A9596F" w:rsidRPr="00FA1DFC" w:rsidP="00065BBB">
                  <w:pPr>
                    <w:rPr>
                      <w:rFonts w:eastAsia="Arial Unicode MS"/>
                    </w:rPr>
                  </w:pPr>
                </w:p>
              </w:txbxContent>
            </v:textbox>
          </v:rect>
        </w:pict>
      </w:r>
      <w:r w:rsidRPr="0014042E">
        <w:rPr>
          <w:rFonts w:cs="Arial"/>
          <w:noProof/>
          <w:lang w:val="en-AU" w:eastAsia="en-AU"/>
        </w:rPr>
        <w:drawing>
          <wp:anchor distT="0" distB="0" distL="114300" distR="114300" simplePos="0" relativeHeight="251660288" behindDoc="0" locked="0" layoutInCell="1" allowOverlap="1">
            <wp:simplePos x="0" y="0"/>
            <wp:positionH relativeFrom="column">
              <wp:posOffset>0</wp:posOffset>
            </wp:positionH>
            <wp:positionV relativeFrom="paragraph">
              <wp:posOffset>194945</wp:posOffset>
            </wp:positionV>
            <wp:extent cx="3333115" cy="1901825"/>
            <wp:effectExtent l="171450" t="133350" r="362585" b="30797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xmlns:r="http://schemas.openxmlformats.org/officeDocument/2006/relationships" r:embed="rId17" cstate="print"/>
                    <a:stretch>
                      <a:fillRect/>
                    </a:stretch>
                  </pic:blipFill>
                  <pic:spPr bwMode="auto">
                    <a:xfrm>
                      <a:off x="0" y="0"/>
                      <a:ext cx="3333115" cy="19018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A66D35">
      <w:pPr>
        <w:spacing w:after="0" w:line="240" w:lineRule="auto"/>
        <w:jc w:val="left"/>
        <w:rPr>
          <w:rFonts w:cs="Arial"/>
          <w:bCs/>
          <w:noProof/>
          <w:spacing w:val="-20"/>
          <w:kern w:val="32"/>
          <w:sz w:val="40"/>
          <w:szCs w:val="32"/>
        </w:rPr>
      </w:pPr>
      <w:r>
        <w:br w:type="page"/>
      </w:r>
    </w:p>
    <w:p w:rsidR="00B80F76" w:rsidRPr="0014042E" w:rsidP="00A9596F">
      <w:pPr>
        <w:pStyle w:val="Heading1"/>
        <w:spacing w:after="144" w:afterLines="60" w:line="276" w:lineRule="auto"/>
        <w:rPr>
          <w:rFonts w:eastAsia="Arial Unicode MS"/>
        </w:rPr>
      </w:pPr>
      <w:bookmarkStart w:id="8" w:name="_Toc269744068"/>
      <w:r>
        <w:t xml:space="preserve">Core Processes </w:t>
      </w:r>
      <w:r>
        <w:rPr>
          <w:rFonts w:ascii="Wingdings" w:hAnsi="Wingdings"/>
        </w:rPr>
        <w:sym w:font="Wingdings" w:char="F0E0"/>
      </w:r>
      <w:r>
        <w:t xml:space="preserve"> </w:t>
      </w:r>
      <w:r w:rsidRPr="009E15DE">
        <w:t>Strategy Definition</w:t>
      </w:r>
      <w:r w:rsidRPr="0014042E">
        <w:t xml:space="preserve"> </w:t>
      </w:r>
      <w:r>
        <w:rPr>
          <w:rFonts w:ascii="Wingdings" w:hAnsi="Wingdings"/>
        </w:rPr>
        <w:sym w:font="Wingdings" w:char="F0E0"/>
      </w:r>
      <w:r>
        <w:t xml:space="preserve"> </w:t>
      </w:r>
      <w:r w:rsidRPr="00B80F76">
        <w:rPr>
          <w:rFonts w:eastAsia="Arial Unicode MS"/>
          <w:b/>
        </w:rPr>
        <w:t>Standard Jobs</w:t>
      </w:r>
      <w:bookmarkEnd w:id="8"/>
    </w:p>
    <w:p w:rsidR="00B80F76" w:rsidP="00A9596F">
      <w:pPr>
        <w:spacing w:after="144" w:afterLines="60" w:line="276" w:lineRule="auto"/>
        <w:rPr>
          <w:rFonts w:eastAsia="Arial Unicode MS" w:cs="Arial"/>
        </w:rPr>
      </w:pPr>
      <w:r>
        <w:rPr>
          <w:rFonts w:eastAsia="Arial Unicode MS" w:cs="Arial"/>
          <w:color w:val="FFFFFF" w:themeColor="background1"/>
        </w:rPr>
        <w:pict>
          <v:shape id="_x0000_i1033" type="#_x0000_t202" style="width:510.15pt;height:28.7pt;mso-height-relative:margin;mso-position-horizontal-relative:char;mso-position-vertical-relative:line;mso-width-relative:margin;v-text-anchor:middle" fillcolor="#1f497d" strokecolor="#1f497d">
            <v:textbox>
              <w:txbxContent>
                <w:p w:rsidR="00A9596F" w:rsidRPr="00D07735" w:rsidP="00B80F76">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Driving quality, consistency and efficiency</w:t>
                  </w:r>
                </w:p>
              </w:txbxContent>
            </v:textbox>
            <w10:anchorlock/>
          </v:shape>
        </w:pict>
      </w:r>
    </w:p>
    <w:p w:rsidR="00B80F76" w:rsidRPr="0014042E" w:rsidP="00A9596F">
      <w:pPr>
        <w:spacing w:after="144" w:afterLines="60" w:line="276" w:lineRule="auto"/>
        <w:rPr>
          <w:rFonts w:eastAsia="Arial Unicode MS" w:cs="Arial"/>
          <w:b/>
          <w:bCs/>
        </w:rPr>
      </w:pPr>
      <w:r w:rsidRPr="0014042E">
        <w:rPr>
          <w:rFonts w:eastAsia="Arial Unicode MS" w:cs="Arial"/>
        </w:rPr>
        <w:t xml:space="preserve">Ability to maintain standard jobs for selected tasks that detail the operations to perform the tasks and their respective labour and parts requirements. </w:t>
      </w:r>
    </w:p>
    <w:p w:rsidR="00B80F76" w:rsidRPr="0014042E" w:rsidP="00A9596F">
      <w:pPr>
        <w:spacing w:after="144" w:afterLines="60" w:line="276" w:lineRule="auto"/>
        <w:rPr>
          <w:rFonts w:eastAsia="Arial Unicode MS" w:cs="Arial"/>
        </w:rPr>
      </w:pPr>
      <w:r w:rsidRPr="0014042E">
        <w:rPr>
          <w:rFonts w:cs="Arial"/>
          <w:noProof/>
          <w:lang w:val="en-AU" w:eastAsia="en-AU"/>
        </w:rPr>
        <w:drawing>
          <wp:anchor distT="0" distB="0" distL="114300" distR="114300" simplePos="0" relativeHeight="251675648" behindDoc="0" locked="0" layoutInCell="1" allowOverlap="1">
            <wp:simplePos x="0" y="0"/>
            <wp:positionH relativeFrom="column">
              <wp:posOffset>3474720</wp:posOffset>
            </wp:positionH>
            <wp:positionV relativeFrom="paragraph">
              <wp:posOffset>232410</wp:posOffset>
            </wp:positionV>
            <wp:extent cx="3041015" cy="1918335"/>
            <wp:effectExtent l="171450" t="133350" r="368935" b="310515"/>
            <wp:wrapNone/>
            <wp:docPr id="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3"/>
                    <pic:cNvPicPr>
                      <a:picLocks noChangeAspect="1" noChangeArrowheads="1"/>
                    </pic:cNvPicPr>
                  </pic:nvPicPr>
                  <pic:blipFill>
                    <a:blip xmlns:r="http://schemas.openxmlformats.org/officeDocument/2006/relationships" r:embed="rId18" cstate="print"/>
                    <a:stretch>
                      <a:fillRect/>
                    </a:stretch>
                  </pic:blipFill>
                  <pic:spPr bwMode="auto">
                    <a:xfrm>
                      <a:off x="0" y="0"/>
                      <a:ext cx="3041015" cy="191833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Single database supports Centrelines, Modelling, Strategy, Planning and Parts Forecasting</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Flexible coding structure</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Can copy, edit and elect to over-ride calculated totals</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Can archive standard jobs (ie to support Modelling)</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Can price standard jobs based on branch location and customer profile</w:t>
      </w:r>
    </w:p>
    <w:p w:rsidR="00B80F76" w:rsidRPr="0014042E" w:rsidP="00A9596F">
      <w:pPr>
        <w:numPr>
          <w:ilvl w:val="0"/>
          <w:numId w:val="33"/>
        </w:numPr>
        <w:spacing w:after="144" w:afterLines="60" w:line="276" w:lineRule="auto"/>
        <w:ind w:right="5246"/>
        <w:rPr>
          <w:rFonts w:eastAsia="Arial Unicode MS" w:cs="Arial"/>
          <w:noProof/>
          <w:szCs w:val="20"/>
        </w:rPr>
      </w:pPr>
      <w:r>
        <w:rPr>
          <w:rFonts w:eastAsia="Arial Unicode MS" w:cs="Arial"/>
          <w:noProof/>
          <w:szCs w:val="20"/>
          <w:lang w:val="en-AU" w:eastAsia="en-AU"/>
        </w:rPr>
        <w:drawing>
          <wp:anchor distT="0" distB="0" distL="114300" distR="114300" simplePos="0" relativeHeight="251673600" behindDoc="0" locked="0" layoutInCell="1" allowOverlap="1">
            <wp:simplePos x="0" y="0"/>
            <wp:positionH relativeFrom="column">
              <wp:posOffset>3479165</wp:posOffset>
            </wp:positionH>
            <wp:positionV relativeFrom="paragraph">
              <wp:posOffset>68580</wp:posOffset>
            </wp:positionV>
            <wp:extent cx="3040380" cy="1915795"/>
            <wp:effectExtent l="171450" t="133350" r="369570" b="313055"/>
            <wp:wrapNone/>
            <wp:docPr id="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1"/>
                    <pic:cNvPicPr>
                      <a:picLocks noChangeAspect="1" noChangeArrowheads="1"/>
                    </pic:cNvPicPr>
                  </pic:nvPicPr>
                  <pic:blipFill>
                    <a:blip xmlns:r="http://schemas.openxmlformats.org/officeDocument/2006/relationships" r:embed="rId19" cstate="print"/>
                    <a:stretch>
                      <a:fillRect/>
                    </a:stretch>
                  </pic:blipFill>
                  <pic:spPr bwMode="auto">
                    <a:xfrm>
                      <a:off x="0" y="0"/>
                      <a:ext cx="3040380" cy="191579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szCs w:val="20"/>
        </w:rPr>
        <w:t>Accommodates probability of parts usage</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Can import standard jobs from ERP or other systems</w:t>
      </w:r>
    </w:p>
    <w:p w:rsidR="00B80F76" w:rsidRPr="0014042E" w:rsidP="00A9596F">
      <w:pPr>
        <w:numPr>
          <w:ilvl w:val="0"/>
          <w:numId w:val="33"/>
        </w:numPr>
        <w:spacing w:after="144" w:afterLines="60" w:line="276" w:lineRule="auto"/>
        <w:ind w:right="5246"/>
        <w:rPr>
          <w:rFonts w:eastAsia="Arial Unicode MS" w:cs="Arial"/>
          <w:szCs w:val="20"/>
        </w:rPr>
      </w:pPr>
      <w:r w:rsidRPr="0014042E">
        <w:rPr>
          <w:rFonts w:eastAsia="Arial Unicode MS" w:cs="Arial"/>
          <w:szCs w:val="20"/>
        </w:rPr>
        <w:t>Can replicate ERP standard jobs (ie have ERP as the master)</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Can export standard jobs</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Routines to update for superceded parts</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Parts pricing update routines</w:t>
      </w:r>
    </w:p>
    <w:p w:rsidR="00B80F76" w:rsidRPr="0014042E" w:rsidP="00A9596F">
      <w:pPr>
        <w:numPr>
          <w:ilvl w:val="0"/>
          <w:numId w:val="33"/>
        </w:numPr>
        <w:spacing w:after="144" w:afterLines="60" w:line="276" w:lineRule="auto"/>
        <w:ind w:right="5246"/>
        <w:rPr>
          <w:rFonts w:eastAsia="Arial Unicode MS" w:cs="Arial"/>
          <w:noProof/>
          <w:szCs w:val="20"/>
        </w:rPr>
      </w:pPr>
      <w:r>
        <w:rPr>
          <w:rFonts w:eastAsia="Arial Unicode MS" w:cs="Arial"/>
          <w:noProof/>
          <w:szCs w:val="20"/>
          <w:lang w:val="en-AU" w:eastAsia="en-AU"/>
        </w:rPr>
        <w:drawing>
          <wp:anchor distT="0" distB="0" distL="114300" distR="114300" simplePos="0" relativeHeight="251674624" behindDoc="0" locked="0" layoutInCell="1" allowOverlap="1">
            <wp:simplePos x="0" y="0"/>
            <wp:positionH relativeFrom="column">
              <wp:posOffset>3479165</wp:posOffset>
            </wp:positionH>
            <wp:positionV relativeFrom="paragraph">
              <wp:posOffset>239395</wp:posOffset>
            </wp:positionV>
            <wp:extent cx="3041015" cy="1918335"/>
            <wp:effectExtent l="171450" t="133350" r="368935" b="310515"/>
            <wp:wrapNone/>
            <wp:docPr id="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2"/>
                    <pic:cNvPicPr>
                      <a:picLocks noChangeAspect="1" noChangeArrowheads="1"/>
                    </pic:cNvPicPr>
                  </pic:nvPicPr>
                  <pic:blipFill>
                    <a:blip xmlns:r="http://schemas.openxmlformats.org/officeDocument/2006/relationships" r:embed="rId20" cstate="print"/>
                    <a:stretch>
                      <a:fillRect/>
                    </a:stretch>
                  </pic:blipFill>
                  <pic:spPr bwMode="auto">
                    <a:xfrm>
                      <a:off x="0" y="0"/>
                      <a:ext cx="3041015" cy="191833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szCs w:val="20"/>
        </w:rPr>
        <w:t>Can create strategy tasks from standard jobs</w:t>
      </w:r>
    </w:p>
    <w:p w:rsidR="00B80F76" w:rsidRPr="0014042E" w:rsidP="00A9596F">
      <w:pPr>
        <w:numPr>
          <w:ilvl w:val="1"/>
          <w:numId w:val="33"/>
        </w:numPr>
        <w:spacing w:after="144" w:afterLines="60" w:line="276" w:lineRule="auto"/>
        <w:ind w:right="5246"/>
        <w:rPr>
          <w:rFonts w:eastAsia="Arial Unicode MS" w:cs="Arial"/>
          <w:szCs w:val="20"/>
        </w:rPr>
      </w:pPr>
      <w:r w:rsidRPr="0014042E">
        <w:rPr>
          <w:rFonts w:eastAsia="Arial Unicode MS" w:cs="Arial"/>
          <w:szCs w:val="20"/>
        </w:rPr>
        <w:t>Supports process of:</w:t>
      </w:r>
    </w:p>
    <w:p w:rsidR="00B80F76" w:rsidRPr="0014042E" w:rsidP="00A9596F">
      <w:pPr>
        <w:numPr>
          <w:ilvl w:val="1"/>
          <w:numId w:val="33"/>
        </w:numPr>
        <w:spacing w:after="144" w:afterLines="60" w:line="276" w:lineRule="auto"/>
        <w:ind w:right="5246"/>
        <w:rPr>
          <w:rFonts w:cs="Arial"/>
          <w:szCs w:val="20"/>
        </w:rPr>
      </w:pPr>
      <w:r w:rsidRPr="0014042E">
        <w:rPr>
          <w:rFonts w:cs="Arial"/>
          <w:szCs w:val="20"/>
        </w:rPr>
        <w:t>Standard Jobs – Modeling – Real Equipment in AMT</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 xml:space="preserve">Supports parts forecasting process </w:t>
      </w:r>
    </w:p>
    <w:p w:rsidR="00B80F76" w:rsidRPr="0014042E" w:rsidP="00A9596F">
      <w:pPr>
        <w:numPr>
          <w:ilvl w:val="0"/>
          <w:numId w:val="33"/>
        </w:numPr>
        <w:spacing w:after="144" w:afterLines="60" w:line="276" w:lineRule="auto"/>
        <w:ind w:right="5246"/>
        <w:rPr>
          <w:rFonts w:eastAsia="Arial Unicode MS" w:cs="Arial"/>
          <w:noProof/>
          <w:szCs w:val="20"/>
        </w:rPr>
      </w:pPr>
      <w:r w:rsidRPr="0014042E">
        <w:rPr>
          <w:rFonts w:eastAsia="Arial Unicode MS" w:cs="Arial"/>
          <w:noProof/>
          <w:szCs w:val="20"/>
        </w:rPr>
        <w:t>Quality measure - % of work covered by standard jobs</w:t>
      </w:r>
    </w:p>
    <w:p w:rsidR="00B80F76">
      <w:pPr>
        <w:spacing w:after="0" w:line="240" w:lineRule="auto"/>
        <w:jc w:val="left"/>
        <w:rPr>
          <w:rFonts w:cs="Arial"/>
          <w:bCs/>
          <w:noProof/>
          <w:spacing w:val="-20"/>
          <w:kern w:val="32"/>
          <w:sz w:val="40"/>
          <w:szCs w:val="32"/>
        </w:rPr>
      </w:pPr>
      <w:r>
        <w:br w:type="page"/>
      </w:r>
    </w:p>
    <w:p w:rsidR="00B80F76" w:rsidRPr="00A66D35" w:rsidP="00A9596F">
      <w:pPr>
        <w:pStyle w:val="Heading1"/>
        <w:spacing w:after="144" w:afterLines="60" w:line="276" w:lineRule="auto"/>
        <w:rPr>
          <w:b/>
        </w:rPr>
      </w:pPr>
      <w:bookmarkStart w:id="9" w:name="_Toc269744069"/>
      <w:r>
        <w:t xml:space="preserve">Core Processes </w:t>
      </w:r>
      <w:r>
        <w:rPr>
          <w:rFonts w:ascii="Wingdings" w:hAnsi="Wingdings"/>
        </w:rPr>
        <w:sym w:font="Wingdings" w:char="F0E0"/>
      </w:r>
      <w:r>
        <w:t xml:space="preserve"> </w:t>
      </w:r>
      <w:r w:rsidRPr="009E15DE">
        <w:t>Strategy Definition</w:t>
      </w:r>
      <w:r w:rsidRPr="0014042E">
        <w:t xml:space="preserve"> </w:t>
      </w:r>
      <w:r>
        <w:rPr>
          <w:rFonts w:ascii="Wingdings" w:hAnsi="Wingdings"/>
        </w:rPr>
        <w:sym w:font="Wingdings" w:char="F0E0"/>
      </w:r>
      <w:r>
        <w:t xml:space="preserve"> </w:t>
      </w:r>
      <w:r w:rsidRPr="00A66D35">
        <w:rPr>
          <w:b/>
        </w:rPr>
        <w:t>Document Library</w:t>
      </w:r>
      <w:bookmarkEnd w:id="9"/>
    </w:p>
    <w:p w:rsidR="00B80F76" w:rsidP="00A9596F">
      <w:pPr>
        <w:spacing w:after="144" w:afterLines="60" w:line="276" w:lineRule="auto"/>
        <w:rPr>
          <w:rFonts w:cs="Arial"/>
        </w:rPr>
      </w:pPr>
      <w:r>
        <w:rPr>
          <w:rFonts w:cs="Arial"/>
          <w:noProof/>
          <w:lang w:val="en-AU" w:eastAsia="en-AU"/>
        </w:rPr>
        <w:pict>
          <v:shape id="_x0000_s1034" type="#_x0000_t13" style="width:60pt;height:39pt;margin-top:18.05pt;margin-left:231.95pt;position:absolute;z-index:251676672" strokecolor="white"/>
        </w:pict>
      </w:r>
      <w:r>
        <w:rPr>
          <w:rFonts w:eastAsia="Arial Unicode MS" w:cs="Arial"/>
          <w:color w:val="FFFFFF" w:themeColor="background1"/>
        </w:rPr>
        <w:pict>
          <v:shape id="_x0000_i1035"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F64A27">
                    <w:tblPrEx>
                      <w:tblW w:w="0" w:type="auto"/>
                      <w:tblLook w:val="04A0"/>
                    </w:tblPrEx>
                    <w:tc>
                      <w:tcPr>
                        <w:tcW w:w="4503" w:type="dxa"/>
                        <w:vAlign w:val="center"/>
                      </w:tcPr>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Document Control</w:t>
                        </w:r>
                      </w:p>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Standardisation</w:t>
                        </w:r>
                      </w:p>
                      <w:p w:rsidR="00A9596F" w:rsidRPr="00D07735" w:rsidP="00E776EF">
                        <w:pPr>
                          <w:pStyle w:val="ListParagraph"/>
                          <w:numPr>
                            <w:ilvl w:val="0"/>
                            <w:numId w:val="48"/>
                          </w:numPr>
                          <w:autoSpaceDE w:val="0"/>
                          <w:autoSpaceDN w:val="0"/>
                          <w:adjustRightInd w:val="0"/>
                          <w:rPr>
                            <w:rFonts w:cs="Arial"/>
                            <w:bCs/>
                            <w:color w:val="FFFFFF" w:themeColor="background1"/>
                            <w:sz w:val="28"/>
                            <w:szCs w:val="28"/>
                            <w:lang w:val="en-US"/>
                          </w:rPr>
                        </w:pPr>
                        <w:r w:rsidRPr="00D07735">
                          <w:rPr>
                            <w:rFonts w:eastAsia="Arial Unicode MS" w:cs="Arial"/>
                            <w:bCs/>
                            <w:color w:val="FFFFFF" w:themeColor="background1"/>
                            <w:sz w:val="28"/>
                            <w:szCs w:val="28"/>
                            <w:lang w:val="en-US"/>
                          </w:rPr>
                          <w:t>Information Sharing</w:t>
                        </w:r>
                      </w:p>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0"/>
                            <w:lang w:val="en-US"/>
                          </w:rPr>
                        </w:pPr>
                        <w:r w:rsidRPr="00D07735">
                          <w:rPr>
                            <w:rFonts w:eastAsia="Arial Unicode MS" w:cs="Arial"/>
                            <w:bCs/>
                            <w:color w:val="FFFFFF" w:themeColor="background1"/>
                            <w:sz w:val="28"/>
                            <w:szCs w:val="20"/>
                            <w:lang w:val="en-US"/>
                          </w:rPr>
                          <w:t>Improved Quality</w:t>
                        </w:r>
                      </w:p>
                      <w:p w:rsidR="00A9596F" w:rsidRPr="00D07735" w:rsidP="00E776EF">
                        <w:pPr>
                          <w:pStyle w:val="ListParagraph"/>
                          <w:numPr>
                            <w:ilvl w:val="0"/>
                            <w:numId w:val="48"/>
                          </w:numPr>
                          <w:autoSpaceDE w:val="0"/>
                          <w:autoSpaceDN w:val="0"/>
                          <w:adjustRightInd w:val="0"/>
                          <w:rPr>
                            <w:rFonts w:eastAsia="Arial Unicode MS" w:cs="Arial"/>
                            <w:bCs/>
                            <w:color w:val="FFFFFF" w:themeColor="background1"/>
                            <w:sz w:val="28"/>
                            <w:szCs w:val="20"/>
                            <w:lang w:val="en-US"/>
                          </w:rPr>
                        </w:pPr>
                        <w:r w:rsidRPr="00D07735">
                          <w:rPr>
                            <w:rFonts w:eastAsia="Arial Unicode MS" w:cs="Arial"/>
                            <w:bCs/>
                            <w:color w:val="FFFFFF" w:themeColor="background1"/>
                            <w:sz w:val="28"/>
                            <w:szCs w:val="20"/>
                            <w:lang w:val="en-US"/>
                          </w:rPr>
                          <w:t>Improved Efficiency</w:t>
                        </w:r>
                      </w:p>
                    </w:tc>
                  </w:tr>
                </w:tbl>
                <w:p w:rsidR="00A9596F" w:rsidRPr="00B109F8" w:rsidP="00B80F76">
                  <w:pPr>
                    <w:autoSpaceDE w:val="0"/>
                    <w:autoSpaceDN w:val="0"/>
                    <w:adjustRightInd w:val="0"/>
                    <w:rPr>
                      <w:rFonts w:eastAsia="Arial Unicode MS" w:cs="Arial"/>
                      <w:bCs/>
                      <w:color w:val="FFFFFF" w:themeColor="background1"/>
                      <w:sz w:val="28"/>
                      <w:szCs w:val="28"/>
                    </w:rPr>
                  </w:pPr>
                </w:p>
              </w:txbxContent>
            </v:textbox>
            <w10:anchorlock/>
          </v:shape>
        </w:pict>
      </w:r>
    </w:p>
    <w:p w:rsidR="00B80F76" w:rsidP="00A9596F">
      <w:pPr>
        <w:spacing w:after="144" w:afterLines="60" w:line="276" w:lineRule="auto"/>
        <w:rPr>
          <w:rFonts w:eastAsia="Arial Unicode MS" w:cs="Arial"/>
        </w:rPr>
      </w:pPr>
    </w:p>
    <w:p w:rsidR="00B80F76" w:rsidRPr="0014042E" w:rsidP="00A9596F">
      <w:pPr>
        <w:spacing w:after="144" w:afterLines="60" w:line="276" w:lineRule="auto"/>
        <w:rPr>
          <w:rFonts w:eastAsia="Arial Unicode MS" w:cs="Arial"/>
        </w:rPr>
      </w:pPr>
      <w:r w:rsidRPr="0014042E">
        <w:rPr>
          <w:rFonts w:eastAsia="Arial Unicode MS" w:cs="Arial"/>
        </w:rPr>
        <w:t xml:space="preserve">A central web based depository for all equipment management documents.  </w:t>
      </w:r>
    </w:p>
    <w:p w:rsidR="00B80F76" w:rsidRPr="0014042E" w:rsidP="00A9596F">
      <w:pPr>
        <w:spacing w:after="144" w:afterLines="60" w:line="276" w:lineRule="auto"/>
        <w:rPr>
          <w:rFonts w:eastAsia="Arial Unicode MS" w:cs="Arial"/>
        </w:rPr>
      </w:pPr>
    </w:p>
    <w:p w:rsidR="00B80F76" w:rsidRPr="0014042E" w:rsidP="00A9596F">
      <w:pPr>
        <w:spacing w:after="144" w:afterLines="60" w:line="276" w:lineRule="auto"/>
        <w:rPr>
          <w:rFonts w:eastAsia="Arial Unicode MS" w:cs="Arial"/>
          <w:b/>
          <w:noProof/>
        </w:rPr>
      </w:pPr>
      <w:r w:rsidRPr="0014042E">
        <w:rPr>
          <w:rFonts w:eastAsia="Arial Unicode MS" w:cs="Arial"/>
          <w:b/>
          <w:noProof/>
        </w:rPr>
        <w:t>Leads to information sharing and standardisation</w:t>
      </w:r>
    </w:p>
    <w:p w:rsidR="00B80F76" w:rsidRPr="0014042E" w:rsidP="00A9596F">
      <w:pPr>
        <w:spacing w:after="144" w:afterLines="60" w:line="276" w:lineRule="auto"/>
        <w:rPr>
          <w:rFonts w:eastAsia="Arial Unicode MS" w:cs="Arial"/>
          <w:b/>
          <w:noProof/>
        </w:rPr>
      </w:pPr>
      <w:r w:rsidRPr="0014042E">
        <w:rPr>
          <w:rFonts w:eastAsia="Arial Unicode MS" w:cs="Arial"/>
          <w:b/>
          <w:noProof/>
        </w:rPr>
        <w:t>Avoids people re-inventing the wheel to recreate documents that already exist</w:t>
      </w:r>
    </w:p>
    <w:p w:rsidR="00B80F76" w:rsidRPr="0014042E" w:rsidP="00A9596F">
      <w:pPr>
        <w:spacing w:after="144" w:afterLines="60" w:line="276" w:lineRule="auto"/>
        <w:rPr>
          <w:rFonts w:eastAsia="Arial Unicode MS" w:cs="Arial"/>
          <w:b/>
          <w:noProof/>
        </w:rPr>
      </w:pPr>
      <w:r w:rsidRPr="0014042E">
        <w:rPr>
          <w:rFonts w:eastAsia="Arial Unicode MS" w:cs="Arial"/>
          <w:b/>
          <w:noProof/>
        </w:rPr>
        <w:t xml:space="preserve">Can store any file types (Word, Excel, etc) </w:t>
      </w:r>
    </w:p>
    <w:p w:rsidR="00B80F76" w:rsidRPr="0014042E" w:rsidP="00A9596F">
      <w:pPr>
        <w:spacing w:after="144" w:afterLines="60" w:line="276" w:lineRule="auto"/>
        <w:rPr>
          <w:rFonts w:eastAsia="Arial Unicode MS" w:cs="Arial"/>
          <w:b/>
          <w:noProof/>
        </w:rPr>
      </w:pPr>
      <w:r>
        <w:rPr>
          <w:rFonts w:eastAsia="Arial Unicode MS" w:cs="Arial"/>
          <w:b/>
          <w:noProof/>
          <w:lang w:val="en-AU" w:eastAsia="en-AU"/>
        </w:rPr>
        <w:drawing>
          <wp:anchor distT="0" distB="0" distL="114300" distR="114300" simplePos="0" relativeHeight="251731968" behindDoc="0" locked="0" layoutInCell="1" allowOverlap="1">
            <wp:simplePos x="0" y="0"/>
            <wp:positionH relativeFrom="column">
              <wp:posOffset>2345097</wp:posOffset>
            </wp:positionH>
            <wp:positionV relativeFrom="paragraph">
              <wp:posOffset>185623</wp:posOffset>
            </wp:positionV>
            <wp:extent cx="4054434" cy="1536192"/>
            <wp:effectExtent l="171450" t="133350" r="365166" b="311658"/>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xmlns:r="http://schemas.openxmlformats.org/officeDocument/2006/relationships" r:embed="rId21" cstate="print"/>
                    <a:stretch>
                      <a:fillRect/>
                    </a:stretch>
                  </pic:blipFill>
                  <pic:spPr bwMode="auto">
                    <a:xfrm>
                      <a:off x="0" y="0"/>
                      <a:ext cx="4057689" cy="15374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b/>
          <w:noProof/>
        </w:rPr>
        <w:t>Can be stored by document type</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Work scopes (Job instructions)</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Inspections</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 xml:space="preserve">Safety checks </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Position descriptions</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Best practice information</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AMT guidelines</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Corporate policies and standards</w:t>
      </w:r>
    </w:p>
    <w:p w:rsidR="00B80F76" w:rsidRPr="0014042E" w:rsidP="00A9596F">
      <w:pPr>
        <w:numPr>
          <w:ilvl w:val="0"/>
          <w:numId w:val="34"/>
        </w:numPr>
        <w:spacing w:after="144" w:afterLines="60" w:line="276" w:lineRule="auto"/>
        <w:rPr>
          <w:rFonts w:eastAsia="Arial Unicode MS" w:cs="Arial"/>
        </w:rPr>
      </w:pPr>
      <w:r w:rsidRPr="0014042E">
        <w:rPr>
          <w:rFonts w:eastAsia="Arial Unicode MS" w:cs="Arial"/>
        </w:rPr>
        <w:t>Commercial agreements</w:t>
      </w:r>
    </w:p>
    <w:p w:rsidR="00B80F76" w:rsidRPr="0014042E" w:rsidP="00A9596F">
      <w:pPr>
        <w:spacing w:after="144" w:afterLines="60" w:line="276" w:lineRule="auto"/>
        <w:rPr>
          <w:rFonts w:eastAsia="Arial Unicode MS" w:cs="Arial"/>
          <w:noProof/>
        </w:rPr>
      </w:pPr>
      <w:r w:rsidRPr="0014042E">
        <w:rPr>
          <w:rFonts w:eastAsia="Arial Unicode MS" w:cs="Arial"/>
          <w:noProof/>
        </w:rPr>
        <w:t>Can group documents required for specific jobs</w:t>
      </w:r>
    </w:p>
    <w:p w:rsidR="00B80F76" w:rsidRPr="0014042E" w:rsidP="00A9596F">
      <w:pPr>
        <w:numPr>
          <w:ilvl w:val="0"/>
          <w:numId w:val="35"/>
        </w:numPr>
        <w:spacing w:after="144" w:afterLines="60" w:line="276" w:lineRule="auto"/>
        <w:rPr>
          <w:rFonts w:eastAsia="Arial Unicode MS" w:cs="Arial"/>
        </w:rPr>
      </w:pPr>
      <w:r w:rsidRPr="0014042E">
        <w:rPr>
          <w:rFonts w:eastAsia="Arial Unicode MS" w:cs="Arial"/>
        </w:rPr>
        <w:t>Integrated to Strategy &amp; Planning</w:t>
      </w:r>
    </w:p>
    <w:p w:rsidR="00B80F76" w:rsidRPr="0014042E" w:rsidP="00A9596F">
      <w:pPr>
        <w:numPr>
          <w:ilvl w:val="0"/>
          <w:numId w:val="35"/>
        </w:numPr>
        <w:spacing w:after="144" w:afterLines="60" w:line="276" w:lineRule="auto"/>
        <w:rPr>
          <w:rFonts w:eastAsia="Arial Unicode MS" w:cs="Arial"/>
        </w:rPr>
      </w:pPr>
      <w:r w:rsidRPr="0014042E">
        <w:rPr>
          <w:rFonts w:eastAsia="Arial Unicode MS" w:cs="Arial"/>
        </w:rPr>
        <w:t>System will flag to users if there are supporting documents in the Library for that task</w:t>
      </w:r>
    </w:p>
    <w:p w:rsidR="00B80F76" w:rsidRPr="0014042E" w:rsidP="00A9596F">
      <w:pPr>
        <w:spacing w:after="144" w:afterLines="60" w:line="276" w:lineRule="auto"/>
        <w:rPr>
          <w:rFonts w:eastAsia="Arial Unicode MS" w:cs="Arial"/>
          <w:b/>
          <w:noProof/>
        </w:rPr>
      </w:pPr>
      <w:r w:rsidRPr="0014042E">
        <w:rPr>
          <w:rFonts w:eastAsia="Arial Unicode MS" w:cs="Arial"/>
          <w:b/>
          <w:noProof/>
        </w:rPr>
        <w:t>User can automatically preview and print the documents from Strategy &amp; Planning</w:t>
      </w:r>
    </w:p>
    <w:p w:rsidR="00B80F76" w:rsidRPr="0014042E" w:rsidP="00A9596F">
      <w:pPr>
        <w:spacing w:after="144" w:afterLines="60" w:line="276" w:lineRule="auto"/>
        <w:rPr>
          <w:rFonts w:eastAsia="Arial Unicode MS" w:cs="Arial"/>
          <w:b/>
          <w:noProof/>
        </w:rPr>
      </w:pPr>
      <w:r w:rsidRPr="0014042E">
        <w:rPr>
          <w:rFonts w:eastAsia="Arial Unicode MS" w:cs="Arial"/>
          <w:b/>
          <w:noProof/>
        </w:rPr>
        <w:t>Simple routines to add or remove documents</w:t>
      </w:r>
    </w:p>
    <w:p w:rsidR="00B80F76" w:rsidRPr="0014042E" w:rsidP="00A9596F">
      <w:pPr>
        <w:spacing w:after="144" w:afterLines="60" w:line="276" w:lineRule="auto"/>
        <w:rPr>
          <w:rFonts w:eastAsia="Arial Unicode MS" w:cs="Arial"/>
          <w:b/>
          <w:noProof/>
        </w:rPr>
      </w:pPr>
      <w:r w:rsidRPr="0014042E">
        <w:rPr>
          <w:rFonts w:eastAsia="Arial Unicode MS" w:cs="Arial"/>
          <w:b/>
          <w:noProof/>
        </w:rPr>
        <w:t>Security levels determine who can access and/or edit documents</w:t>
      </w:r>
    </w:p>
    <w:p w:rsidR="00B80F76" w:rsidP="00B80F76">
      <w:pPr>
        <w:spacing w:after="0" w:line="240" w:lineRule="auto"/>
        <w:jc w:val="left"/>
        <w:rPr>
          <w:rFonts w:cs="Arial"/>
          <w:bCs/>
          <w:noProof/>
          <w:spacing w:val="-20"/>
          <w:kern w:val="32"/>
          <w:sz w:val="40"/>
          <w:szCs w:val="32"/>
        </w:rPr>
      </w:pPr>
      <w:r w:rsidRPr="0014042E">
        <w:rPr>
          <w:rFonts w:eastAsia="Arial Unicode MS"/>
        </w:rPr>
        <w:br w:type="page"/>
      </w:r>
    </w:p>
    <w:p w:rsidR="00A66D35" w:rsidRPr="0014042E" w:rsidP="00A9596F">
      <w:pPr>
        <w:pStyle w:val="Heading1"/>
        <w:spacing w:after="144" w:afterLines="60" w:line="276" w:lineRule="auto"/>
        <w:rPr>
          <w:rFonts w:eastAsia="Arial Unicode MS"/>
        </w:rPr>
      </w:pPr>
      <w:bookmarkStart w:id="10" w:name="_Toc269744070"/>
      <w:r>
        <w:t xml:space="preserve">Core Processes </w:t>
      </w:r>
      <w:r>
        <w:rPr>
          <w:rFonts w:ascii="Wingdings" w:hAnsi="Wingdings"/>
        </w:rPr>
        <w:sym w:font="Wingdings" w:char="F0E0"/>
      </w:r>
      <w:r>
        <w:t xml:space="preserve"> </w:t>
      </w:r>
      <w:r w:rsidRPr="00A66D35">
        <w:rPr>
          <w:rFonts w:eastAsia="Arial Unicode MS"/>
          <w:b/>
        </w:rPr>
        <w:t>Long Term Planning</w:t>
      </w:r>
      <w:bookmarkEnd w:id="10"/>
    </w:p>
    <w:p w:rsidR="00A66D35" w:rsidP="00A9596F">
      <w:pPr>
        <w:spacing w:after="144" w:afterLines="60" w:line="276" w:lineRule="auto"/>
        <w:rPr>
          <w:rFonts w:cs="Arial"/>
        </w:rPr>
      </w:pPr>
      <w:r>
        <w:rPr>
          <w:rFonts w:cs="Arial"/>
          <w:noProof/>
          <w:lang w:val="en-AU" w:eastAsia="en-AU"/>
        </w:rPr>
        <w:pict>
          <v:shape id="_x0000_s1036" type="#_x0000_t13" style="width:60pt;height:39pt;margin-top:18.05pt;margin-left:231.95pt;position:absolute;z-index:251683840" strokecolor="white"/>
        </w:pict>
      </w:r>
      <w:r>
        <w:rPr>
          <w:rFonts w:eastAsia="Arial Unicode MS" w:cs="Arial"/>
          <w:color w:val="FFFFFF" w:themeColor="background1"/>
        </w:rPr>
        <w:pict>
          <v:shape id="_x0000_i1037"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C251B2">
                    <w:tblPrEx>
                      <w:tblW w:w="0" w:type="auto"/>
                      <w:tblLook w:val="04A0"/>
                    </w:tblPrEx>
                    <w:tc>
                      <w:tcPr>
                        <w:tcW w:w="4503" w:type="dxa"/>
                        <w:vAlign w:val="center"/>
                      </w:tcPr>
                      <w:p w:rsidR="00A9596F" w:rsidRPr="00C251B2" w:rsidP="00E776EF">
                        <w:pPr>
                          <w:pStyle w:val="ListParagraph"/>
                          <w:numPr>
                            <w:ilvl w:val="0"/>
                            <w:numId w:val="43"/>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Cash Flow Forecasting</w:t>
                        </w:r>
                      </w:p>
                      <w:p w:rsidR="00A9596F" w:rsidRPr="00C251B2" w:rsidP="00E776EF">
                        <w:pPr>
                          <w:pStyle w:val="ListParagraph"/>
                          <w:numPr>
                            <w:ilvl w:val="0"/>
                            <w:numId w:val="43"/>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Component Forecasting</w:t>
                        </w:r>
                      </w:p>
                      <w:p w:rsidR="00A9596F" w:rsidRPr="00C251B2" w:rsidP="00E776EF">
                        <w:pPr>
                          <w:pStyle w:val="ListParagraph"/>
                          <w:numPr>
                            <w:ilvl w:val="0"/>
                            <w:numId w:val="43"/>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Labour Planning</w:t>
                        </w:r>
                      </w:p>
                      <w:p w:rsidR="00A9596F" w:rsidRPr="00C251B2"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C251B2" w:rsidP="00B109F8">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C251B2" w:rsidP="00E776EF">
                        <w:pPr>
                          <w:pStyle w:val="ListParagraph"/>
                          <w:numPr>
                            <w:ilvl w:val="0"/>
                            <w:numId w:val="43"/>
                          </w:numPr>
                          <w:autoSpaceDE w:val="0"/>
                          <w:autoSpaceDN w:val="0"/>
                          <w:adjustRightInd w:val="0"/>
                          <w:rPr>
                            <w:rFonts w:eastAsia="Arial Unicode MS" w:cs="Arial"/>
                            <w:bCs/>
                            <w:color w:val="FFFFFF" w:themeColor="background1"/>
                            <w:sz w:val="28"/>
                            <w:szCs w:val="20"/>
                            <w:lang w:val="en-US"/>
                          </w:rPr>
                        </w:pPr>
                        <w:r w:rsidRPr="00C251B2">
                          <w:rPr>
                            <w:rFonts w:eastAsia="Arial Unicode MS" w:cs="Arial"/>
                            <w:bCs/>
                            <w:color w:val="FFFFFF" w:themeColor="background1"/>
                            <w:sz w:val="28"/>
                            <w:szCs w:val="20"/>
                            <w:lang w:val="en-US"/>
                          </w:rPr>
                          <w:t>Optimise Resources</w:t>
                        </w:r>
                      </w:p>
                      <w:p w:rsidR="00A9596F" w:rsidRPr="00C251B2" w:rsidP="00E776EF">
                        <w:pPr>
                          <w:pStyle w:val="ListParagraph"/>
                          <w:numPr>
                            <w:ilvl w:val="0"/>
                            <w:numId w:val="43"/>
                          </w:numPr>
                          <w:autoSpaceDE w:val="0"/>
                          <w:autoSpaceDN w:val="0"/>
                          <w:adjustRightInd w:val="0"/>
                          <w:rPr>
                            <w:rFonts w:eastAsia="Arial Unicode MS" w:cs="Arial"/>
                            <w:bCs/>
                            <w:color w:val="FFFFFF" w:themeColor="background1"/>
                            <w:sz w:val="28"/>
                            <w:szCs w:val="20"/>
                            <w:lang w:val="en-US"/>
                          </w:rPr>
                        </w:pPr>
                        <w:r w:rsidRPr="00C251B2">
                          <w:rPr>
                            <w:rFonts w:eastAsia="Arial Unicode MS" w:cs="Arial"/>
                            <w:bCs/>
                            <w:color w:val="FFFFFF" w:themeColor="background1"/>
                            <w:sz w:val="28"/>
                            <w:szCs w:val="20"/>
                            <w:lang w:val="en-US"/>
                          </w:rPr>
                          <w:t>Improved Availability</w:t>
                        </w:r>
                      </w:p>
                    </w:tc>
                  </w:tr>
                </w:tbl>
                <w:p w:rsidR="00A9596F" w:rsidRPr="00B109F8" w:rsidP="00A66D35">
                  <w:pPr>
                    <w:autoSpaceDE w:val="0"/>
                    <w:autoSpaceDN w:val="0"/>
                    <w:adjustRightInd w:val="0"/>
                    <w:rPr>
                      <w:rFonts w:eastAsia="Arial Unicode MS" w:cs="Arial"/>
                      <w:bCs/>
                      <w:color w:val="FFFFFF" w:themeColor="background1"/>
                      <w:sz w:val="28"/>
                      <w:szCs w:val="28"/>
                    </w:rPr>
                  </w:pPr>
                </w:p>
              </w:txbxContent>
            </v:textbox>
            <w10:anchorlock/>
          </v:shape>
        </w:pict>
      </w:r>
    </w:p>
    <w:p w:rsidR="00A66D35" w:rsidRPr="0014042E" w:rsidP="00A9596F">
      <w:pPr>
        <w:spacing w:after="144" w:afterLines="60" w:line="276" w:lineRule="auto"/>
        <w:rPr>
          <w:rFonts w:eastAsia="Arial Unicode MS" w:cs="Arial"/>
        </w:rPr>
      </w:pPr>
      <w:r w:rsidRPr="0014042E">
        <w:rPr>
          <w:rFonts w:eastAsia="Arial Unicode MS" w:cs="Arial"/>
        </w:rPr>
        <w:t xml:space="preserve">Allows users to forecast the labour, parts and cash flow requirements. </w:t>
      </w:r>
    </w:p>
    <w:p w:rsidR="00A66D35" w:rsidRPr="0014042E" w:rsidP="00A9596F">
      <w:pPr>
        <w:spacing w:after="144" w:afterLines="60" w:line="276" w:lineRule="auto"/>
        <w:rPr>
          <w:rFonts w:eastAsia="Arial Unicode MS" w:cs="Arial"/>
        </w:rPr>
      </w:pPr>
      <w:r w:rsidRPr="0014042E">
        <w:rPr>
          <w:rFonts w:eastAsia="Arial Unicode MS" w:cs="Arial"/>
        </w:rPr>
        <w:t>The forecast is driven by the maintenance strategy.</w:t>
      </w:r>
    </w:p>
    <w:p w:rsidR="00A66D35" w:rsidRPr="0014042E" w:rsidP="00A9596F">
      <w:pPr>
        <w:spacing w:after="144" w:afterLines="60" w:line="276" w:lineRule="auto"/>
        <w:rPr>
          <w:rFonts w:eastAsia="Arial Unicode MS" w:cs="Arial"/>
          <w:sz w:val="24"/>
        </w:rPr>
      </w:pPr>
    </w:p>
    <w:p w:rsidR="00A66D35" w:rsidRPr="0014042E" w:rsidP="00A9596F">
      <w:pPr>
        <w:spacing w:after="144" w:afterLines="60" w:line="276" w:lineRule="auto"/>
        <w:ind w:right="5930"/>
        <w:rPr>
          <w:rFonts w:eastAsia="Arial Unicode MS" w:cs="Arial"/>
          <w:b/>
        </w:rPr>
      </w:pPr>
      <w:r w:rsidRPr="0014042E">
        <w:rPr>
          <w:rFonts w:eastAsia="Arial Unicode MS" w:cs="Arial"/>
          <w:b/>
          <w:noProof/>
          <w:lang w:val="en-AU" w:eastAsia="en-AU"/>
        </w:rPr>
        <w:drawing>
          <wp:anchor distT="0" distB="0" distL="114300" distR="114300" simplePos="0" relativeHeight="251681792" behindDoc="0" locked="0" layoutInCell="1" allowOverlap="1">
            <wp:simplePos x="0" y="0"/>
            <wp:positionH relativeFrom="column">
              <wp:posOffset>2787015</wp:posOffset>
            </wp:positionH>
            <wp:positionV relativeFrom="paragraph">
              <wp:posOffset>75565</wp:posOffset>
            </wp:positionV>
            <wp:extent cx="3200400" cy="2292350"/>
            <wp:effectExtent l="171450" t="133350" r="361950" b="298450"/>
            <wp:wrapNone/>
            <wp:docPr id="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5"/>
                    <pic:cNvPicPr>
                      <a:picLocks noChangeAspect="1" noChangeArrowheads="1"/>
                    </pic:cNvPicPr>
                  </pic:nvPicPr>
                  <pic:blipFill>
                    <a:blip xmlns:r="http://schemas.openxmlformats.org/officeDocument/2006/relationships" r:embed="rId22" cstate="print"/>
                    <a:stretch>
                      <a:fillRect/>
                    </a:stretch>
                  </pic:blipFill>
                  <pic:spPr bwMode="auto">
                    <a:xfrm>
                      <a:off x="0" y="0"/>
                      <a:ext cx="3200400" cy="229235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b/>
        </w:rPr>
        <w:t>Labour</w:t>
      </w:r>
    </w:p>
    <w:p w:rsidR="00A66D35" w:rsidRPr="0014042E" w:rsidP="00A9596F">
      <w:pPr>
        <w:numPr>
          <w:ilvl w:val="0"/>
          <w:numId w:val="15"/>
        </w:numPr>
        <w:spacing w:after="144" w:afterLines="60" w:line="276" w:lineRule="auto"/>
        <w:ind w:right="5930"/>
        <w:rPr>
          <w:rFonts w:eastAsia="Arial Unicode MS" w:cs="Arial"/>
        </w:rPr>
      </w:pPr>
      <w:r w:rsidRPr="0014042E">
        <w:rPr>
          <w:rFonts w:eastAsia="Arial Unicode MS" w:cs="Arial"/>
        </w:rPr>
        <w:t>Forecast planned labour hours</w:t>
      </w:r>
    </w:p>
    <w:p w:rsidR="00A66D35" w:rsidRPr="0014042E" w:rsidP="00A9596F">
      <w:pPr>
        <w:numPr>
          <w:ilvl w:val="0"/>
          <w:numId w:val="15"/>
        </w:numPr>
        <w:spacing w:after="144" w:afterLines="60" w:line="276" w:lineRule="auto"/>
        <w:ind w:right="5930"/>
        <w:rPr>
          <w:rFonts w:eastAsia="Arial Unicode MS" w:cs="Arial"/>
        </w:rPr>
      </w:pPr>
      <w:r w:rsidRPr="0014042E">
        <w:rPr>
          <w:rFonts w:eastAsia="Arial Unicode MS" w:cs="Arial"/>
        </w:rPr>
        <w:t>Forecast total labour head requirements (new improved calculation currently being added)</w:t>
      </w:r>
    </w:p>
    <w:p w:rsidR="00A66D35" w:rsidRPr="0014042E" w:rsidP="00A9596F">
      <w:pPr>
        <w:spacing w:after="144" w:afterLines="60" w:line="276" w:lineRule="auto"/>
        <w:ind w:right="5930"/>
        <w:rPr>
          <w:rFonts w:eastAsia="Arial Unicode MS" w:cs="Arial"/>
        </w:rPr>
      </w:pPr>
    </w:p>
    <w:p w:rsidR="00A66D35" w:rsidRPr="0014042E" w:rsidP="00A9596F">
      <w:pPr>
        <w:spacing w:after="144" w:afterLines="60" w:line="276" w:lineRule="auto"/>
        <w:ind w:right="5930"/>
        <w:rPr>
          <w:rFonts w:eastAsia="Arial Unicode MS" w:cs="Arial"/>
          <w:b/>
        </w:rPr>
      </w:pPr>
      <w:r w:rsidRPr="0014042E">
        <w:rPr>
          <w:rFonts w:eastAsia="Arial Unicode MS" w:cs="Arial"/>
          <w:b/>
        </w:rPr>
        <w:t xml:space="preserve">Components </w:t>
      </w:r>
    </w:p>
    <w:p w:rsidR="00A66D35" w:rsidRPr="0014042E" w:rsidP="00A9596F">
      <w:pPr>
        <w:numPr>
          <w:ilvl w:val="0"/>
          <w:numId w:val="17"/>
        </w:numPr>
        <w:spacing w:after="144" w:afterLines="60" w:line="276" w:lineRule="auto"/>
        <w:ind w:right="5930"/>
        <w:rPr>
          <w:rFonts w:eastAsia="Arial Unicode MS" w:cs="Arial"/>
        </w:rPr>
      </w:pPr>
      <w:r w:rsidRPr="0014042E">
        <w:rPr>
          <w:rFonts w:eastAsia="Arial Unicode MS" w:cs="Arial"/>
        </w:rPr>
        <w:t>Forecast component requirements</w:t>
      </w:r>
    </w:p>
    <w:p w:rsidR="00A66D35" w:rsidRPr="0014042E" w:rsidP="00A9596F">
      <w:pPr>
        <w:numPr>
          <w:ilvl w:val="0"/>
          <w:numId w:val="17"/>
        </w:numPr>
        <w:spacing w:after="144" w:afterLines="60" w:line="276" w:lineRule="auto"/>
        <w:ind w:right="5930"/>
        <w:rPr>
          <w:rFonts w:eastAsia="Arial Unicode MS" w:cs="Arial"/>
        </w:rPr>
      </w:pPr>
      <w:r w:rsidRPr="0014042E">
        <w:rPr>
          <w:rFonts w:eastAsia="Arial Unicode MS" w:cs="Arial"/>
        </w:rPr>
        <w:t>Forecast by component code and part #</w:t>
      </w:r>
    </w:p>
    <w:p w:rsidR="00A66D35" w:rsidRPr="0014042E" w:rsidP="00A9596F">
      <w:pPr>
        <w:spacing w:after="144" w:afterLines="60" w:line="276" w:lineRule="auto"/>
        <w:ind w:right="5930"/>
        <w:rPr>
          <w:rFonts w:eastAsia="Arial Unicode MS" w:cs="Arial"/>
        </w:rPr>
      </w:pPr>
    </w:p>
    <w:p w:rsidR="00A66D35" w:rsidRPr="0014042E" w:rsidP="00A9596F">
      <w:pPr>
        <w:spacing w:after="144" w:afterLines="60" w:line="276" w:lineRule="auto"/>
        <w:ind w:right="5930"/>
        <w:rPr>
          <w:rFonts w:eastAsia="Arial Unicode MS" w:cs="Arial"/>
          <w:b/>
        </w:rPr>
      </w:pPr>
      <w:r w:rsidRPr="0014042E">
        <w:rPr>
          <w:rFonts w:eastAsia="Arial Unicode MS" w:cs="Arial"/>
          <w:b/>
        </w:rPr>
        <w:t>Cash flow</w:t>
      </w:r>
    </w:p>
    <w:p w:rsidR="00A66D35" w:rsidRPr="0014042E" w:rsidP="00A9596F">
      <w:pPr>
        <w:numPr>
          <w:ilvl w:val="0"/>
          <w:numId w:val="16"/>
        </w:numPr>
        <w:spacing w:after="144" w:afterLines="60" w:line="276" w:lineRule="auto"/>
        <w:ind w:right="5930"/>
        <w:rPr>
          <w:rFonts w:eastAsia="Arial Unicode MS" w:cs="Arial"/>
        </w:rPr>
      </w:pPr>
      <w:r w:rsidRPr="0014042E">
        <w:rPr>
          <w:rFonts w:eastAsia="Arial Unicode MS" w:cs="Arial"/>
        </w:rPr>
        <w:t>Forecast monthly costs</w:t>
      </w:r>
    </w:p>
    <w:p w:rsidR="00A66D35" w:rsidRPr="0014042E" w:rsidP="00A9596F">
      <w:pPr>
        <w:numPr>
          <w:ilvl w:val="0"/>
          <w:numId w:val="16"/>
        </w:numPr>
        <w:spacing w:after="144" w:afterLines="60" w:line="276" w:lineRule="auto"/>
        <w:ind w:right="5930"/>
        <w:rPr>
          <w:rFonts w:eastAsia="Arial Unicode MS" w:cs="Arial"/>
        </w:rPr>
      </w:pPr>
      <w:r w:rsidRPr="0014042E">
        <w:rPr>
          <w:rFonts w:eastAsia="Arial Unicode MS" w:cs="Arial"/>
        </w:rPr>
        <w:t>Can analyse by machine, task type etc</w:t>
      </w:r>
    </w:p>
    <w:p w:rsidR="00A66D35" w:rsidRPr="0014042E" w:rsidP="00A9596F">
      <w:pPr>
        <w:pStyle w:val="Heading1"/>
        <w:spacing w:after="144" w:afterLines="60" w:line="276" w:lineRule="auto"/>
        <w:rPr>
          <w:rFonts w:eastAsia="Arial Unicode MS"/>
        </w:rPr>
      </w:pPr>
      <w:bookmarkStart w:id="11" w:name="_Toc229539497"/>
      <w:bookmarkStart w:id="12" w:name="_Toc229539873"/>
      <w:bookmarkStart w:id="13" w:name="_Toc229540157"/>
      <w:bookmarkStart w:id="14" w:name="_Toc229543173"/>
      <w:bookmarkStart w:id="15" w:name="_Toc229544802"/>
      <w:r w:rsidRPr="0014042E">
        <w:rPr>
          <w:rFonts w:eastAsia="Arial Unicode MS"/>
          <w:lang w:val="en-AU" w:eastAsia="en-AU"/>
        </w:rPr>
        <w:drawing>
          <wp:anchor distT="0" distB="0" distL="114300" distR="114300" simplePos="0" relativeHeight="251682816" behindDoc="0" locked="0" layoutInCell="1" allowOverlap="1">
            <wp:simplePos x="0" y="0"/>
            <wp:positionH relativeFrom="column">
              <wp:posOffset>760095</wp:posOffset>
            </wp:positionH>
            <wp:positionV relativeFrom="paragraph">
              <wp:posOffset>144780</wp:posOffset>
            </wp:positionV>
            <wp:extent cx="5086985" cy="2228215"/>
            <wp:effectExtent l="171450" t="133350" r="361315" b="305435"/>
            <wp:wrapNone/>
            <wp:docPr id="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6"/>
                    <pic:cNvPicPr>
                      <a:picLocks noChangeAspect="1" noChangeArrowheads="1"/>
                    </pic:cNvPicPr>
                  </pic:nvPicPr>
                  <pic:blipFill>
                    <a:blip xmlns:r="http://schemas.openxmlformats.org/officeDocument/2006/relationships" r:embed="rId23" cstate="print"/>
                    <a:stretch>
                      <a:fillRect/>
                    </a:stretch>
                  </pic:blipFill>
                  <pic:spPr bwMode="auto">
                    <a:xfrm>
                      <a:off x="0" y="0"/>
                      <a:ext cx="5086985" cy="222821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bookmarkEnd w:id="11"/>
      <w:bookmarkEnd w:id="12"/>
      <w:bookmarkEnd w:id="13"/>
      <w:bookmarkEnd w:id="14"/>
      <w:bookmarkEnd w:id="15"/>
    </w:p>
    <w:p w:rsidR="00A66D35" w:rsidP="00A66D35">
      <w:pPr>
        <w:spacing w:after="0" w:line="240" w:lineRule="auto"/>
        <w:jc w:val="left"/>
        <w:rPr>
          <w:rFonts w:cs="Arial"/>
          <w:bCs/>
          <w:noProof/>
          <w:spacing w:val="-20"/>
          <w:kern w:val="32"/>
          <w:sz w:val="40"/>
          <w:szCs w:val="32"/>
        </w:rPr>
      </w:pPr>
      <w:r w:rsidRPr="0014042E">
        <w:rPr>
          <w:rFonts w:eastAsia="Arial Unicode MS"/>
        </w:rPr>
        <w:br w:type="page"/>
      </w:r>
    </w:p>
    <w:p w:rsidR="00690568" w:rsidRPr="00690568" w:rsidP="00A9596F">
      <w:pPr>
        <w:pStyle w:val="Heading1"/>
        <w:spacing w:after="144" w:afterLines="60" w:line="276" w:lineRule="auto"/>
        <w:rPr>
          <w:rFonts w:eastAsia="Arial Unicode MS"/>
          <w:b/>
        </w:rPr>
      </w:pPr>
      <w:bookmarkStart w:id="16" w:name="_Toc269744071"/>
      <w:r>
        <w:t xml:space="preserve">Core Processes </w:t>
      </w:r>
      <w:r>
        <w:rPr>
          <w:rFonts w:ascii="Wingdings" w:hAnsi="Wingdings"/>
        </w:rPr>
        <w:sym w:font="Wingdings" w:char="F0E0"/>
      </w:r>
      <w:r>
        <w:t xml:space="preserve"> </w:t>
      </w:r>
      <w:r w:rsidRPr="00690568">
        <w:rPr>
          <w:rFonts w:eastAsia="Arial Unicode MS"/>
        </w:rPr>
        <w:t>Long Term Planning</w:t>
      </w:r>
      <w:r>
        <w:rPr>
          <w:rFonts w:eastAsia="Arial Unicode MS"/>
        </w:rPr>
        <w:t xml:space="preserve"> </w:t>
      </w:r>
      <w:r w:rsidRPr="00690568">
        <w:rPr>
          <w:rFonts w:ascii="Wingdings" w:eastAsia="Arial Unicode MS" w:hAnsi="Wingdings"/>
        </w:rPr>
        <w:sym w:font="Wingdings" w:char="F0E0"/>
      </w:r>
      <w:r>
        <w:rPr>
          <w:rFonts w:eastAsia="Arial Unicode MS"/>
        </w:rPr>
        <w:t xml:space="preserve"> </w:t>
      </w:r>
      <w:r w:rsidRPr="00690568">
        <w:rPr>
          <w:rFonts w:eastAsia="Arial Unicode MS"/>
          <w:b/>
        </w:rPr>
        <w:t>Parts Forecasting</w:t>
      </w:r>
      <w:bookmarkEnd w:id="16"/>
    </w:p>
    <w:p w:rsidR="00690568" w:rsidP="00A9596F">
      <w:pPr>
        <w:spacing w:after="144" w:afterLines="60" w:line="276" w:lineRule="auto"/>
        <w:rPr>
          <w:rFonts w:eastAsia="Arial Unicode MS" w:cs="Arial"/>
        </w:rPr>
      </w:pPr>
      <w:r>
        <w:rPr>
          <w:rFonts w:eastAsia="Arial Unicode MS" w:cs="Arial"/>
          <w:color w:val="FFFFFF" w:themeColor="background1"/>
        </w:rPr>
        <w:pict>
          <v:shape id="_x0000_i1038" type="#_x0000_t202" style="width:510.15pt;height:28.7pt;mso-height-relative:margin;mso-position-horizontal-relative:char;mso-position-vertical-relative:line;mso-width-relative:margin;v-text-anchor:middle" fillcolor="#1f497d" strokecolor="#1f497d">
            <v:textbox>
              <w:txbxContent>
                <w:p w:rsidR="00A9596F" w:rsidRPr="00D07735"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Parts for Component changeouts are based on forecast not history</w:t>
                  </w:r>
                </w:p>
              </w:txbxContent>
            </v:textbox>
            <w10:anchorlock/>
          </v:shape>
        </w:pict>
      </w:r>
    </w:p>
    <w:p w:rsidR="00690568" w:rsidP="00A9596F">
      <w:pPr>
        <w:pStyle w:val="BodyText"/>
        <w:spacing w:after="144" w:afterLines="60" w:line="276" w:lineRule="auto"/>
      </w:pPr>
    </w:p>
    <w:p w:rsidR="00690568" w:rsidP="00A9596F">
      <w:pPr>
        <w:pStyle w:val="BodyText"/>
        <w:spacing w:after="144" w:afterLines="60" w:line="276" w:lineRule="auto"/>
      </w:pPr>
      <w:r>
        <w:t>Parts Forecasting, by combining the planned schedule of work from AMT Analyzer with the Bill of Materials in the Standard jobs for those Tasks, the system produces a forecast of parts requirements.  The Standard jobs can either be maintained in AMT or the ERP Standard jobs can be replicated into AMT (the latter being the suggested approach).  Parts Forecast reports can then be viewed or exported electronically to the ERP system’s inventory management module.</w:t>
      </w:r>
    </w:p>
    <w:p w:rsidR="00690568" w:rsidP="00A9596F">
      <w:pPr>
        <w:pStyle w:val="BodyText"/>
        <w:spacing w:after="144" w:afterLines="60" w:line="276" w:lineRule="auto"/>
      </w:pPr>
    </w:p>
    <w:p w:rsidR="00690568" w:rsidP="00A9596F">
      <w:pPr>
        <w:pStyle w:val="BodyText"/>
        <w:spacing w:after="144" w:afterLines="60" w:line="276" w:lineRule="auto"/>
        <w:rPr>
          <w:rFonts w:ascii="Arial Unicode MS" w:hAnsi="Arial Unicode MS" w:cs="Arial Unicode MS"/>
        </w:rPr>
      </w:pPr>
      <w:r>
        <w:rPr>
          <w:rFonts w:ascii="Arial Unicode MS" w:hAnsi="Arial Unicode MS" w:cs="Arial Unicode MS"/>
        </w:rPr>
        <w:drawing>
          <wp:inline>
            <wp:extent cx="3798787" cy="2162175"/>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24"/>
                    <a:stretch>
                      <a:fillRect/>
                    </a:stretch>
                  </pic:blipFill>
                  <pic:spPr>
                    <a:xfrm>
                      <a:off x="0" y="0"/>
                      <a:ext cx="3798787" cy="2162175"/>
                    </a:xfrm>
                    <a:prstGeom prst="rect">
                      <a:avLst/>
                    </a:prstGeom>
                  </pic:spPr>
                </pic:pic>
              </a:graphicData>
            </a:graphic>
          </wp:inline>
        </w:drawing>
      </w:r>
    </w:p>
    <w:p w:rsidR="00690568" w:rsidP="00A9596F">
      <w:pPr>
        <w:pStyle w:val="BodyText"/>
        <w:spacing w:after="144" w:afterLines="60" w:line="276" w:lineRule="auto"/>
        <w:rPr>
          <w:rFonts w:ascii="Arial Unicode MS" w:hAnsi="Arial Unicode MS" w:cs="Arial Unicode MS"/>
        </w:rPr>
      </w:pPr>
    </w:p>
    <w:p w:rsidR="00690568" w:rsidP="00A9596F">
      <w:pPr>
        <w:pStyle w:val="BodyText"/>
        <w:spacing w:after="144" w:afterLines="60" w:line="276" w:lineRule="auto"/>
      </w:pPr>
      <w:r>
        <w:t xml:space="preserve">The first step in setting up the parts forecast is to have an accurate set of parts requirements.  The parts list and standard jobs master copies are typically maintained in an ERP system or in AMT’s Standard Job module.  </w:t>
      </w:r>
    </w:p>
    <w:p w:rsidR="00690568" w:rsidP="00A9596F">
      <w:pPr>
        <w:pStyle w:val="BodyText"/>
        <w:spacing w:after="144" w:afterLines="60" w:line="276" w:lineRule="auto"/>
      </w:pPr>
    </w:p>
    <w:p w:rsidR="00690568">
      <w:pPr>
        <w:spacing w:after="0" w:line="240" w:lineRule="auto"/>
        <w:jc w:val="left"/>
        <w:rPr>
          <w:rFonts w:cs="Arial"/>
          <w:bCs/>
          <w:noProof/>
          <w:spacing w:val="-20"/>
          <w:kern w:val="32"/>
          <w:sz w:val="40"/>
          <w:szCs w:val="32"/>
        </w:rPr>
      </w:pPr>
      <w:r>
        <w:br w:type="page"/>
      </w:r>
    </w:p>
    <w:p w:rsidR="00690568" w:rsidRPr="0014042E" w:rsidP="00A9596F">
      <w:pPr>
        <w:pStyle w:val="Heading1"/>
        <w:spacing w:after="144" w:afterLines="60" w:line="276" w:lineRule="auto"/>
        <w:rPr>
          <w:rFonts w:eastAsia="Arial Unicode MS"/>
        </w:rPr>
      </w:pPr>
      <w:bookmarkStart w:id="17" w:name="_Toc269744072"/>
      <w:r>
        <w:t xml:space="preserve">Core Processes </w:t>
      </w:r>
      <w:r>
        <w:rPr>
          <w:rFonts w:ascii="Wingdings" w:hAnsi="Wingdings"/>
        </w:rPr>
        <w:sym w:font="Wingdings" w:char="F0E0"/>
      </w:r>
      <w:r>
        <w:t xml:space="preserve"> </w:t>
      </w:r>
      <w:r w:rsidRPr="00690568">
        <w:rPr>
          <w:rFonts w:eastAsia="Arial Unicode MS"/>
        </w:rPr>
        <w:t>Long Term Planning</w:t>
      </w:r>
      <w:r>
        <w:rPr>
          <w:rFonts w:eastAsia="Arial Unicode MS"/>
        </w:rPr>
        <w:t xml:space="preserve"> </w:t>
      </w:r>
      <w:r w:rsidRPr="00690568">
        <w:rPr>
          <w:rFonts w:ascii="Wingdings" w:eastAsia="Arial Unicode MS" w:hAnsi="Wingdings"/>
        </w:rPr>
        <w:sym w:font="Wingdings" w:char="F0E0"/>
      </w:r>
      <w:r>
        <w:rPr>
          <w:rFonts w:eastAsia="Arial Unicode MS"/>
        </w:rPr>
        <w:t xml:space="preserve"> </w:t>
      </w:r>
      <w:r w:rsidRPr="00690568">
        <w:rPr>
          <w:rFonts w:eastAsia="Arial Unicode MS"/>
          <w:b/>
        </w:rPr>
        <w:t>Rotables</w:t>
      </w:r>
      <w:bookmarkEnd w:id="17"/>
    </w:p>
    <w:p w:rsidR="00690568" w:rsidP="00A9596F">
      <w:pPr>
        <w:spacing w:after="144" w:afterLines="60" w:line="276" w:lineRule="auto"/>
        <w:rPr>
          <w:rFonts w:eastAsia="Arial Unicode MS" w:cs="Arial"/>
        </w:rPr>
      </w:pPr>
      <w:r>
        <w:rPr>
          <w:rFonts w:eastAsia="Arial Unicode MS" w:cs="Arial"/>
          <w:color w:val="FFFFFF" w:themeColor="background1"/>
        </w:rPr>
        <w:pict>
          <v:shape id="_x0000_i1039" type="#_x0000_t202" style="width:510.15pt;height:28.7pt;mso-height-relative:margin;mso-position-horizontal-relative:char;mso-position-vertical-relative:line;mso-width-relative:margin;v-text-anchor:middle" fillcolor="#1f497d" strokecolor="#1f497d">
            <v:textbox>
              <w:txbxContent>
                <w:p w:rsidR="00A9596F" w:rsidRPr="00D07735"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Track High Value Serialised Components</w:t>
                  </w:r>
                </w:p>
              </w:txbxContent>
            </v:textbox>
            <w10:anchorlock/>
          </v:shape>
        </w:pict>
      </w:r>
    </w:p>
    <w:p w:rsidR="00690568" w:rsidP="00A9596F">
      <w:pPr>
        <w:spacing w:after="144" w:afterLines="60" w:line="276" w:lineRule="auto"/>
        <w:jc w:val="left"/>
        <w:rPr>
          <w:rFonts w:eastAsia="Arial Unicode MS" w:cs="Arial"/>
          <w:b/>
          <w:bCs/>
          <w:lang w:val="en-US"/>
        </w:rPr>
      </w:pPr>
      <w:r w:rsidRPr="00384B0D">
        <w:rPr>
          <w:rFonts w:eastAsia="Arial Unicode MS" w:cs="Arial"/>
          <w:bCs/>
          <w:lang w:val="en-US"/>
        </w:rPr>
        <w:t>The AMT Rotables module tracks high value, rotable components. It follows a structured management process to tightly control and track the status of components throughout their lives</w:t>
      </w:r>
      <w:r w:rsidRPr="004144E5">
        <w:rPr>
          <w:rFonts w:eastAsia="Arial Unicode MS" w:cs="Arial"/>
          <w:b/>
          <w:bCs/>
          <w:lang w:val="en-US"/>
        </w:rPr>
        <w:t>.</w:t>
      </w:r>
    </w:p>
    <w:p w:rsidR="00185236" w:rsidRPr="00185236" w:rsidP="00A9596F">
      <w:pPr>
        <w:spacing w:after="144" w:afterLines="60" w:line="276" w:lineRule="auto"/>
        <w:jc w:val="left"/>
        <w:rPr>
          <w:rFonts w:eastAsia="Arial Unicode MS" w:cs="Arial"/>
          <w:b/>
          <w:bCs/>
          <w:lang w:val="en-US"/>
        </w:rPr>
      </w:pP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Full component history tracking</w:t>
      </w:r>
    </w:p>
    <w:p w:rsidR="00690568" w:rsidP="00A9596F">
      <w:pPr>
        <w:numPr>
          <w:ilvl w:val="1"/>
          <w:numId w:val="50"/>
        </w:numPr>
        <w:spacing w:after="144" w:afterLines="60" w:line="276" w:lineRule="auto"/>
        <w:rPr>
          <w:rFonts w:eastAsia="Arial Unicode MS"/>
          <w:lang w:val="en-AU"/>
        </w:rPr>
      </w:pPr>
      <w:r w:rsidRPr="0007228D">
        <w:rPr>
          <w:rFonts w:eastAsia="Arial Unicode MS"/>
          <w:lang w:val="en-US"/>
        </w:rPr>
        <w:t>You can quickly see the status of all rotables. The program tracks rotables by both status and location. Also shows installed components</w:t>
      </w:r>
      <w:r w:rsidRPr="0007228D">
        <w:rPr>
          <w:rFonts w:eastAsia="Arial Unicode MS"/>
          <w:lang w:val="en-AU"/>
        </w:rPr>
        <w:t xml:space="preserve"> </w:t>
      </w:r>
    </w:p>
    <w:p w:rsidR="00690568" w:rsidRPr="0007228D" w:rsidP="00A9596F">
      <w:pPr>
        <w:spacing w:after="144" w:afterLines="60" w:line="276" w:lineRule="auto"/>
        <w:jc w:val="left"/>
        <w:rPr>
          <w:rFonts w:eastAsia="Arial Unicode MS"/>
          <w:lang w:val="en-AU"/>
        </w:rPr>
      </w:pPr>
      <w:r w:rsidRPr="004144E5">
        <w:rPr>
          <w:rFonts w:eastAsia="Arial Unicode MS"/>
          <w:noProof/>
          <w:lang w:val="en-AU" w:eastAsia="en-AU"/>
        </w:rPr>
        <w:drawing>
          <wp:inline distT="0" distB="0" distL="0" distR="0">
            <wp:extent cx="5943600" cy="1270000"/>
            <wp:effectExtent l="171450" t="133350" r="361950" b="311150"/>
            <wp:docPr id="7" name="Picture 22"/>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xmlns:r="http://schemas.openxmlformats.org/officeDocument/2006/relationships" r:embed="rId25" cstate="print"/>
                    <a:stretch>
                      <a:fillRect/>
                    </a:stretch>
                  </pic:blipFill>
                  <pic:spPr bwMode="auto">
                    <a:xfrm>
                      <a:off x="0" y="0"/>
                      <a:ext cx="5943600" cy="1270000"/>
                    </a:xfrm>
                    <a:prstGeom prst="rect">
                      <a:avLst/>
                    </a:prstGeom>
                    <a:ln>
                      <a:noFill/>
                    </a:ln>
                    <a:effectLst>
                      <a:outerShdw blurRad="292100" dist="139700" dir="2700000" sx="100000" sy="100000" kx="0" ky="0" algn="tl" rotWithShape="0">
                        <a:srgbClr val="333333">
                          <a:alpha val="65000"/>
                        </a:srgbClr>
                      </a:outerShdw>
                    </a:effectLst>
                  </pic:spPr>
                </pic:pic>
              </a:graphicData>
            </a:graphic>
          </wp:inline>
        </w:drawing>
      </w: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Individual serialized components</w:t>
      </w: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Tracking by status and location</w:t>
      </w: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Tightly integrated to the maintenance system</w:t>
      </w: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Alert to low stock condition</w:t>
      </w:r>
    </w:p>
    <w:p w:rsidR="00690568" w:rsidRPr="004144E5" w:rsidP="00A9596F">
      <w:pPr>
        <w:numPr>
          <w:ilvl w:val="0"/>
          <w:numId w:val="50"/>
        </w:numPr>
        <w:spacing w:after="144" w:afterLines="60" w:line="276" w:lineRule="auto"/>
        <w:jc w:val="left"/>
        <w:rPr>
          <w:rFonts w:eastAsia="Arial Unicode MS"/>
          <w:lang w:val="en-AU"/>
        </w:rPr>
      </w:pPr>
      <w:r w:rsidRPr="004144E5">
        <w:rPr>
          <w:rFonts w:eastAsia="Arial Unicode MS"/>
          <w:lang w:val="en-US"/>
        </w:rPr>
        <w:t>Flexible reporting on stock levels, number of rebuilds, stock turn etc.</w:t>
      </w:r>
    </w:p>
    <w:p w:rsidR="00690568" w:rsidRPr="00337F36" w:rsidP="00A9596F">
      <w:pPr>
        <w:spacing w:after="144" w:afterLines="60" w:line="276" w:lineRule="auto"/>
        <w:jc w:val="left"/>
        <w:rPr>
          <w:rFonts w:eastAsia="Arial Unicode MS"/>
        </w:rPr>
      </w:pPr>
      <w:r w:rsidRPr="0007228D">
        <w:rPr>
          <w:rFonts w:eastAsia="Arial Unicode MS"/>
          <w:noProof/>
          <w:lang w:val="en-AU" w:eastAsia="en-AU"/>
        </w:rPr>
        <w:drawing>
          <wp:inline distT="0" distB="0" distL="0" distR="0">
            <wp:extent cx="5943600" cy="1308100"/>
            <wp:effectExtent l="171450" t="133350" r="361950" b="311150"/>
            <wp:docPr id="10" name="Picture 23"/>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xmlns:r="http://schemas.openxmlformats.org/officeDocument/2006/relationships" r:embed="rId26" cstate="print"/>
                    <a:stretch>
                      <a:fillRect/>
                    </a:stretch>
                  </pic:blipFill>
                  <pic:spPr bwMode="auto">
                    <a:xfrm>
                      <a:off x="0" y="0"/>
                      <a:ext cx="5943600" cy="1308100"/>
                    </a:xfrm>
                    <a:prstGeom prst="rect">
                      <a:avLst/>
                    </a:prstGeom>
                    <a:ln>
                      <a:noFill/>
                    </a:ln>
                    <a:effectLst>
                      <a:outerShdw blurRad="292100" dist="139700" dir="2700000" sx="100000" sy="100000" kx="0" ky="0" algn="tl" rotWithShape="0">
                        <a:srgbClr val="333333">
                          <a:alpha val="65000"/>
                        </a:srgbClr>
                      </a:outerShdw>
                    </a:effectLst>
                  </pic:spPr>
                </pic:pic>
              </a:graphicData>
            </a:graphic>
          </wp:inline>
        </w:drawing>
      </w:r>
    </w:p>
    <w:p w:rsidR="00690568" w:rsidP="00690568">
      <w:pPr>
        <w:spacing w:after="0" w:line="240" w:lineRule="auto"/>
        <w:jc w:val="left"/>
        <w:rPr>
          <w:rFonts w:eastAsia="Arial Unicode MS" w:cs="Arial"/>
          <w:bCs/>
          <w:noProof/>
          <w:spacing w:val="-20"/>
          <w:kern w:val="32"/>
          <w:sz w:val="40"/>
          <w:szCs w:val="32"/>
        </w:rPr>
      </w:pPr>
      <w:r>
        <w:rPr>
          <w:rFonts w:eastAsia="Arial Unicode MS"/>
        </w:rPr>
        <w:br w:type="page"/>
      </w:r>
    </w:p>
    <w:p w:rsidR="00690568" w:rsidRPr="0014042E" w:rsidP="00A9596F">
      <w:pPr>
        <w:pStyle w:val="Heading1"/>
        <w:spacing w:after="144" w:afterLines="60" w:line="276" w:lineRule="auto"/>
        <w:rPr>
          <w:rFonts w:eastAsia="Arial Unicode MS"/>
        </w:rPr>
      </w:pPr>
      <w:bookmarkStart w:id="18" w:name="_Toc269744073"/>
      <w:r>
        <w:t xml:space="preserve">Core Processes </w:t>
      </w:r>
      <w:r>
        <w:rPr>
          <w:rFonts w:ascii="Wingdings" w:hAnsi="Wingdings"/>
        </w:rPr>
        <w:sym w:font="Wingdings" w:char="F0E0"/>
      </w:r>
      <w:r>
        <w:t xml:space="preserve"> </w:t>
      </w:r>
      <w:r w:rsidRPr="00690568">
        <w:rPr>
          <w:rFonts w:eastAsia="Arial Unicode MS"/>
          <w:b/>
        </w:rPr>
        <w:t>Short Term Planning</w:t>
      </w:r>
      <w:bookmarkEnd w:id="18"/>
    </w:p>
    <w:p w:rsidR="00690568" w:rsidP="00A9596F">
      <w:pPr>
        <w:spacing w:after="144" w:afterLines="60" w:line="276" w:lineRule="auto"/>
        <w:rPr>
          <w:rFonts w:cs="Arial"/>
        </w:rPr>
      </w:pPr>
      <w:r>
        <w:rPr>
          <w:rFonts w:cs="Arial"/>
          <w:noProof/>
          <w:lang w:val="en-AU" w:eastAsia="en-AU"/>
        </w:rPr>
        <w:pict>
          <v:shape id="_x0000_s1040" type="#_x0000_t13" style="width:60pt;height:39pt;margin-top:18.05pt;margin-left:231.95pt;position:absolute;z-index:251687936" strokecolor="white"/>
        </w:pict>
      </w:r>
      <w:r>
        <w:rPr>
          <w:rFonts w:eastAsia="Arial Unicode MS" w:cs="Arial"/>
          <w:color w:val="FFFFFF" w:themeColor="background1"/>
        </w:rPr>
        <w:pict>
          <v:shape id="_x0000_i1041"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C251B2">
                    <w:tblPrEx>
                      <w:tblW w:w="0" w:type="auto"/>
                      <w:tblLook w:val="04A0"/>
                    </w:tblPrEx>
                    <w:tc>
                      <w:tcPr>
                        <w:tcW w:w="4503" w:type="dxa"/>
                        <w:vAlign w:val="center"/>
                      </w:tcPr>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Backlog Management</w:t>
                        </w:r>
                      </w:p>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Resource Scheduling</w:t>
                        </w:r>
                      </w:p>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Job Ready Planning</w:t>
                        </w:r>
                      </w:p>
                      <w:p w:rsidR="00A9596F" w:rsidRPr="00C251B2"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D07735" w:rsidP="00D07735">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Work Quality</w:t>
                        </w:r>
                      </w:p>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Planning Compliance</w:t>
                        </w:r>
                      </w:p>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Efficient Operations</w:t>
                        </w:r>
                      </w:p>
                      <w:p w:rsidR="00A9596F" w:rsidRPr="00C251B2" w:rsidP="00E776EF">
                        <w:pPr>
                          <w:pStyle w:val="ListParagraph"/>
                          <w:numPr>
                            <w:ilvl w:val="0"/>
                            <w:numId w:val="44"/>
                          </w:numPr>
                          <w:autoSpaceDE w:val="0"/>
                          <w:autoSpaceDN w:val="0"/>
                          <w:adjustRightInd w:val="0"/>
                          <w:rPr>
                            <w:rFonts w:eastAsia="Arial Unicode MS" w:cs="Arial"/>
                            <w:bCs/>
                            <w:color w:val="FFFFFF" w:themeColor="background1"/>
                            <w:sz w:val="28"/>
                            <w:szCs w:val="20"/>
                            <w:lang w:val="en-US"/>
                          </w:rPr>
                        </w:pPr>
                      </w:p>
                    </w:tc>
                  </w:tr>
                </w:tbl>
                <w:p w:rsidR="00A9596F" w:rsidRPr="00B109F8" w:rsidP="00690568">
                  <w:pPr>
                    <w:autoSpaceDE w:val="0"/>
                    <w:autoSpaceDN w:val="0"/>
                    <w:adjustRightInd w:val="0"/>
                    <w:rPr>
                      <w:rFonts w:eastAsia="Arial Unicode MS" w:cs="Arial"/>
                      <w:bCs/>
                      <w:color w:val="FFFFFF" w:themeColor="background1"/>
                      <w:sz w:val="28"/>
                      <w:szCs w:val="28"/>
                    </w:rPr>
                  </w:pPr>
                </w:p>
              </w:txbxContent>
            </v:textbox>
            <w10:anchorlock/>
          </v:shape>
        </w:pict>
      </w:r>
    </w:p>
    <w:p w:rsidR="00690568" w:rsidP="00A9596F">
      <w:pPr>
        <w:spacing w:after="144" w:afterLines="60" w:line="276" w:lineRule="auto"/>
        <w:rPr>
          <w:rFonts w:eastAsia="Arial Unicode MS" w:cs="Arial"/>
        </w:rPr>
      </w:pPr>
      <w:r w:rsidRPr="0014042E">
        <w:rPr>
          <w:rFonts w:eastAsia="Arial Unicode MS" w:cs="Arial"/>
        </w:rPr>
        <w:t xml:space="preserve">Provides users with a streamlined, easy to use daily planning and schedulinf system. With integration to Strategy, Standard Jobs, Library, Equipment Status and Work Orders it is a powerful and efficient tool. </w:t>
      </w:r>
    </w:p>
    <w:p w:rsidR="00690568" w:rsidRPr="0014042E" w:rsidP="00A9596F">
      <w:pPr>
        <w:spacing w:after="144" w:afterLines="60" w:line="276" w:lineRule="auto"/>
        <w:rPr>
          <w:rFonts w:eastAsia="Arial Unicode MS" w:cs="Arial"/>
          <w:b/>
          <w:bCs/>
        </w:rPr>
      </w:pP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Integrated to component changeout schedule</w:t>
      </w:r>
    </w:p>
    <w:p w:rsidR="00690568" w:rsidRPr="0014042E" w:rsidP="00A9596F">
      <w:pPr>
        <w:numPr>
          <w:ilvl w:val="0"/>
          <w:numId w:val="18"/>
        </w:numPr>
        <w:spacing w:after="144" w:afterLines="60" w:line="276" w:lineRule="auto"/>
        <w:ind w:right="4448"/>
        <w:jc w:val="left"/>
        <w:rPr>
          <w:rFonts w:eastAsia="Arial Unicode MS" w:cs="Arial"/>
          <w:noProof/>
        </w:rPr>
      </w:pPr>
      <w:r>
        <w:rPr>
          <w:rFonts w:eastAsia="Arial Unicode MS" w:cs="Arial"/>
          <w:noProof/>
          <w:lang w:val="en-AU" w:eastAsia="en-AU"/>
        </w:rPr>
        <w:drawing>
          <wp:anchor distT="0" distB="0" distL="114300" distR="114300" simplePos="0" relativeHeight="251684864" behindDoc="0" locked="0" layoutInCell="1" allowOverlap="1">
            <wp:simplePos x="0" y="0"/>
            <wp:positionH relativeFrom="column">
              <wp:posOffset>2736215</wp:posOffset>
            </wp:positionH>
            <wp:positionV relativeFrom="paragraph">
              <wp:posOffset>278130</wp:posOffset>
            </wp:positionV>
            <wp:extent cx="3977005" cy="776605"/>
            <wp:effectExtent l="171450" t="133350" r="366395" b="309245"/>
            <wp:wrapSquare wrapText="bothSides"/>
            <wp:docPr id="11" name="Picture 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xmlns:r="http://schemas.openxmlformats.org/officeDocument/2006/relationships" r:embed="rId27" cstate="print"/>
                    <a:stretch>
                      <a:fillRect/>
                    </a:stretch>
                  </pic:blipFill>
                  <pic:spPr bwMode="auto">
                    <a:xfrm>
                      <a:off x="0" y="0"/>
                      <a:ext cx="3977005" cy="77660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rPr>
        <w:t>Record backlogs (defects) – technical and planning information</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 xml:space="preserve">Flexible analysis and grouping of workorders to be performed </w:t>
      </w:r>
    </w:p>
    <w:p w:rsidR="00690568" w:rsidRPr="0014042E" w:rsidP="00A9596F">
      <w:pPr>
        <w:numPr>
          <w:ilvl w:val="0"/>
          <w:numId w:val="18"/>
        </w:numPr>
        <w:spacing w:after="144" w:afterLines="60" w:line="276" w:lineRule="auto"/>
        <w:ind w:right="4448"/>
        <w:jc w:val="left"/>
        <w:rPr>
          <w:rFonts w:eastAsia="Arial Unicode MS" w:cs="Arial"/>
        </w:rPr>
      </w:pPr>
      <w:r w:rsidRPr="0014042E">
        <w:rPr>
          <w:rFonts w:eastAsia="Arial Unicode MS" w:cs="Arial"/>
        </w:rPr>
        <w:t>Task type (ie PM services), Equipment, Priority etc</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lang w:val="en-AU" w:eastAsia="en-AU"/>
        </w:rPr>
        <w:drawing>
          <wp:anchor distT="0" distB="0" distL="114300" distR="114300" simplePos="0" relativeHeight="251686912" behindDoc="0" locked="0" layoutInCell="1" allowOverlap="1">
            <wp:simplePos x="0" y="0"/>
            <wp:positionH relativeFrom="column">
              <wp:posOffset>2821940</wp:posOffset>
            </wp:positionH>
            <wp:positionV relativeFrom="paragraph">
              <wp:posOffset>394970</wp:posOffset>
            </wp:positionV>
            <wp:extent cx="3916045" cy="914400"/>
            <wp:effectExtent l="171450" t="133350" r="370205" b="304800"/>
            <wp:wrapSquare wrapText="bothSides"/>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xmlns:r="http://schemas.openxmlformats.org/officeDocument/2006/relationships" r:embed="rId28" cstate="print"/>
                    <a:stretch>
                      <a:fillRect/>
                    </a:stretch>
                  </pic:blipFill>
                  <pic:spPr bwMode="auto">
                    <a:xfrm>
                      <a:off x="0" y="0"/>
                      <a:ext cx="3916045" cy="91440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rPr>
        <w:t>Workorders linked to Standard jobs</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Workorders linked to Workscopes (Job instructions, JSA, Inspection sheets, ect) Integration to ERP</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Create planned events with many workorders for each event</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lang w:val="en-AU" w:eastAsia="en-AU"/>
        </w:rPr>
        <w:drawing>
          <wp:anchor distT="0" distB="0" distL="114300" distR="114300" simplePos="0" relativeHeight="251685888" behindDoc="0" locked="0" layoutInCell="1" allowOverlap="1">
            <wp:simplePos x="0" y="0"/>
            <wp:positionH relativeFrom="column">
              <wp:posOffset>3060065</wp:posOffset>
            </wp:positionH>
            <wp:positionV relativeFrom="paragraph">
              <wp:posOffset>311150</wp:posOffset>
            </wp:positionV>
            <wp:extent cx="3676015" cy="1524000"/>
            <wp:effectExtent l="171450" t="133350" r="362585" b="304800"/>
            <wp:wrapSquare wrapText="bothSides"/>
            <wp:docPr id="14" name="Picture 2"/>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noChangeArrowheads="1"/>
                    </pic:cNvPicPr>
                  </pic:nvPicPr>
                  <pic:blipFill>
                    <a:blip xmlns:r="http://schemas.openxmlformats.org/officeDocument/2006/relationships" r:embed="rId29" cstate="print"/>
                    <a:stretch>
                      <a:fillRect/>
                    </a:stretch>
                  </pic:blipFill>
                  <pic:spPr bwMode="auto">
                    <a:xfrm>
                      <a:off x="0" y="0"/>
                      <a:ext cx="3676015" cy="152400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rPr>
        <w:t>Scheduling of workorders and resources within events</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Shutdown scheduling enabling workorders from many equipment to be grouped and scheduled.</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Perform labour resource smoothing at an employee or workgroup level</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Produce daily work plans and detailed job folders</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Raise purchase orders directly from AMT</w:t>
      </w:r>
    </w:p>
    <w:p w:rsidR="00690568" w:rsidRPr="0014042E"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Flag if workbays are available</w:t>
      </w:r>
    </w:p>
    <w:p w:rsidR="00690568" w:rsidP="00A9596F">
      <w:pPr>
        <w:numPr>
          <w:ilvl w:val="0"/>
          <w:numId w:val="18"/>
        </w:numPr>
        <w:spacing w:after="144" w:afterLines="60" w:line="276" w:lineRule="auto"/>
        <w:ind w:right="4448"/>
        <w:jc w:val="left"/>
        <w:rPr>
          <w:rFonts w:eastAsia="Arial Unicode MS" w:cs="Arial"/>
          <w:noProof/>
        </w:rPr>
      </w:pPr>
      <w:r w:rsidRPr="0014042E">
        <w:rPr>
          <w:rFonts w:eastAsia="Arial Unicode MS" w:cs="Arial"/>
          <w:noProof/>
        </w:rPr>
        <w:t>Automatically open workorders in ERP</w:t>
      </w:r>
    </w:p>
    <w:p w:rsidR="00690568" w:rsidRPr="00690568" w:rsidP="00A9596F">
      <w:pPr>
        <w:numPr>
          <w:ilvl w:val="0"/>
          <w:numId w:val="18"/>
        </w:numPr>
        <w:spacing w:after="144" w:afterLines="60" w:line="276" w:lineRule="auto"/>
        <w:ind w:right="4448"/>
        <w:jc w:val="left"/>
        <w:rPr>
          <w:rFonts w:eastAsia="Arial Unicode MS" w:cs="Arial"/>
          <w:noProof/>
        </w:rPr>
      </w:pPr>
      <w:r w:rsidRPr="00337F36">
        <w:rPr>
          <w:rFonts w:eastAsia="Arial Unicode MS" w:cs="Arial"/>
          <w:noProof/>
        </w:rPr>
        <w:t xml:space="preserve">Status of tasks automatically updated from Equipment Status </w:t>
      </w:r>
    </w:p>
    <w:p w:rsidR="00690568">
      <w:pPr>
        <w:spacing w:after="0" w:line="240" w:lineRule="auto"/>
        <w:jc w:val="left"/>
        <w:rPr>
          <w:rFonts w:cs="Arial"/>
          <w:bCs/>
          <w:noProof/>
          <w:spacing w:val="-20"/>
          <w:kern w:val="32"/>
          <w:sz w:val="40"/>
          <w:szCs w:val="32"/>
        </w:rPr>
      </w:pPr>
      <w:r>
        <w:br w:type="page"/>
      </w:r>
    </w:p>
    <w:p w:rsidR="00690568" w:rsidRPr="00690568" w:rsidP="00173B7A">
      <w:pPr>
        <w:pStyle w:val="Heading1"/>
        <w:spacing w:after="192"/>
        <w:rPr>
          <w:rFonts w:eastAsia="Arial Unicode MS"/>
        </w:rPr>
      </w:pPr>
      <w:bookmarkStart w:id="19" w:name="_Toc269744074"/>
      <w:r w:rsidRPr="00690568">
        <w:rPr>
          <w:rFonts w:eastAsia="Arial Unicode MS"/>
        </w:rPr>
        <w:t xml:space="preserve">Core Processes </w:t>
      </w:r>
      <w:r w:rsidRPr="00690568">
        <w:rPr>
          <w:rFonts w:ascii="Wingdings" w:eastAsia="Arial Unicode MS" w:hAnsi="Wingdings"/>
        </w:rPr>
        <w:sym w:font="Wingdings" w:char="F0E0"/>
      </w:r>
      <w:r w:rsidRPr="00690568">
        <w:rPr>
          <w:rFonts w:eastAsia="Arial Unicode MS"/>
        </w:rPr>
        <w:t xml:space="preserve"> </w:t>
      </w:r>
      <w:r w:rsidRPr="00690568">
        <w:rPr>
          <w:rFonts w:eastAsia="Arial Unicode MS"/>
          <w:b/>
        </w:rPr>
        <w:t>Execution</w:t>
      </w:r>
      <w:bookmarkEnd w:id="19"/>
    </w:p>
    <w:p w:rsidR="00690568" w:rsidP="00A9596F">
      <w:pPr>
        <w:spacing w:after="144" w:afterLines="60" w:line="276" w:lineRule="auto"/>
        <w:rPr>
          <w:rFonts w:cs="Arial"/>
        </w:rPr>
      </w:pPr>
      <w:r>
        <w:rPr>
          <w:rFonts w:cs="Arial"/>
          <w:noProof/>
          <w:lang w:val="en-AU" w:eastAsia="en-AU"/>
        </w:rPr>
        <w:pict>
          <v:shape id="_x0000_s1042" type="#_x0000_t13" style="width:60pt;height:39pt;margin-top:18.05pt;margin-left:231.95pt;position:absolute;z-index:251692032" strokecolor="white"/>
        </w:pict>
      </w:r>
      <w:r>
        <w:rPr>
          <w:rFonts w:eastAsia="Arial Unicode MS" w:cs="Arial"/>
          <w:color w:val="FFFFFF" w:themeColor="background1"/>
        </w:rPr>
        <w:pict>
          <v:shape id="_x0000_i1043"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C251B2">
                    <w:tblPrEx>
                      <w:tblW w:w="0" w:type="auto"/>
                      <w:tblLook w:val="04A0"/>
                    </w:tblPrEx>
                    <w:tc>
                      <w:tcPr>
                        <w:tcW w:w="4503" w:type="dxa"/>
                        <w:vAlign w:val="center"/>
                      </w:tcPr>
                      <w:p w:rsidR="00A9596F" w:rsidRPr="00F64A27" w:rsidP="00E776EF">
                        <w:pPr>
                          <w:pStyle w:val="ListParagraph"/>
                          <w:numPr>
                            <w:ilvl w:val="0"/>
                            <w:numId w:val="45"/>
                          </w:numPr>
                          <w:autoSpaceDE w:val="0"/>
                          <w:autoSpaceDN w:val="0"/>
                          <w:adjustRightInd w:val="0"/>
                          <w:rPr>
                            <w:rFonts w:eastAsia="Arial Unicode MS" w:cs="Arial"/>
                            <w:bCs/>
                            <w:color w:val="FFFFFF" w:themeColor="background1"/>
                            <w:sz w:val="28"/>
                            <w:szCs w:val="28"/>
                          </w:rPr>
                        </w:pPr>
                        <w:r w:rsidRPr="00F64A27">
                          <w:rPr>
                            <w:rFonts w:eastAsia="Arial Unicode MS" w:cs="Arial"/>
                            <w:bCs/>
                            <w:color w:val="FFFFFF" w:themeColor="background1"/>
                            <w:sz w:val="28"/>
                            <w:szCs w:val="28"/>
                          </w:rPr>
                          <w:t>‘Real Time’ Shift Log</w:t>
                        </w:r>
                      </w:p>
                      <w:p w:rsidR="00A9596F" w:rsidRPr="00F64A27" w:rsidP="00E776EF">
                        <w:pPr>
                          <w:pStyle w:val="ListParagraph"/>
                          <w:numPr>
                            <w:ilvl w:val="0"/>
                            <w:numId w:val="45"/>
                          </w:numPr>
                          <w:autoSpaceDE w:val="0"/>
                          <w:autoSpaceDN w:val="0"/>
                          <w:adjustRightInd w:val="0"/>
                          <w:rPr>
                            <w:rFonts w:eastAsia="Arial Unicode MS" w:cs="Arial"/>
                            <w:bCs/>
                            <w:color w:val="FFFFFF" w:themeColor="background1"/>
                            <w:sz w:val="28"/>
                            <w:szCs w:val="28"/>
                          </w:rPr>
                        </w:pPr>
                        <w:r w:rsidRPr="00F64A27">
                          <w:rPr>
                            <w:rFonts w:eastAsia="Arial Unicode MS" w:cs="Arial"/>
                            <w:bCs/>
                            <w:color w:val="FFFFFF" w:themeColor="background1"/>
                            <w:sz w:val="28"/>
                            <w:szCs w:val="28"/>
                          </w:rPr>
                          <w:t>Integrates to Dispatch Systems</w:t>
                        </w:r>
                      </w:p>
                      <w:p w:rsidR="00A9596F" w:rsidRPr="00F64A27" w:rsidP="00E776EF">
                        <w:pPr>
                          <w:pStyle w:val="ListParagraph"/>
                          <w:numPr>
                            <w:ilvl w:val="0"/>
                            <w:numId w:val="45"/>
                          </w:numPr>
                          <w:autoSpaceDE w:val="0"/>
                          <w:autoSpaceDN w:val="0"/>
                          <w:adjustRightInd w:val="0"/>
                          <w:rPr>
                            <w:rFonts w:cs="Arial"/>
                            <w:bCs/>
                            <w:color w:val="FFFFFF" w:themeColor="background1"/>
                            <w:sz w:val="28"/>
                            <w:szCs w:val="28"/>
                          </w:rPr>
                        </w:pPr>
                        <w:r>
                          <w:rPr>
                            <w:rFonts w:cs="Arial"/>
                            <w:bCs/>
                            <w:color w:val="FFFFFF" w:themeColor="background1"/>
                            <w:sz w:val="28"/>
                            <w:szCs w:val="28"/>
                          </w:rPr>
                          <w:t>Set Delay Responsibility</w:t>
                        </w:r>
                      </w:p>
                      <w:p w:rsidR="00A9596F" w:rsidRPr="00F64A27"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F64A27" w:rsidP="00F64A27">
                        <w:pPr>
                          <w:pStyle w:val="ListParagraph"/>
                          <w:autoSpaceDE w:val="0"/>
                          <w:autoSpaceDN w:val="0"/>
                          <w:adjustRightInd w:val="0"/>
                          <w:ind w:left="360"/>
                          <w:rPr>
                            <w:rFonts w:eastAsia="Arial Unicode MS" w:cs="Arial"/>
                            <w:bCs/>
                            <w:color w:val="FFFFFF" w:themeColor="background1"/>
                            <w:sz w:val="28"/>
                            <w:szCs w:val="28"/>
                          </w:rPr>
                        </w:pPr>
                      </w:p>
                    </w:tc>
                    <w:tc>
                      <w:tcPr>
                        <w:tcW w:w="3827" w:type="dxa"/>
                        <w:vAlign w:val="center"/>
                      </w:tcPr>
                      <w:p w:rsidR="00A9596F" w:rsidRPr="00F64A27" w:rsidP="00E776EF">
                        <w:pPr>
                          <w:pStyle w:val="ListParagraph"/>
                          <w:numPr>
                            <w:ilvl w:val="0"/>
                            <w:numId w:val="45"/>
                          </w:numPr>
                          <w:autoSpaceDE w:val="0"/>
                          <w:autoSpaceDN w:val="0"/>
                          <w:adjustRightInd w:val="0"/>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Streamline Processes</w:t>
                        </w:r>
                      </w:p>
                      <w:p w:rsidR="00A9596F" w:rsidRPr="00F64A27" w:rsidP="00E776EF">
                        <w:pPr>
                          <w:pStyle w:val="ListParagraph"/>
                          <w:numPr>
                            <w:ilvl w:val="0"/>
                            <w:numId w:val="45"/>
                          </w:numPr>
                          <w:autoSpaceDE w:val="0"/>
                          <w:autoSpaceDN w:val="0"/>
                          <w:adjustRightInd w:val="0"/>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Identify</w:t>
                        </w:r>
                        <w:r w:rsidRPr="00F64A27">
                          <w:rPr>
                            <w:rFonts w:eastAsia="Arial Unicode MS" w:cs="Arial"/>
                            <w:bCs/>
                            <w:color w:val="FFFFFF" w:themeColor="background1"/>
                            <w:sz w:val="28"/>
                            <w:szCs w:val="28"/>
                            <w:lang w:val="en-US"/>
                          </w:rPr>
                          <w:t xml:space="preserve"> Delay Causes</w:t>
                        </w:r>
                      </w:p>
                    </w:tc>
                  </w:tr>
                </w:tbl>
                <w:p w:rsidR="00A9596F" w:rsidRPr="00B109F8" w:rsidP="00690568">
                  <w:pPr>
                    <w:autoSpaceDE w:val="0"/>
                    <w:autoSpaceDN w:val="0"/>
                    <w:adjustRightInd w:val="0"/>
                    <w:rPr>
                      <w:rFonts w:eastAsia="Arial Unicode MS" w:cs="Arial"/>
                      <w:bCs/>
                      <w:color w:val="FFFFFF" w:themeColor="background1"/>
                      <w:sz w:val="28"/>
                      <w:szCs w:val="28"/>
                    </w:rPr>
                  </w:pPr>
                </w:p>
              </w:txbxContent>
            </v:textbox>
            <w10:anchorlock/>
          </v:shape>
        </w:pict>
      </w:r>
    </w:p>
    <w:p w:rsidR="00690568" w:rsidP="00A9596F">
      <w:pPr>
        <w:spacing w:after="144" w:afterLines="60" w:line="276" w:lineRule="auto"/>
        <w:rPr>
          <w:rFonts w:eastAsia="Arial Unicode MS" w:cs="Arial"/>
        </w:rPr>
      </w:pPr>
    </w:p>
    <w:p w:rsidR="00690568" w:rsidRPr="00337F36" w:rsidP="00A9596F">
      <w:p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693056" behindDoc="0" locked="0" layoutInCell="1" allowOverlap="1">
            <wp:simplePos x="0" y="0"/>
            <wp:positionH relativeFrom="column">
              <wp:posOffset>2793365</wp:posOffset>
            </wp:positionH>
            <wp:positionV relativeFrom="paragraph">
              <wp:posOffset>4508500</wp:posOffset>
            </wp:positionV>
            <wp:extent cx="3981450" cy="1390650"/>
            <wp:effectExtent l="19050" t="0" r="0" b="0"/>
            <wp:wrapSquare wrapText="bothSides"/>
            <wp:docPr id="1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0"/>
                    <pic:cNvPicPr>
                      <a:picLocks noChangeAspect="1" noChangeArrowheads="1"/>
                    </pic:cNvPicPr>
                  </pic:nvPicPr>
                  <pic:blipFill>
                    <a:blip xmlns:r="http://schemas.openxmlformats.org/officeDocument/2006/relationships" r:embed="rId30" cstate="print"/>
                    <a:stretch>
                      <a:fillRect/>
                    </a:stretch>
                  </pic:blipFill>
                  <pic:spPr bwMode="auto">
                    <a:xfrm>
                      <a:off x="0" y="0"/>
                      <a:ext cx="3981450" cy="1390650"/>
                    </a:xfrm>
                    <a:prstGeom prst="rect">
                      <a:avLst/>
                    </a:prstGeom>
                    <a:noFill/>
                    <a:ln w="9525">
                      <a:noFill/>
                      <a:miter lim="800000"/>
                      <a:headEnd/>
                      <a:tailEnd/>
                    </a:ln>
                  </pic:spPr>
                </pic:pic>
              </a:graphicData>
            </a:graphic>
          </wp:anchor>
        </w:drawing>
      </w:r>
      <w:r>
        <w:rPr>
          <w:rFonts w:eastAsia="Arial Unicode MS" w:cs="Arial"/>
          <w:noProof/>
        </w:rPr>
        <w:pict>
          <v:rect id="_x0000_s1044" style="width:227.2pt;height:392.25pt;margin-top:70.25pt;margin-left:-7.25pt;position:absolute;z-index:251688960" stroked="f">
            <v:textbox>
              <w:txbxContent>
                <w:p w:rsidR="00A9596F" w:rsidRPr="003932CA" w:rsidP="00690568">
                  <w:pPr>
                    <w:rPr>
                      <w:rFonts w:eastAsia="Arial Unicode MS"/>
                    </w:rPr>
                  </w:pPr>
                  <w:r w:rsidRPr="003932CA">
                    <w:rPr>
                      <w:rFonts w:eastAsia="Arial Unicode MS"/>
                    </w:rPr>
                    <w:t xml:space="preserve">The result is a practical tool that </w:t>
                  </w:r>
                </w:p>
                <w:p w:rsidR="00A9596F" w:rsidRPr="003932CA" w:rsidP="00E776EF">
                  <w:pPr>
                    <w:numPr>
                      <w:ilvl w:val="0"/>
                      <w:numId w:val="19"/>
                    </w:numPr>
                    <w:jc w:val="left"/>
                  </w:pPr>
                  <w:r w:rsidRPr="003932CA">
                    <w:rPr>
                      <w:rFonts w:eastAsia="Arial Unicode MS"/>
                    </w:rPr>
                    <w:t>does away with whiteboards</w:t>
                  </w:r>
                </w:p>
                <w:p w:rsidR="00A9596F" w:rsidRPr="003932CA" w:rsidP="00E776EF">
                  <w:pPr>
                    <w:numPr>
                      <w:ilvl w:val="0"/>
                      <w:numId w:val="19"/>
                    </w:numPr>
                    <w:jc w:val="left"/>
                  </w:pPr>
                  <w:r w:rsidRPr="003932CA">
                    <w:rPr>
                      <w:rFonts w:eastAsia="Arial Unicode MS"/>
                    </w:rPr>
                    <w:t>streamlines breakdown work</w:t>
                  </w:r>
                  <w:r>
                    <w:rPr>
                      <w:rFonts w:eastAsia="Arial Unicode MS"/>
                    </w:rPr>
                    <w:t xml:space="preserve"> </w:t>
                  </w:r>
                  <w:r w:rsidRPr="003932CA">
                    <w:rPr>
                      <w:rFonts w:eastAsia="Arial Unicode MS"/>
                    </w:rPr>
                    <w:t>order creation</w:t>
                  </w:r>
                </w:p>
                <w:p w:rsidR="00A9596F" w:rsidRPr="003932CA" w:rsidP="00E776EF">
                  <w:pPr>
                    <w:numPr>
                      <w:ilvl w:val="0"/>
                      <w:numId w:val="19"/>
                    </w:numPr>
                    <w:jc w:val="left"/>
                  </w:pPr>
                  <w:r w:rsidRPr="003932CA">
                    <w:rPr>
                      <w:rFonts w:eastAsia="Arial Unicode MS"/>
                    </w:rPr>
                    <w:t>provides quick access to relevant history and planning data from one screen</w:t>
                  </w:r>
                </w:p>
                <w:p w:rsidR="00A9596F" w:rsidRPr="003932CA" w:rsidP="00E776EF">
                  <w:pPr>
                    <w:numPr>
                      <w:ilvl w:val="0"/>
                      <w:numId w:val="19"/>
                    </w:numPr>
                    <w:jc w:val="left"/>
                  </w:pPr>
                  <w:r w:rsidRPr="003932CA">
                    <w:rPr>
                      <w:rFonts w:eastAsia="Arial Unicode MS"/>
                    </w:rPr>
                    <w:t>streamlines the capture of downtime and technical data</w:t>
                  </w:r>
                </w:p>
                <w:p w:rsidR="00A9596F" w:rsidP="00E776EF">
                  <w:pPr>
                    <w:numPr>
                      <w:ilvl w:val="0"/>
                      <w:numId w:val="19"/>
                    </w:numPr>
                    <w:jc w:val="left"/>
                    <w:rPr>
                      <w:rFonts w:eastAsia="Arial Unicode MS"/>
                    </w:rPr>
                  </w:pPr>
                  <w:r w:rsidRPr="003932CA">
                    <w:rPr>
                      <w:rFonts w:eastAsia="Arial Unicode MS"/>
                    </w:rPr>
                    <w:t>creates one consolidated reporting and analytics database</w:t>
                  </w:r>
                </w:p>
                <w:p w:rsidR="00A9596F" w:rsidRPr="0014042E" w:rsidP="00A9596F">
                  <w:pPr>
                    <w:numPr>
                      <w:ilvl w:val="0"/>
                      <w:numId w:val="19"/>
                    </w:numPr>
                    <w:spacing w:after="192" w:afterLines="80" w:line="240" w:lineRule="auto"/>
                    <w:suppressOverlap/>
                    <w:jc w:val="left"/>
                    <w:rPr>
                      <w:rFonts w:eastAsia="Arial Unicode MS" w:cs="Arial"/>
                    </w:rPr>
                  </w:pPr>
                  <w:r w:rsidRPr="0014042E">
                    <w:rPr>
                      <w:rFonts w:eastAsia="Arial Unicode MS" w:cs="Arial"/>
                    </w:rPr>
                    <w:t>Can be integrated to Dispatch to receive downtime Events</w:t>
                  </w:r>
                </w:p>
                <w:p w:rsidR="00A9596F" w:rsidRPr="0014042E" w:rsidP="00A9596F">
                  <w:pPr>
                    <w:numPr>
                      <w:ilvl w:val="0"/>
                      <w:numId w:val="19"/>
                    </w:numPr>
                    <w:spacing w:after="192" w:afterLines="80" w:line="240" w:lineRule="auto"/>
                    <w:suppressOverlap/>
                    <w:jc w:val="left"/>
                    <w:rPr>
                      <w:rFonts w:eastAsia="Arial Unicode MS" w:cs="Arial"/>
                    </w:rPr>
                  </w:pPr>
                  <w:r w:rsidRPr="0014042E">
                    <w:rPr>
                      <w:rFonts w:eastAsia="Arial Unicode MS" w:cs="Arial"/>
                    </w:rPr>
                    <w:t>Can be integrated to ERPs’ to create Workorders</w:t>
                  </w:r>
                </w:p>
                <w:p w:rsidR="00A9596F" w:rsidP="00A9596F">
                  <w:pPr>
                    <w:numPr>
                      <w:ilvl w:val="0"/>
                      <w:numId w:val="19"/>
                    </w:numPr>
                    <w:spacing w:after="192" w:afterLines="80" w:line="240" w:lineRule="auto"/>
                    <w:suppressOverlap/>
                    <w:jc w:val="left"/>
                    <w:rPr>
                      <w:rFonts w:eastAsia="Arial Unicode MS" w:cs="Arial"/>
                    </w:rPr>
                  </w:pPr>
                  <w:r w:rsidRPr="0014042E">
                    <w:rPr>
                      <w:rFonts w:eastAsia="Arial Unicode MS" w:cs="Arial"/>
                    </w:rPr>
                    <w:t>It is the glue that connects ERPs and Production systems</w:t>
                  </w:r>
                </w:p>
                <w:p w:rsidR="00A9596F" w:rsidRPr="0014042E" w:rsidP="00A9596F">
                  <w:pPr>
                    <w:numPr>
                      <w:ilvl w:val="0"/>
                      <w:numId w:val="20"/>
                    </w:numPr>
                    <w:spacing w:after="192" w:afterLines="80" w:line="240" w:lineRule="auto"/>
                    <w:suppressOverlap/>
                    <w:jc w:val="left"/>
                    <w:rPr>
                      <w:rFonts w:eastAsia="Arial Unicode MS" w:cs="Arial"/>
                    </w:rPr>
                  </w:pPr>
                  <w:r w:rsidRPr="0014042E">
                    <w:rPr>
                      <w:rFonts w:eastAsia="Arial Unicode MS" w:cs="Arial"/>
                    </w:rPr>
                    <w:t xml:space="preserve">Graphical display - status of equipment </w:t>
                  </w:r>
                  <w:r w:rsidRPr="0014042E">
                    <w:rPr>
                      <w:rFonts w:eastAsia="Arial Unicode MS" w:cs="Arial"/>
                      <w:u w:val="single"/>
                    </w:rPr>
                    <w:t>and</w:t>
                  </w:r>
                  <w:r w:rsidRPr="0014042E">
                    <w:rPr>
                      <w:rFonts w:eastAsia="Arial Unicode MS" w:cs="Arial"/>
                    </w:rPr>
                    <w:t xml:space="preserve"> work plans </w:t>
                  </w:r>
                </w:p>
                <w:p w:rsidR="00A9596F" w:rsidRPr="0014042E" w:rsidP="00A9596F">
                  <w:pPr>
                    <w:numPr>
                      <w:ilvl w:val="0"/>
                      <w:numId w:val="20"/>
                    </w:numPr>
                    <w:spacing w:after="192" w:afterLines="80" w:line="240" w:lineRule="auto"/>
                    <w:suppressOverlap/>
                    <w:jc w:val="left"/>
                    <w:rPr>
                      <w:rFonts w:eastAsia="Arial Unicode MS" w:cs="Arial"/>
                    </w:rPr>
                  </w:pPr>
                  <w:r w:rsidRPr="0014042E">
                    <w:rPr>
                      <w:rFonts w:eastAsia="Arial Unicode MS" w:cs="Arial"/>
                    </w:rPr>
                    <w:t>Easy to use format – no navigating through multiple menus</w:t>
                  </w:r>
                </w:p>
                <w:p w:rsidR="00A9596F" w:rsidP="00A9596F">
                  <w:pPr>
                    <w:numPr>
                      <w:ilvl w:val="0"/>
                      <w:numId w:val="19"/>
                    </w:numPr>
                    <w:spacing w:after="192" w:afterLines="80" w:line="240" w:lineRule="auto"/>
                    <w:suppressOverlap/>
                    <w:jc w:val="left"/>
                    <w:rPr>
                      <w:rFonts w:eastAsia="Arial Unicode MS" w:cs="Arial"/>
                    </w:rPr>
                  </w:pPr>
                  <w:r w:rsidRPr="0014042E">
                    <w:rPr>
                      <w:rFonts w:eastAsia="Arial Unicode MS" w:cs="Arial"/>
                    </w:rPr>
                    <w:t>Consolidated database for reporting – costs/downtime/technical information</w:t>
                  </w:r>
                </w:p>
                <w:p w:rsidR="00A9596F" w:rsidRPr="00384B0D" w:rsidP="00A9596F">
                  <w:pPr>
                    <w:numPr>
                      <w:ilvl w:val="0"/>
                      <w:numId w:val="19"/>
                    </w:numPr>
                    <w:spacing w:after="192" w:afterLines="80" w:line="240" w:lineRule="auto"/>
                    <w:suppressOverlap/>
                    <w:jc w:val="left"/>
                    <w:rPr>
                      <w:rFonts w:eastAsia="Arial Unicode MS" w:cs="Arial"/>
                    </w:rPr>
                  </w:pPr>
                  <w:r w:rsidRPr="00384B0D">
                    <w:rPr>
                      <w:rFonts w:eastAsia="Arial Unicode MS" w:cs="Arial"/>
                    </w:rPr>
                    <w:t>Categorises multiple downtime causes for a single downtime event</w:t>
                  </w:r>
                  <w:r>
                    <w:rPr>
                      <w:rFonts w:eastAsia="Arial Unicode MS" w:cs="Arial"/>
                    </w:rPr>
                    <w:t>.</w:t>
                  </w:r>
                </w:p>
              </w:txbxContent>
            </v:textbox>
            <w10:wrap type="square"/>
          </v:rect>
        </w:pict>
      </w:r>
      <w:r>
        <w:rPr>
          <w:rFonts w:eastAsia="Arial Unicode MS" w:cs="Arial"/>
          <w:noProof/>
          <w:lang w:val="en-AU" w:eastAsia="en-AU"/>
        </w:rPr>
        <w:drawing>
          <wp:anchor distT="0" distB="0" distL="114300" distR="114300" simplePos="0" relativeHeight="251689984" behindDoc="0" locked="0" layoutInCell="1" allowOverlap="1">
            <wp:simplePos x="0" y="0"/>
            <wp:positionH relativeFrom="column">
              <wp:posOffset>2879090</wp:posOffset>
            </wp:positionH>
            <wp:positionV relativeFrom="paragraph">
              <wp:posOffset>2216150</wp:posOffset>
            </wp:positionV>
            <wp:extent cx="3652520" cy="2085975"/>
            <wp:effectExtent l="171450" t="133350" r="367030" b="314325"/>
            <wp:wrapSquare wrapText="bothSides"/>
            <wp:docPr id="17" name="Picture 4"/>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xmlns:r="http://schemas.openxmlformats.org/officeDocument/2006/relationships" r:embed="rId31" cstate="print"/>
                    <a:srcRect b="29702"/>
                    <a:stretch>
                      <a:fillRect/>
                    </a:stretch>
                  </pic:blipFill>
                  <pic:spPr bwMode="auto">
                    <a:xfrm>
                      <a:off x="0" y="0"/>
                      <a:ext cx="3652520" cy="208597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noProof/>
          <w:lang w:val="en-AU" w:eastAsia="en-AU"/>
        </w:rPr>
        <w:drawing>
          <wp:anchor distT="0" distB="0" distL="114300" distR="114300" simplePos="0" relativeHeight="251691008" behindDoc="0" locked="0" layoutInCell="1" allowOverlap="1">
            <wp:simplePos x="0" y="0"/>
            <wp:positionH relativeFrom="column">
              <wp:posOffset>2793365</wp:posOffset>
            </wp:positionH>
            <wp:positionV relativeFrom="paragraph">
              <wp:posOffset>739775</wp:posOffset>
            </wp:positionV>
            <wp:extent cx="3810000" cy="1228725"/>
            <wp:effectExtent l="171450" t="133350" r="361950" b="314325"/>
            <wp:wrapSquare wrapText="bothSides"/>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xmlns:r="http://schemas.openxmlformats.org/officeDocument/2006/relationships" r:embed="rId32" cstate="print"/>
                    <a:stretch>
                      <a:fillRect/>
                    </a:stretch>
                  </pic:blipFill>
                  <pic:spPr bwMode="auto">
                    <a:xfrm>
                      <a:off x="0" y="0"/>
                      <a:ext cx="3810000" cy="12287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Equipment Status is the “service” tool. It provides a real time electronic shift log where users can view the work plans, be alerted to breakdowns, access relevant equipment history and component status information, capture downtime and technical information about the job, create work orders, update work plans and produce daily reports.</w:t>
      </w:r>
    </w:p>
    <w:p w:rsidR="00690568" w:rsidRPr="00173B7A" w:rsidP="00173B7A">
      <w:pPr>
        <w:pStyle w:val="Heading1"/>
        <w:spacing w:after="192"/>
        <w:rPr>
          <w:rFonts w:eastAsia="Arial Unicode MS"/>
        </w:rPr>
      </w:pPr>
      <w:r>
        <w:br w:type="page"/>
      </w:r>
      <w:bookmarkStart w:id="20" w:name="_Toc269744075"/>
      <w:r w:rsidRPr="00173B7A">
        <w:t xml:space="preserve">Core Processes </w:t>
      </w:r>
      <w:r w:rsidRPr="00173B7A">
        <w:rPr>
          <w:rFonts w:ascii="Wingdings" w:hAnsi="Wingdings"/>
        </w:rPr>
        <w:sym w:font="Wingdings" w:char="F0E0"/>
      </w:r>
      <w:r w:rsidRPr="00173B7A">
        <w:t xml:space="preserve"> </w:t>
      </w:r>
      <w:r w:rsidRPr="00173B7A">
        <w:rPr>
          <w:rFonts w:eastAsia="Arial Unicode MS"/>
          <w:b/>
        </w:rPr>
        <w:t>Work Finalisation</w:t>
      </w:r>
      <w:bookmarkEnd w:id="20"/>
      <w:r w:rsidRPr="00173B7A">
        <w:rPr>
          <w:rFonts w:eastAsia="Arial Unicode MS"/>
        </w:rPr>
        <w:t xml:space="preserve"> </w:t>
      </w:r>
    </w:p>
    <w:p w:rsidR="00690568" w:rsidRPr="0014042E" w:rsidP="00A9596F">
      <w:pPr>
        <w:spacing w:after="144" w:afterLines="60" w:line="276" w:lineRule="auto"/>
        <w:rPr>
          <w:rFonts w:eastAsia="Arial Unicode MS" w:cs="Arial"/>
        </w:rPr>
      </w:pPr>
      <w:r>
        <w:rPr>
          <w:rFonts w:eastAsia="Arial Unicode MS" w:cs="Arial"/>
          <w:color w:val="FFFFFF" w:themeColor="background1"/>
        </w:rPr>
        <w:pict>
          <v:shape id="_x0000_i1045" type="#_x0000_t202" style="width:510.15pt;height:36.4pt;mso-height-relative:margin;mso-position-horizontal-relative:char;mso-position-vertical-relative:line;mso-width-relative:margin;v-text-anchor:middle" fillcolor="#1f497d" strokecolor="#1f497d">
            <v:textbox>
              <w:txbxContent>
                <w:p w:rsidR="00A9596F" w:rsidRPr="00F64A27"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Ensure Accurate Data used for Reporting and Analysis</w:t>
                  </w:r>
                </w:p>
                <w:p w:rsidR="00A9596F" w:rsidRPr="00F64A27" w:rsidP="00690568">
                  <w:pPr>
                    <w:rPr>
                      <w:szCs w:val="28"/>
                    </w:rPr>
                  </w:pPr>
                </w:p>
              </w:txbxContent>
            </v:textbox>
            <w10:anchorlock/>
          </v:shape>
        </w:pict>
      </w:r>
    </w:p>
    <w:p w:rsidR="00690568" w:rsidP="00A9596F">
      <w:pPr>
        <w:spacing w:after="144" w:afterLines="60" w:line="276" w:lineRule="auto"/>
        <w:rPr>
          <w:rFonts w:eastAsia="Arial Unicode MS" w:cs="Arial"/>
        </w:rPr>
      </w:pPr>
      <w:r>
        <w:rPr>
          <w:rFonts w:eastAsia="Arial Unicode MS" w:cs="Arial"/>
        </w:rPr>
        <w:t>This critical step in the process ensures that the AMT Data is accurate for Reporting and Analysis. The AMT Life Cycle Costing engine requires accurate data, and KPI reporting similarly requires accurate and complete data. Although the processes are designed to maximise the accuracy of the data through each step of the process the work finalisation step is a critical final stage.</w:t>
      </w:r>
    </w:p>
    <w:p w:rsidR="00B154D4" w:rsidP="00A9596F">
      <w:pPr>
        <w:spacing w:after="144" w:afterLines="60" w:line="276" w:lineRule="auto"/>
        <w:rPr>
          <w:rFonts w:eastAsia="Arial Unicode MS" w:cs="Arial"/>
        </w:rPr>
      </w:pPr>
    </w:p>
    <w:p w:rsidR="00B154D4" w:rsidP="00A9596F">
      <w:pPr>
        <w:spacing w:after="144" w:afterLines="60" w:line="276" w:lineRule="auto"/>
        <w:rPr>
          <w:rFonts w:eastAsia="Arial Unicode MS" w:cs="Arial"/>
        </w:rPr>
      </w:pPr>
      <w:r>
        <w:rPr>
          <w:rFonts w:eastAsia="Arial Unicode MS" w:cs="Arial"/>
        </w:rPr>
        <w:t>Events and Workorders</w:t>
      </w:r>
    </w:p>
    <w:p w:rsidR="00B154D4" w:rsidP="00A9596F">
      <w:pPr>
        <w:pStyle w:val="ListParagraph"/>
        <w:numPr>
          <w:ilvl w:val="0"/>
          <w:numId w:val="59"/>
        </w:numPr>
        <w:spacing w:after="144" w:afterLines="60" w:line="276" w:lineRule="auto"/>
        <w:rPr>
          <w:rFonts w:eastAsia="Arial Unicode MS" w:cs="Arial"/>
        </w:rPr>
      </w:pPr>
      <w:r>
        <w:rPr>
          <w:rFonts w:eastAsia="Arial Unicode MS" w:cs="Arial"/>
        </w:rPr>
        <w:t>Are the downtime details correct</w:t>
      </w:r>
    </w:p>
    <w:p w:rsidR="00B154D4" w:rsidP="00A9596F">
      <w:pPr>
        <w:pStyle w:val="ListParagraph"/>
        <w:numPr>
          <w:ilvl w:val="0"/>
          <w:numId w:val="59"/>
        </w:numPr>
        <w:spacing w:after="144" w:afterLines="60" w:line="276" w:lineRule="auto"/>
        <w:rPr>
          <w:rFonts w:eastAsia="Arial Unicode MS" w:cs="Arial"/>
        </w:rPr>
      </w:pPr>
      <w:r>
        <w:rPr>
          <w:rFonts w:eastAsia="Arial Unicode MS" w:cs="Arial"/>
        </w:rPr>
        <w:t>Were all the delays correctly entered</w:t>
      </w:r>
    </w:p>
    <w:p w:rsidR="00B154D4" w:rsidP="00A9596F">
      <w:pPr>
        <w:pStyle w:val="ListParagraph"/>
        <w:numPr>
          <w:ilvl w:val="0"/>
          <w:numId w:val="59"/>
        </w:numPr>
        <w:spacing w:after="144" w:afterLines="60" w:line="276" w:lineRule="auto"/>
        <w:rPr>
          <w:rFonts w:eastAsia="Arial Unicode MS" w:cs="Arial"/>
        </w:rPr>
      </w:pPr>
      <w:r>
        <w:rPr>
          <w:rFonts w:eastAsia="Arial Unicode MS" w:cs="Arial"/>
        </w:rPr>
        <w:t>Was all the work performed</w:t>
      </w:r>
    </w:p>
    <w:p w:rsidR="00B154D4" w:rsidP="00A9596F">
      <w:pPr>
        <w:pStyle w:val="ListParagraph"/>
        <w:numPr>
          <w:ilvl w:val="0"/>
          <w:numId w:val="59"/>
        </w:numPr>
        <w:spacing w:after="144" w:afterLines="60" w:line="276" w:lineRule="auto"/>
        <w:rPr>
          <w:rFonts w:eastAsia="Arial Unicode MS" w:cs="Arial"/>
        </w:rPr>
      </w:pPr>
      <w:r>
        <w:rPr>
          <w:rFonts w:eastAsia="Arial Unicode MS" w:cs="Arial"/>
        </w:rPr>
        <w:t>Have parts been returned</w:t>
      </w:r>
    </w:p>
    <w:p w:rsidR="00B154D4" w:rsidP="00A9596F">
      <w:pPr>
        <w:pStyle w:val="ListParagraph"/>
        <w:numPr>
          <w:ilvl w:val="0"/>
          <w:numId w:val="59"/>
        </w:numPr>
        <w:spacing w:after="144" w:afterLines="60" w:line="276" w:lineRule="auto"/>
        <w:rPr>
          <w:rFonts w:eastAsia="Arial Unicode MS" w:cs="Arial"/>
        </w:rPr>
      </w:pPr>
      <w:r>
        <w:rPr>
          <w:rFonts w:eastAsia="Arial Unicode MS" w:cs="Arial"/>
        </w:rPr>
        <w:t>Were there any serialised component changeout details</w:t>
      </w:r>
    </w:p>
    <w:p w:rsidR="00C62753" w:rsidRPr="00C62753" w:rsidP="00A9596F">
      <w:pPr>
        <w:pStyle w:val="ListParagraph"/>
        <w:numPr>
          <w:ilvl w:val="0"/>
          <w:numId w:val="59"/>
        </w:numPr>
        <w:spacing w:after="144" w:afterLines="60" w:line="276" w:lineRule="auto"/>
        <w:rPr>
          <w:rFonts w:eastAsia="Arial Unicode MS" w:cs="Arial"/>
        </w:rPr>
      </w:pPr>
      <w:r>
        <w:rPr>
          <w:rFonts w:eastAsia="Arial Unicode MS" w:cs="Arial"/>
        </w:rPr>
        <w:t>Is there potential Warranty on the work performed – utilise the AMT Parts Usage and Warranty Functionality</w:t>
      </w:r>
    </w:p>
    <w:p w:rsidR="00B154D4" w:rsidP="00A9596F">
      <w:pPr>
        <w:spacing w:after="144" w:afterLines="60" w:line="276" w:lineRule="auto"/>
        <w:rPr>
          <w:rFonts w:eastAsia="Arial Unicode MS" w:cs="Arial"/>
        </w:rPr>
      </w:pPr>
    </w:p>
    <w:p w:rsidR="00B154D4" w:rsidP="00A9596F">
      <w:pPr>
        <w:spacing w:after="144" w:afterLines="60" w:line="276" w:lineRule="auto"/>
        <w:rPr>
          <w:rFonts w:eastAsia="Arial Unicode MS" w:cs="Arial"/>
        </w:rPr>
      </w:pPr>
      <w:r>
        <w:rPr>
          <w:rFonts w:eastAsia="Arial Unicode MS" w:cs="Arial"/>
        </w:rPr>
        <w:t>Completed Job Folders</w:t>
      </w:r>
    </w:p>
    <w:p w:rsidR="00B154D4" w:rsidP="00A9596F">
      <w:pPr>
        <w:pStyle w:val="ListParagraph"/>
        <w:numPr>
          <w:ilvl w:val="0"/>
          <w:numId w:val="60"/>
        </w:numPr>
        <w:spacing w:after="144" w:afterLines="60" w:line="276" w:lineRule="auto"/>
        <w:rPr>
          <w:rFonts w:eastAsia="Arial Unicode MS" w:cs="Arial"/>
        </w:rPr>
      </w:pPr>
      <w:r>
        <w:rPr>
          <w:rFonts w:eastAsia="Arial Unicode MS" w:cs="Arial"/>
        </w:rPr>
        <w:t>Are all job details entered, Symptom, Cause, Repair</w:t>
      </w:r>
    </w:p>
    <w:p w:rsidR="00B154D4" w:rsidRPr="00B154D4" w:rsidP="00A9596F">
      <w:pPr>
        <w:pStyle w:val="ListParagraph"/>
        <w:numPr>
          <w:ilvl w:val="0"/>
          <w:numId w:val="60"/>
        </w:numPr>
        <w:spacing w:after="144" w:afterLines="60" w:line="276" w:lineRule="auto"/>
        <w:rPr>
          <w:rFonts w:eastAsia="Arial Unicode MS" w:cs="Arial"/>
        </w:rPr>
      </w:pPr>
      <w:r>
        <w:rPr>
          <w:rFonts w:eastAsia="Arial Unicode MS" w:cs="Arial"/>
        </w:rPr>
        <w:t>Are important documents attached to the workorder, ie failure photographs</w:t>
      </w:r>
    </w:p>
    <w:p w:rsidR="00B154D4">
      <w:pPr>
        <w:spacing w:after="0" w:line="240" w:lineRule="auto"/>
        <w:jc w:val="left"/>
      </w:pPr>
    </w:p>
    <w:p w:rsidR="00B154D4">
      <w:pPr>
        <w:spacing w:after="0" w:line="240" w:lineRule="auto"/>
        <w:jc w:val="left"/>
      </w:pPr>
      <w:r>
        <w:t>Measurements entered</w:t>
      </w:r>
    </w:p>
    <w:p w:rsidR="00B154D4">
      <w:pPr>
        <w:spacing w:after="0" w:line="240" w:lineRule="auto"/>
        <w:jc w:val="left"/>
      </w:pPr>
    </w:p>
    <w:p w:rsidR="00B154D4" w:rsidP="00E776EF">
      <w:pPr>
        <w:pStyle w:val="ListParagraph"/>
        <w:numPr>
          <w:ilvl w:val="0"/>
          <w:numId w:val="61"/>
        </w:numPr>
        <w:spacing w:after="0" w:line="240" w:lineRule="auto"/>
        <w:jc w:val="left"/>
      </w:pPr>
      <w:r>
        <w:t>Are all condition monitoring or consumption measurements entered</w:t>
      </w:r>
    </w:p>
    <w:p w:rsidR="00C62753" w:rsidP="00C62753">
      <w:pPr>
        <w:spacing w:after="0" w:line="240" w:lineRule="auto"/>
        <w:jc w:val="left"/>
      </w:pPr>
    </w:p>
    <w:p w:rsidR="00C62753" w:rsidP="00C62753">
      <w:pPr>
        <w:spacing w:after="0" w:line="240" w:lineRule="auto"/>
        <w:jc w:val="left"/>
      </w:pPr>
    </w:p>
    <w:p w:rsidR="00C62753" w:rsidP="00C62753">
      <w:pPr>
        <w:spacing w:after="0" w:line="240" w:lineRule="auto"/>
        <w:jc w:val="left"/>
      </w:pPr>
      <w:r>
        <w:t>Defects Captured</w:t>
      </w:r>
    </w:p>
    <w:p w:rsidR="00C62753" w:rsidP="00C62753">
      <w:pPr>
        <w:spacing w:after="0" w:line="240" w:lineRule="auto"/>
        <w:jc w:val="left"/>
      </w:pPr>
    </w:p>
    <w:p w:rsidR="00C62753" w:rsidP="00E776EF">
      <w:pPr>
        <w:pStyle w:val="ListParagraph"/>
        <w:numPr>
          <w:ilvl w:val="0"/>
          <w:numId w:val="61"/>
        </w:numPr>
        <w:spacing w:after="0" w:line="240" w:lineRule="auto"/>
        <w:jc w:val="left"/>
      </w:pPr>
      <w:r>
        <w:t>Have any defects noted during the event been captured and entered as backlogs.</w:t>
      </w:r>
    </w:p>
    <w:p w:rsidR="00C62753" w:rsidP="00C62753">
      <w:pPr>
        <w:spacing w:after="0" w:line="240" w:lineRule="auto"/>
        <w:jc w:val="left"/>
      </w:pPr>
    </w:p>
    <w:p w:rsidR="00C62753" w:rsidP="00C62753">
      <w:pPr>
        <w:spacing w:after="0" w:line="240" w:lineRule="auto"/>
        <w:jc w:val="left"/>
      </w:pPr>
    </w:p>
    <w:p w:rsidR="00C62753" w:rsidP="00C62753">
      <w:pPr>
        <w:spacing w:after="0" w:line="240" w:lineRule="auto"/>
        <w:jc w:val="left"/>
      </w:pPr>
      <w:r>
        <w:t>Quality Audit/ Continuous Improvement</w:t>
      </w:r>
    </w:p>
    <w:p w:rsidR="00C62753" w:rsidP="00C62753">
      <w:pPr>
        <w:spacing w:after="0" w:line="240" w:lineRule="auto"/>
        <w:jc w:val="left"/>
      </w:pPr>
    </w:p>
    <w:p w:rsidR="00C62753" w:rsidP="00E776EF">
      <w:pPr>
        <w:pStyle w:val="ListParagraph"/>
        <w:numPr>
          <w:ilvl w:val="0"/>
          <w:numId w:val="61"/>
        </w:numPr>
        <w:spacing w:after="0" w:line="240" w:lineRule="auto"/>
        <w:jc w:val="left"/>
      </w:pPr>
      <w:r>
        <w:t>Was the work performed correct?</w:t>
      </w:r>
    </w:p>
    <w:p w:rsidR="00C62753" w:rsidP="00E776EF">
      <w:pPr>
        <w:pStyle w:val="ListParagraph"/>
        <w:numPr>
          <w:ilvl w:val="0"/>
          <w:numId w:val="61"/>
        </w:numPr>
        <w:spacing w:after="0" w:line="240" w:lineRule="auto"/>
        <w:jc w:val="left"/>
      </w:pPr>
      <w:r>
        <w:t>Were there any lessons to be learned?</w:t>
      </w:r>
    </w:p>
    <w:p w:rsidR="00C62753" w:rsidP="00E776EF">
      <w:pPr>
        <w:pStyle w:val="ListParagraph"/>
        <w:numPr>
          <w:ilvl w:val="0"/>
          <w:numId w:val="61"/>
        </w:numPr>
        <w:spacing w:after="0" w:line="240" w:lineRule="auto"/>
        <w:jc w:val="left"/>
      </w:pPr>
      <w:r>
        <w:t>Do existing instructions need to be changed?</w:t>
      </w:r>
    </w:p>
    <w:p w:rsidR="00690568" w:rsidP="00B154D4">
      <w:pPr>
        <w:spacing w:after="0" w:line="240" w:lineRule="auto"/>
        <w:ind w:left="5727"/>
        <w:jc w:val="left"/>
      </w:pPr>
      <w:r>
        <w:br w:type="page"/>
      </w:r>
    </w:p>
    <w:p w:rsidR="00B154D4">
      <w:pPr>
        <w:spacing w:after="0" w:line="240" w:lineRule="auto"/>
        <w:jc w:val="left"/>
        <w:rPr>
          <w:rFonts w:cs="Arial"/>
          <w:bCs/>
          <w:noProof/>
          <w:spacing w:val="-20"/>
          <w:kern w:val="32"/>
          <w:sz w:val="40"/>
          <w:szCs w:val="32"/>
        </w:rPr>
      </w:pPr>
    </w:p>
    <w:p w:rsidR="00690568" w:rsidRPr="00173B7A" w:rsidP="00173B7A">
      <w:pPr>
        <w:pStyle w:val="Heading1"/>
        <w:spacing w:after="192"/>
        <w:rPr>
          <w:rFonts w:eastAsia="Arial Unicode MS"/>
        </w:rPr>
      </w:pPr>
      <w:bookmarkStart w:id="21" w:name="_Toc269744076"/>
      <w:r w:rsidRPr="00173B7A">
        <w:t xml:space="preserve">Core Processes </w:t>
      </w:r>
      <w:r w:rsidRPr="00173B7A">
        <w:rPr>
          <w:rFonts w:ascii="Wingdings" w:hAnsi="Wingdings"/>
        </w:rPr>
        <w:sym w:font="Wingdings" w:char="F0E0"/>
      </w:r>
      <w:r w:rsidRPr="00173B7A">
        <w:t xml:space="preserve"> </w:t>
      </w:r>
      <w:r w:rsidRPr="00173B7A">
        <w:rPr>
          <w:rFonts w:eastAsia="Arial Unicode MS"/>
        </w:rPr>
        <w:t xml:space="preserve">Work Finalisation </w:t>
      </w:r>
      <w:r w:rsidRPr="00173B7A">
        <w:rPr>
          <w:rFonts w:ascii="Wingdings" w:hAnsi="Wingdings"/>
        </w:rPr>
        <w:sym w:font="Wingdings" w:char="F0E0"/>
      </w:r>
      <w:r w:rsidRPr="00173B7A">
        <w:rPr>
          <w:rFonts w:eastAsia="Arial Unicode MS"/>
        </w:rPr>
        <w:t xml:space="preserve"> </w:t>
      </w:r>
      <w:r w:rsidRPr="00173B7A">
        <w:rPr>
          <w:rFonts w:eastAsia="Arial Unicode MS"/>
          <w:b/>
        </w:rPr>
        <w:t>Workorder System</w:t>
      </w:r>
      <w:bookmarkEnd w:id="21"/>
    </w:p>
    <w:p w:rsidR="00690568" w:rsidRPr="0014042E" w:rsidP="00A9596F">
      <w:pPr>
        <w:spacing w:after="144" w:afterLines="60" w:line="276" w:lineRule="auto"/>
        <w:rPr>
          <w:rFonts w:eastAsia="Arial Unicode MS" w:cs="Arial"/>
        </w:rPr>
      </w:pPr>
      <w:r>
        <w:rPr>
          <w:rFonts w:eastAsia="Arial Unicode MS" w:cs="Arial"/>
          <w:color w:val="FFFFFF" w:themeColor="background1"/>
        </w:rPr>
        <w:pict>
          <v:shape id="_x0000_i1046" type="#_x0000_t202" style="width:510.15pt;height:54.15pt;mso-height-relative:margin;mso-position-horizontal-relative:char;mso-position-vertical-relative:line;mso-width-relative:margin;v-text-anchor:middle" fillcolor="#1f497d" strokecolor="#1f497d">
            <v:textbox>
              <w:txbxContent>
                <w:p w:rsidR="00A9596F" w:rsidRPr="00F64A27" w:rsidP="00690568">
                  <w:pPr>
                    <w:jc w:val="center"/>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Accuracy and Efficiency</w:t>
                  </w:r>
                </w:p>
                <w:p w:rsidR="00A9596F" w:rsidRPr="00F64A27" w:rsidP="00690568">
                  <w:pPr>
                    <w:jc w:val="center"/>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Proven Integration</w:t>
                  </w:r>
                </w:p>
                <w:p w:rsidR="00A9596F" w:rsidRPr="00F64A27" w:rsidP="00690568">
                  <w:pPr>
                    <w:rPr>
                      <w:szCs w:val="28"/>
                    </w:rPr>
                  </w:pPr>
                </w:p>
              </w:txbxContent>
            </v:textbox>
            <w10:anchorlock/>
          </v:shape>
        </w:pict>
      </w:r>
    </w:p>
    <w:p w:rsidR="00690568" w:rsidRPr="0014042E" w:rsidP="00A9596F">
      <w:pPr>
        <w:spacing w:after="144" w:afterLines="60" w:line="276" w:lineRule="auto"/>
        <w:rPr>
          <w:rFonts w:eastAsia="Arial Unicode MS" w:cs="Arial"/>
        </w:rPr>
      </w:pPr>
      <w:r w:rsidRPr="0014042E">
        <w:rPr>
          <w:rFonts w:eastAsia="Arial Unicode MS" w:cs="Arial"/>
        </w:rPr>
        <w:t>AMT has full work order functionality where users can create Work orders and capture costs and settlements directly into AMT. Alternatively work orders can be managed in another system and raised from within AMT. Final work order costs can then be imported into AMT.</w:t>
      </w:r>
    </w:p>
    <w:p w:rsidR="00690568" w:rsidRPr="0014042E" w:rsidP="00A9596F">
      <w:pPr>
        <w:spacing w:after="144" w:afterLines="60" w:line="276" w:lineRule="auto"/>
        <w:rPr>
          <w:rFonts w:eastAsia="Arial Unicode MS" w:cs="Arial"/>
        </w:rPr>
      </w:pP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Integrated to Daily Planning</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Flexible coding structure</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import Standard Job details – parts and labour requirements</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create “Requests for Quotes” (print out or email directly to suppliers)</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create “Purchase Orders” (print out or email directly to suppliers)</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Capture parts usage and parts costs (by part #)</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Capture labour hours and cost by labour category and/or employee</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Capture miscellaneous costs (includes sub-contract/outwork)</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Apply settlement rules – split the costs of a workorder over a number of accounts</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send accounting entries to ERP</w:t>
      </w:r>
    </w:p>
    <w:p w:rsidR="00690568" w:rsidRPr="0014042E"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link to downtime information for analyses</w:t>
      </w:r>
    </w:p>
    <w:p w:rsidR="00690568" w:rsidRPr="00690568" w:rsidP="00A9596F">
      <w:pPr>
        <w:numPr>
          <w:ilvl w:val="0"/>
          <w:numId w:val="32"/>
        </w:numPr>
        <w:spacing w:after="72" w:afterLines="30" w:line="276" w:lineRule="auto"/>
        <w:ind w:left="357" w:hanging="357"/>
        <w:rPr>
          <w:rFonts w:eastAsia="Arial Unicode MS" w:cs="Arial"/>
          <w:noProof/>
        </w:rPr>
      </w:pPr>
      <w:r w:rsidRPr="0014042E">
        <w:rPr>
          <w:rFonts w:eastAsia="Arial Unicode MS" w:cs="Arial"/>
          <w:noProof/>
        </w:rPr>
        <w:t>Can link to technical information for analyses (failure modes, etc)</w:t>
      </w:r>
    </w:p>
    <w:p w:rsidR="00690568" w:rsidRPr="0014042E" w:rsidP="00A9596F">
      <w:pPr>
        <w:spacing w:after="144" w:afterLines="60" w:line="276" w:lineRule="auto"/>
        <w:rPr>
          <w:rFonts w:eastAsia="Arial Unicode MS" w:cs="Arial"/>
          <w:b/>
          <w:bCs/>
          <w:i/>
          <w:iCs/>
        </w:rPr>
      </w:pPr>
      <w:r>
        <w:rPr>
          <w:rFonts w:eastAsia="Arial Unicode MS" w:cs="Arial"/>
          <w:b/>
          <w:bCs/>
          <w:i/>
          <w:iCs/>
          <w:noProof/>
          <w:lang w:val="en-AU" w:eastAsia="en-AU"/>
        </w:rPr>
        <w:drawing>
          <wp:anchor distT="0" distB="0" distL="114300" distR="114300" simplePos="0" relativeHeight="251723776" behindDoc="0" locked="0" layoutInCell="1" allowOverlap="1">
            <wp:simplePos x="0" y="0"/>
            <wp:positionH relativeFrom="column">
              <wp:posOffset>917604</wp:posOffset>
            </wp:positionH>
            <wp:positionV relativeFrom="paragraph">
              <wp:posOffset>112159</wp:posOffset>
            </wp:positionV>
            <wp:extent cx="5336407" cy="2200467"/>
            <wp:effectExtent l="171450" t="133350" r="359543" b="314133"/>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a:picLocks noChangeAspect="1" noChangeArrowheads="1"/>
                    </pic:cNvPicPr>
                  </pic:nvPicPr>
                  <pic:blipFill>
                    <a:blip xmlns:r="http://schemas.openxmlformats.org/officeDocument/2006/relationships" r:embed="rId33" cstate="print"/>
                    <a:stretch>
                      <a:fillRect/>
                    </a:stretch>
                  </pic:blipFill>
                  <pic:spPr bwMode="auto">
                    <a:xfrm>
                      <a:off x="0" y="0"/>
                      <a:ext cx="5336407" cy="2200467"/>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C62753" w:rsidP="00A9596F">
      <w:pPr>
        <w:spacing w:after="144" w:afterLines="60" w:line="276" w:lineRule="auto"/>
        <w:rPr>
          <w:rFonts w:eastAsia="Arial Unicode MS" w:cs="Arial"/>
          <w:b/>
          <w:bCs/>
          <w:i/>
          <w:iCs/>
        </w:rPr>
      </w:pPr>
    </w:p>
    <w:p w:rsidR="00690568" w:rsidRPr="0014042E" w:rsidP="00A9596F">
      <w:pPr>
        <w:spacing w:after="144" w:afterLines="60" w:line="276" w:lineRule="auto"/>
        <w:rPr>
          <w:rFonts w:eastAsia="Arial Unicode MS" w:cs="Arial"/>
          <w:b/>
          <w:bCs/>
        </w:rPr>
      </w:pPr>
      <w:r w:rsidRPr="0014042E">
        <w:rPr>
          <w:rFonts w:eastAsia="Arial Unicode MS" w:cs="Arial"/>
          <w:b/>
          <w:bCs/>
          <w:i/>
          <w:iCs/>
        </w:rPr>
        <w:t>Note</w:t>
      </w:r>
    </w:p>
    <w:p w:rsidR="00690568" w:rsidRPr="0014042E" w:rsidP="00A9596F">
      <w:pPr>
        <w:spacing w:after="144" w:afterLines="60" w:line="276" w:lineRule="auto"/>
        <w:rPr>
          <w:rFonts w:eastAsia="Arial Unicode MS" w:cs="Arial"/>
          <w:i/>
          <w:iCs/>
        </w:rPr>
      </w:pPr>
      <w:r w:rsidRPr="0014042E">
        <w:rPr>
          <w:rFonts w:eastAsia="Arial Unicode MS" w:cs="Arial"/>
          <w:i/>
          <w:iCs/>
        </w:rPr>
        <w:t>If an organisation has an existing WO system (ie SAP/Ellipse/JDE) then AMT can be configured to integrate with this system - AMT can initiate the creation of the WO within that system and import WO summary information from that system.</w:t>
      </w:r>
    </w:p>
    <w:p w:rsidR="00690568">
      <w:pPr>
        <w:spacing w:after="0" w:line="240" w:lineRule="auto"/>
        <w:jc w:val="left"/>
        <w:rPr>
          <w:rFonts w:cs="Arial"/>
          <w:bCs/>
          <w:noProof/>
          <w:spacing w:val="-20"/>
          <w:kern w:val="32"/>
          <w:sz w:val="40"/>
          <w:szCs w:val="32"/>
        </w:rPr>
      </w:pPr>
    </w:p>
    <w:p w:rsidR="00690568">
      <w:pPr>
        <w:spacing w:after="0" w:line="240" w:lineRule="auto"/>
        <w:jc w:val="left"/>
        <w:rPr>
          <w:rFonts w:cs="Arial"/>
          <w:bCs/>
          <w:noProof/>
          <w:spacing w:val="-20"/>
          <w:kern w:val="32"/>
          <w:sz w:val="40"/>
          <w:szCs w:val="32"/>
        </w:rPr>
      </w:pPr>
      <w:r>
        <w:br w:type="page"/>
      </w:r>
    </w:p>
    <w:p w:rsidR="00690568" w:rsidRPr="00173B7A" w:rsidP="00173B7A">
      <w:pPr>
        <w:pStyle w:val="Heading1"/>
        <w:spacing w:after="192"/>
        <w:rPr>
          <w:rFonts w:eastAsia="Arial Unicode MS"/>
        </w:rPr>
      </w:pPr>
      <w:bookmarkStart w:id="22" w:name="_Toc269744077"/>
      <w:r w:rsidRPr="00173B7A">
        <w:t xml:space="preserve">Core Processes </w:t>
      </w:r>
      <w:r w:rsidRPr="00173B7A">
        <w:rPr>
          <w:rFonts w:ascii="Wingdings" w:hAnsi="Wingdings"/>
        </w:rPr>
        <w:sym w:font="Wingdings" w:char="F0E0"/>
      </w:r>
      <w:r w:rsidRPr="00173B7A">
        <w:t xml:space="preserve"> </w:t>
      </w:r>
      <w:r w:rsidRPr="00173B7A">
        <w:rPr>
          <w:rFonts w:eastAsia="Arial Unicode MS"/>
        </w:rPr>
        <w:t xml:space="preserve">Work Finalisation </w:t>
      </w:r>
      <w:r w:rsidRPr="00173B7A">
        <w:rPr>
          <w:rFonts w:ascii="Wingdings" w:hAnsi="Wingdings"/>
        </w:rPr>
        <w:sym w:font="Wingdings" w:char="F0E0"/>
      </w:r>
      <w:r w:rsidRPr="00173B7A">
        <w:rPr>
          <w:rFonts w:eastAsia="Arial Unicode MS"/>
        </w:rPr>
        <w:t xml:space="preserve"> </w:t>
      </w:r>
      <w:r w:rsidRPr="00173B7A">
        <w:rPr>
          <w:rFonts w:eastAsia="Arial Unicode MS"/>
          <w:b/>
        </w:rPr>
        <w:t>Parts Usage &amp; Warranty Analysis</w:t>
      </w:r>
      <w:bookmarkEnd w:id="22"/>
    </w:p>
    <w:p w:rsidR="00690568" w:rsidP="00A9596F">
      <w:pPr>
        <w:spacing w:after="144" w:afterLines="60" w:line="276" w:lineRule="auto"/>
        <w:rPr>
          <w:rFonts w:eastAsia="Arial Unicode MS" w:cs="Arial"/>
        </w:rPr>
      </w:pPr>
      <w:r>
        <w:rPr>
          <w:rFonts w:eastAsia="Arial Unicode MS" w:cs="Arial"/>
          <w:color w:val="FFFFFF" w:themeColor="background1"/>
        </w:rPr>
        <w:pict>
          <v:shape id="_x0000_i1047" type="#_x0000_t202" style="width:510.15pt;height:75.1pt;mso-height-relative:margin;mso-position-horizontal-relative:char;mso-position-vertical-relative:line;mso-width-relative:margin;v-text-anchor:middle" fillcolor="#1f497d" strokecolor="#1f497d">
            <v:textbox>
              <w:txbxContent>
                <w:p w:rsidR="00A9596F"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Analyse Parts used for Repetitive Jobs</w:t>
                  </w:r>
                </w:p>
                <w:p w:rsidR="00A9596F"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Use as a source for Building Standard Jobs</w:t>
                  </w:r>
                </w:p>
                <w:p w:rsidR="00A9596F" w:rsidRPr="00D07735" w:rsidP="0069056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Quickly identify Potential Warranty Workorders</w:t>
                  </w:r>
                </w:p>
              </w:txbxContent>
            </v:textbox>
            <w10:anchorlock/>
          </v:shape>
        </w:pict>
      </w:r>
    </w:p>
    <w:p w:rsidR="00690568" w:rsidP="00A9596F">
      <w:pPr>
        <w:pStyle w:val="BodyText"/>
        <w:spacing w:after="144" w:afterLines="60" w:line="276" w:lineRule="auto"/>
        <w:ind w:left="3"/>
      </w:pPr>
      <w:r w:rsidRPr="0051027B">
        <w:t xml:space="preserve">Parts consumption generally accounts for 60-80% of asset repair and maintenance costs. </w:t>
      </w:r>
      <w:r>
        <w:t xml:space="preserve">The Parts Usage &amp; Warranty Analysis </w:t>
      </w:r>
      <w:r w:rsidRPr="0051027B">
        <w:t xml:space="preserve">module supports continuous improvement processes and allows organizations to analyse parts usage </w:t>
      </w:r>
      <w:r>
        <w:t xml:space="preserve">to identify performance issues and warranty, </w:t>
      </w:r>
      <w:r w:rsidRPr="0051027B">
        <w:t>evaluate inventory requirements and improve standard jobs.</w:t>
      </w:r>
      <w:r>
        <w:t xml:space="preserve">  The benefits are</w:t>
      </w:r>
    </w:p>
    <w:p w:rsidR="00690568" w:rsidP="00A9596F">
      <w:pPr>
        <w:pStyle w:val="BodyText"/>
        <w:spacing w:after="144" w:afterLines="60" w:line="276" w:lineRule="auto"/>
        <w:ind w:left="3"/>
      </w:pPr>
    </w:p>
    <w:p w:rsidR="00690568" w:rsidP="00A9596F">
      <w:pPr>
        <w:pStyle w:val="BodyText"/>
        <w:keepNext/>
        <w:keepLines/>
        <w:numPr>
          <w:ilvl w:val="0"/>
          <w:numId w:val="51"/>
        </w:numPr>
        <w:spacing w:after="144" w:afterLines="60" w:line="276" w:lineRule="auto"/>
        <w:jc w:val="left"/>
      </w:pPr>
      <w:r>
        <w:t>Identify product issues</w:t>
      </w:r>
    </w:p>
    <w:p w:rsidR="00690568" w:rsidP="00A9596F">
      <w:pPr>
        <w:pStyle w:val="BodyText"/>
        <w:keepNext/>
        <w:keepLines/>
        <w:numPr>
          <w:ilvl w:val="1"/>
          <w:numId w:val="51"/>
        </w:numPr>
        <w:spacing w:after="144" w:afterLines="60" w:line="276" w:lineRule="auto"/>
        <w:jc w:val="left"/>
      </w:pPr>
      <w:r>
        <w:t>Identify the high usage parts</w:t>
      </w:r>
    </w:p>
    <w:p w:rsidR="00690568" w:rsidP="00A9596F">
      <w:pPr>
        <w:pStyle w:val="BodyText"/>
        <w:keepNext/>
        <w:keepLines/>
        <w:numPr>
          <w:ilvl w:val="1"/>
          <w:numId w:val="51"/>
        </w:numPr>
        <w:spacing w:after="144" w:afterLines="60" w:line="276" w:lineRule="auto"/>
        <w:jc w:val="left"/>
      </w:pPr>
      <w:r>
        <w:t>Can filter by component code, breakdowns</w:t>
      </w:r>
    </w:p>
    <w:p w:rsidR="00690568" w:rsidP="00A9596F">
      <w:pPr>
        <w:pStyle w:val="BodyText"/>
        <w:keepNext/>
        <w:keepLines/>
        <w:numPr>
          <w:ilvl w:val="0"/>
          <w:numId w:val="51"/>
        </w:numPr>
        <w:spacing w:after="144" w:afterLines="60" w:line="276" w:lineRule="auto"/>
        <w:jc w:val="left"/>
      </w:pPr>
      <w:r>
        <w:t>Improved inventory</w:t>
      </w:r>
    </w:p>
    <w:p w:rsidR="00690568" w:rsidP="00A9596F">
      <w:pPr>
        <w:pStyle w:val="BodyText"/>
        <w:keepNext/>
        <w:keepLines/>
        <w:numPr>
          <w:ilvl w:val="1"/>
          <w:numId w:val="51"/>
        </w:numPr>
        <w:spacing w:after="144" w:afterLines="60" w:line="276" w:lineRule="auto"/>
        <w:jc w:val="left"/>
      </w:pPr>
      <w:r>
        <w:t>Review historical usage to evaluate future inventory requirements</w:t>
      </w:r>
    </w:p>
    <w:p w:rsidR="00690568" w:rsidP="00A9596F">
      <w:pPr>
        <w:pStyle w:val="BodyText"/>
        <w:keepNext/>
        <w:keepLines/>
        <w:numPr>
          <w:ilvl w:val="0"/>
          <w:numId w:val="51"/>
        </w:numPr>
        <w:spacing w:after="144" w:afterLines="60" w:line="276" w:lineRule="auto"/>
        <w:jc w:val="left"/>
      </w:pPr>
      <w:r>
        <w:t xml:space="preserve">Lower emergency orders and parts returns </w:t>
      </w:r>
    </w:p>
    <w:p w:rsidR="00690568" w:rsidP="00A9596F">
      <w:pPr>
        <w:pStyle w:val="BodyText"/>
        <w:keepNext/>
        <w:keepLines/>
        <w:numPr>
          <w:ilvl w:val="1"/>
          <w:numId w:val="51"/>
        </w:numPr>
        <w:spacing w:after="144" w:afterLines="60" w:line="276" w:lineRule="auto"/>
        <w:jc w:val="left"/>
      </w:pPr>
      <w:r>
        <w:t>Improved standard jobs by being able to evaluate the parts usage for regularly performed jobs</w:t>
      </w:r>
    </w:p>
    <w:p w:rsidR="00690568" w:rsidP="00A9596F">
      <w:pPr>
        <w:pStyle w:val="BodyText"/>
        <w:keepNext/>
        <w:keepLines/>
        <w:numPr>
          <w:ilvl w:val="0"/>
          <w:numId w:val="51"/>
        </w:numPr>
        <w:spacing w:after="144" w:afterLines="60" w:line="276" w:lineRule="auto"/>
        <w:jc w:val="left"/>
      </w:pPr>
      <w:r>
        <w:t>Identify potential warranty</w:t>
      </w:r>
    </w:p>
    <w:p w:rsidR="00690568" w:rsidP="00A9596F">
      <w:pPr>
        <w:pStyle w:val="BodyText"/>
        <w:keepNext/>
        <w:keepLines/>
        <w:numPr>
          <w:ilvl w:val="1"/>
          <w:numId w:val="51"/>
        </w:numPr>
        <w:spacing w:after="144" w:afterLines="60" w:line="276" w:lineRule="auto"/>
        <w:jc w:val="left"/>
      </w:pPr>
      <w:r>
        <w:t>Ability to nominate warranty groupings, each with specific warranty periods</w:t>
      </w:r>
    </w:p>
    <w:p w:rsidR="00690568" w:rsidP="00A9596F">
      <w:pPr>
        <w:pStyle w:val="BodyText"/>
        <w:keepNext/>
        <w:keepLines/>
        <w:numPr>
          <w:ilvl w:val="1"/>
          <w:numId w:val="51"/>
        </w:numPr>
        <w:spacing w:after="144" w:afterLines="60" w:line="276" w:lineRule="auto"/>
        <w:jc w:val="left"/>
      </w:pPr>
      <w:r>
        <w:t>Compare frequency of parts used within the warranty period of specific warranty categories/groupings</w:t>
      </w:r>
    </w:p>
    <w:p w:rsidR="00690568">
      <w:pPr>
        <w:spacing w:after="0" w:line="240" w:lineRule="auto"/>
        <w:jc w:val="left"/>
        <w:rPr>
          <w:rFonts w:cs="Arial"/>
          <w:bCs/>
          <w:noProof/>
          <w:spacing w:val="-20"/>
          <w:kern w:val="32"/>
          <w:sz w:val="40"/>
          <w:szCs w:val="32"/>
        </w:rPr>
      </w:pPr>
      <w:r>
        <w:br w:type="page"/>
      </w:r>
    </w:p>
    <w:p w:rsidR="00B0122A" w:rsidRPr="00173B7A" w:rsidP="00173B7A">
      <w:pPr>
        <w:pStyle w:val="Heading1"/>
        <w:spacing w:after="192"/>
        <w:rPr>
          <w:rFonts w:eastAsia="Arial Unicode MS"/>
        </w:rPr>
      </w:pPr>
      <w:bookmarkStart w:id="23" w:name="_Toc269744078"/>
      <w:r w:rsidRPr="00173B7A">
        <w:t xml:space="preserve">Core Processes </w:t>
      </w:r>
      <w:r w:rsidRPr="00173B7A">
        <w:rPr>
          <w:rFonts w:ascii="Wingdings" w:hAnsi="Wingdings"/>
        </w:rPr>
        <w:sym w:font="Wingdings" w:char="F0E0"/>
      </w:r>
      <w:r w:rsidRPr="00173B7A">
        <w:t xml:space="preserve"> </w:t>
      </w:r>
      <w:r w:rsidRPr="00173B7A">
        <w:rPr>
          <w:rFonts w:eastAsia="Arial Unicode MS"/>
          <w:b/>
        </w:rPr>
        <w:t>Strategy Optimisation</w:t>
      </w:r>
      <w:bookmarkEnd w:id="23"/>
    </w:p>
    <w:p w:rsidR="00B0122A" w:rsidP="00A9596F">
      <w:pPr>
        <w:spacing w:after="144" w:afterLines="60" w:line="276" w:lineRule="auto"/>
        <w:rPr>
          <w:rFonts w:cs="Arial"/>
        </w:rPr>
      </w:pPr>
      <w:r>
        <w:rPr>
          <w:rFonts w:cs="Arial"/>
          <w:noProof/>
          <w:lang w:val="en-AU" w:eastAsia="en-AU"/>
        </w:rPr>
        <w:pict>
          <v:shape id="_x0000_s1048" type="#_x0000_t13" style="width:60pt;height:39pt;margin-top:18.05pt;margin-left:231.95pt;position:absolute;z-index:251700224" strokecolor="white"/>
        </w:pict>
      </w:r>
      <w:r>
        <w:rPr>
          <w:rFonts w:eastAsia="Arial Unicode MS" w:cs="Arial"/>
          <w:color w:val="FFFFFF" w:themeColor="background1"/>
        </w:rPr>
        <w:pict>
          <v:shape id="_x0000_i1049"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C251B2">
                    <w:tblPrEx>
                      <w:tblW w:w="0" w:type="auto"/>
                      <w:tblLook w:val="04A0"/>
                    </w:tblPrEx>
                    <w:tc>
                      <w:tcPr>
                        <w:tcW w:w="4503" w:type="dxa"/>
                        <w:vAlign w:val="center"/>
                      </w:tcPr>
                      <w:p w:rsidR="00A9596F" w:rsidRPr="00C251B2" w:rsidP="00E776EF">
                        <w:pPr>
                          <w:pStyle w:val="ListParagraph"/>
                          <w:numPr>
                            <w:ilvl w:val="0"/>
                            <w:numId w:val="40"/>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Life Cycle Costing</w:t>
                        </w:r>
                      </w:p>
                      <w:p w:rsidR="00A9596F" w:rsidRPr="00C251B2" w:rsidP="00E776EF">
                        <w:pPr>
                          <w:pStyle w:val="ListParagraph"/>
                          <w:numPr>
                            <w:ilvl w:val="0"/>
                            <w:numId w:val="40"/>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Identify Risk / Opportunities</w:t>
                        </w:r>
                      </w:p>
                      <w:p w:rsidR="00A9596F" w:rsidRPr="00C251B2" w:rsidP="00E776EF">
                        <w:pPr>
                          <w:pStyle w:val="ListParagraph"/>
                          <w:numPr>
                            <w:ilvl w:val="0"/>
                            <w:numId w:val="40"/>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Be Smarter …</w:t>
                        </w:r>
                      </w:p>
                      <w:p w:rsidR="00A9596F" w:rsidRPr="00C251B2"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C251B2" w:rsidP="00B109F8">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C251B2" w:rsidP="00E776EF">
                        <w:pPr>
                          <w:pStyle w:val="ListParagraph"/>
                          <w:numPr>
                            <w:ilvl w:val="0"/>
                            <w:numId w:val="40"/>
                          </w:numPr>
                          <w:autoSpaceDE w:val="0"/>
                          <w:autoSpaceDN w:val="0"/>
                          <w:adjustRightInd w:val="0"/>
                          <w:rPr>
                            <w:rFonts w:eastAsia="Arial Unicode MS" w:cs="Arial"/>
                            <w:bCs/>
                            <w:color w:val="FFFFFF" w:themeColor="background1"/>
                            <w:sz w:val="28"/>
                            <w:szCs w:val="20"/>
                            <w:lang w:val="en-US"/>
                          </w:rPr>
                        </w:pPr>
                        <w:r w:rsidRPr="00C251B2">
                          <w:rPr>
                            <w:rFonts w:eastAsia="Arial Unicode MS" w:cs="Arial"/>
                            <w:bCs/>
                            <w:color w:val="FFFFFF" w:themeColor="background1"/>
                            <w:sz w:val="28"/>
                            <w:szCs w:val="20"/>
                            <w:lang w:val="en-US"/>
                          </w:rPr>
                          <w:t>Improve Profitability</w:t>
                        </w:r>
                      </w:p>
                      <w:p w:rsidR="00A9596F" w:rsidRPr="00C251B2" w:rsidP="00E776EF">
                        <w:pPr>
                          <w:pStyle w:val="ListParagraph"/>
                          <w:numPr>
                            <w:ilvl w:val="0"/>
                            <w:numId w:val="40"/>
                          </w:numPr>
                          <w:autoSpaceDE w:val="0"/>
                          <w:autoSpaceDN w:val="0"/>
                          <w:adjustRightInd w:val="0"/>
                          <w:rPr>
                            <w:rFonts w:eastAsia="Arial Unicode MS" w:cs="Arial"/>
                            <w:bCs/>
                            <w:color w:val="FFFFFF" w:themeColor="background1"/>
                            <w:sz w:val="28"/>
                            <w:szCs w:val="20"/>
                            <w:lang w:val="en-US"/>
                          </w:rPr>
                        </w:pPr>
                        <w:r w:rsidRPr="00C251B2">
                          <w:rPr>
                            <w:rFonts w:eastAsia="Arial Unicode MS" w:cs="Arial"/>
                            <w:bCs/>
                            <w:color w:val="FFFFFF" w:themeColor="background1"/>
                            <w:sz w:val="28"/>
                            <w:szCs w:val="20"/>
                            <w:lang w:val="en-US"/>
                          </w:rPr>
                          <w:t>Reduce Costs</w:t>
                        </w:r>
                      </w:p>
                    </w:tc>
                  </w:tr>
                </w:tbl>
                <w:p w:rsidR="00A9596F" w:rsidRPr="00B109F8" w:rsidP="00B0122A">
                  <w:pPr>
                    <w:autoSpaceDE w:val="0"/>
                    <w:autoSpaceDN w:val="0"/>
                    <w:adjustRightInd w:val="0"/>
                    <w:rPr>
                      <w:rFonts w:eastAsia="Arial Unicode MS" w:cs="Arial"/>
                      <w:bCs/>
                      <w:color w:val="FFFFFF" w:themeColor="background1"/>
                      <w:sz w:val="28"/>
                      <w:szCs w:val="28"/>
                    </w:rPr>
                  </w:pPr>
                </w:p>
              </w:txbxContent>
            </v:textbox>
            <w10:anchorlock/>
          </v:shape>
        </w:pict>
      </w:r>
    </w:p>
    <w:p w:rsidR="00B0122A" w:rsidP="00A9596F">
      <w:pPr>
        <w:spacing w:after="144" w:afterLines="60" w:line="276" w:lineRule="auto"/>
        <w:rPr>
          <w:rFonts w:eastAsia="Arial Unicode MS" w:cs="Arial"/>
        </w:rPr>
      </w:pPr>
    </w:p>
    <w:p w:rsidR="00B0122A" w:rsidRPr="0014042E" w:rsidP="00A9596F">
      <w:pPr>
        <w:spacing w:after="144" w:afterLines="60" w:line="276" w:lineRule="auto"/>
        <w:rPr>
          <w:rFonts w:eastAsia="Arial Unicode MS" w:cs="Arial"/>
        </w:rPr>
      </w:pPr>
      <w:r w:rsidRPr="0014042E">
        <w:rPr>
          <w:rFonts w:eastAsia="Arial Unicode MS" w:cs="Arial"/>
        </w:rPr>
        <w:t>Allows users to view the life-cycle costs for equipment against centerline budgets/templates and apply methodologies to set the maintenance strategies that optimise performance, costs and resources.</w:t>
      </w:r>
    </w:p>
    <w:p w:rsidR="00B0122A" w:rsidRPr="0014042E" w:rsidP="00A9596F">
      <w:pPr>
        <w:spacing w:after="144" w:afterLines="60" w:line="276" w:lineRule="auto"/>
        <w:rPr>
          <w:rFonts w:eastAsia="Arial Unicode MS" w:cs="Arial"/>
        </w:rPr>
      </w:pPr>
    </w:p>
    <w:p w:rsidR="00B0122A" w:rsidRPr="0014042E" w:rsidP="00A9596F">
      <w:pPr>
        <w:spacing w:after="144" w:afterLines="60" w:line="276" w:lineRule="auto"/>
        <w:rPr>
          <w:rFonts w:eastAsia="Arial Unicode MS" w:cs="Arial"/>
          <w:b/>
        </w:rPr>
      </w:pPr>
      <w:r w:rsidRPr="0014042E">
        <w:rPr>
          <w:rFonts w:eastAsia="Arial Unicode MS" w:cs="Arial"/>
          <w:b/>
        </w:rPr>
        <w:t>Life Cycle Costing</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At the component level</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Can be integrated to ERP Maintenance Plans</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Incorporates actual and projected future costs</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Reflects all equipment costs (not just planned tasks)</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Incorporates failure modes and related probabilities</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 xml:space="preserve">Can be supported by Standard Jobs </w:t>
      </w:r>
    </w:p>
    <w:p w:rsidR="00B0122A" w:rsidRPr="0014042E" w:rsidP="00A9596F">
      <w:pPr>
        <w:numPr>
          <w:ilvl w:val="0"/>
          <w:numId w:val="8"/>
        </w:numPr>
        <w:spacing w:after="144" w:afterLines="60" w:line="276" w:lineRule="auto"/>
        <w:rPr>
          <w:rFonts w:eastAsia="Arial Unicode MS" w:cs="Arial"/>
        </w:rPr>
      </w:pPr>
      <w:r w:rsidRPr="0014042E">
        <w:rPr>
          <w:rFonts w:eastAsia="Arial Unicode MS" w:cs="Arial"/>
        </w:rPr>
        <w:t>Feeds into planning process</w:t>
      </w: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r w:rsidRPr="0014042E">
        <w:rPr>
          <w:rFonts w:eastAsia="Arial Unicode MS" w:cs="Arial"/>
          <w:noProof/>
          <w:color w:val="808080"/>
          <w:lang w:val="en-AU" w:eastAsia="en-AU"/>
        </w:rPr>
        <w:drawing>
          <wp:anchor distT="0" distB="0" distL="114300" distR="114300" simplePos="0" relativeHeight="251694080" behindDoc="0" locked="0" layoutInCell="1" allowOverlap="1">
            <wp:simplePos x="0" y="0"/>
            <wp:positionH relativeFrom="column">
              <wp:posOffset>114300</wp:posOffset>
            </wp:positionH>
            <wp:positionV relativeFrom="paragraph">
              <wp:posOffset>61595</wp:posOffset>
            </wp:positionV>
            <wp:extent cx="5486400" cy="2599690"/>
            <wp:effectExtent l="171450" t="133350" r="361950" b="295910"/>
            <wp:wrapNone/>
            <wp:docPr id="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7"/>
                    <pic:cNvPicPr>
                      <a:picLocks noChangeAspect="1" noChangeArrowheads="1"/>
                    </pic:cNvPicPr>
                  </pic:nvPicPr>
                  <pic:blipFill>
                    <a:blip xmlns:r="http://schemas.openxmlformats.org/officeDocument/2006/relationships" r:embed="rId34" cstate="print"/>
                    <a:stretch>
                      <a:fillRect/>
                    </a:stretch>
                  </pic:blipFill>
                  <pic:spPr bwMode="auto">
                    <a:xfrm>
                      <a:off x="0" y="0"/>
                      <a:ext cx="5486400" cy="259969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tabs>
          <w:tab w:val="num" w:pos="720"/>
        </w:tabs>
        <w:autoSpaceDE w:val="0"/>
        <w:autoSpaceDN w:val="0"/>
        <w:adjustRightInd w:val="0"/>
        <w:spacing w:after="144" w:afterLines="60" w:line="276" w:lineRule="auto"/>
        <w:ind w:left="360"/>
        <w:rPr>
          <w:rFonts w:eastAsia="Arial Unicode MS" w:cs="Arial"/>
          <w:color w:val="808080"/>
        </w:rPr>
      </w:pPr>
    </w:p>
    <w:p w:rsidR="00B0122A" w:rsidRPr="0014042E" w:rsidP="00A9596F">
      <w:pPr>
        <w:spacing w:after="144" w:afterLines="60" w:line="276" w:lineRule="auto"/>
        <w:rPr>
          <w:rFonts w:eastAsia="Arial Unicode MS" w:cs="Arial"/>
          <w:b/>
        </w:rPr>
      </w:pPr>
      <w:r w:rsidRPr="0014042E">
        <w:rPr>
          <w:rFonts w:eastAsia="Arial Unicode MS" w:cs="Arial"/>
          <w:b/>
        </w:rPr>
        <w:t>Cost analysis</w:t>
      </w:r>
    </w:p>
    <w:p w:rsidR="00B0122A" w:rsidRPr="0014042E" w:rsidP="00A9596F">
      <w:pPr>
        <w:numPr>
          <w:ilvl w:val="0"/>
          <w:numId w:val="9"/>
        </w:numPr>
        <w:spacing w:after="144" w:afterLines="60" w:line="276" w:lineRule="auto"/>
        <w:rPr>
          <w:rFonts w:eastAsia="Arial Unicode MS" w:cs="Arial"/>
        </w:rPr>
      </w:pPr>
      <w:r w:rsidRPr="0014042E">
        <w:rPr>
          <w:rFonts w:eastAsia="Arial Unicode MS" w:cs="Arial"/>
        </w:rPr>
        <w:t xml:space="preserve">Detailed and flexible cost analysis </w:t>
      </w:r>
    </w:p>
    <w:p w:rsidR="00B0122A" w:rsidRPr="0014042E" w:rsidP="00A9596F">
      <w:pPr>
        <w:numPr>
          <w:ilvl w:val="0"/>
          <w:numId w:val="9"/>
        </w:numPr>
        <w:spacing w:after="144" w:afterLines="60" w:line="276" w:lineRule="auto"/>
        <w:rPr>
          <w:rFonts w:eastAsia="Arial Unicode MS" w:cs="Arial"/>
        </w:rPr>
      </w:pPr>
      <w:r w:rsidRPr="0014042E">
        <w:rPr>
          <w:rFonts w:eastAsia="Arial Unicode MS" w:cs="Arial"/>
        </w:rPr>
        <w:t>Can be analysed by component,  model, fleet, site etc</w:t>
      </w:r>
    </w:p>
    <w:p w:rsidR="00173B7A">
      <w:pPr>
        <w:spacing w:after="0" w:line="240" w:lineRule="auto"/>
        <w:jc w:val="left"/>
        <w:rPr>
          <w:rFonts w:eastAsia="Arial Unicode MS" w:cs="Arial"/>
          <w:b/>
        </w:rPr>
      </w:pPr>
      <w:r>
        <w:rPr>
          <w:rFonts w:eastAsia="Arial Unicode MS" w:cs="Arial"/>
          <w:b/>
        </w:rPr>
        <w:br w:type="page"/>
      </w:r>
    </w:p>
    <w:p w:rsidR="00B0122A" w:rsidRPr="0014042E" w:rsidP="00A9596F">
      <w:pPr>
        <w:spacing w:after="144" w:afterLines="60" w:line="276" w:lineRule="auto"/>
        <w:rPr>
          <w:rFonts w:eastAsia="Arial Unicode MS" w:cs="Arial"/>
          <w:b/>
        </w:rPr>
      </w:pPr>
      <w:r w:rsidRPr="0014042E">
        <w:rPr>
          <w:rFonts w:eastAsia="Arial Unicode MS" w:cs="Arial"/>
          <w:b/>
        </w:rPr>
        <w:t>Risk management</w:t>
      </w:r>
    </w:p>
    <w:p w:rsidR="00B0122A" w:rsidRPr="0014042E" w:rsidP="00A9596F">
      <w:pPr>
        <w:numPr>
          <w:ilvl w:val="0"/>
          <w:numId w:val="10"/>
        </w:numPr>
        <w:spacing w:after="144" w:afterLines="60" w:line="276" w:lineRule="auto"/>
        <w:rPr>
          <w:rFonts w:eastAsia="Arial Unicode MS" w:cs="Arial"/>
        </w:rPr>
      </w:pPr>
      <w:r w:rsidRPr="0014042E">
        <w:rPr>
          <w:rFonts w:eastAsia="Arial Unicode MS" w:cs="Arial"/>
        </w:rPr>
        <w:t>Variance analysis against life-cycle templates - Costs to date &amp; Projected future costs</w:t>
      </w:r>
    </w:p>
    <w:p w:rsidR="00B0122A" w:rsidRPr="0014042E" w:rsidP="00A9596F">
      <w:pPr>
        <w:numPr>
          <w:ilvl w:val="0"/>
          <w:numId w:val="10"/>
        </w:numPr>
        <w:spacing w:after="144" w:afterLines="60" w:line="276" w:lineRule="auto"/>
        <w:rPr>
          <w:rFonts w:eastAsia="Arial Unicode MS" w:cs="Arial"/>
        </w:rPr>
      </w:pPr>
      <w:r w:rsidRPr="0014042E">
        <w:rPr>
          <w:rFonts w:eastAsia="Arial Unicode MS" w:cs="Arial"/>
        </w:rPr>
        <w:t>Component residual value risk/opportunity highlighted</w:t>
      </w:r>
    </w:p>
    <w:p w:rsidR="00B0122A" w:rsidRPr="0014042E" w:rsidP="00A9596F">
      <w:pPr>
        <w:numPr>
          <w:ilvl w:val="0"/>
          <w:numId w:val="10"/>
        </w:numPr>
        <w:spacing w:after="144" w:afterLines="60" w:line="276" w:lineRule="auto"/>
        <w:rPr>
          <w:rFonts w:eastAsia="Arial Unicode MS" w:cs="Arial"/>
        </w:rPr>
      </w:pPr>
      <w:r w:rsidRPr="0014042E">
        <w:rPr>
          <w:rFonts w:eastAsia="Arial Unicode MS" w:cs="Arial"/>
        </w:rPr>
        <w:t>Unrealistic productivity forecasts highlighted</w:t>
      </w:r>
    </w:p>
    <w:p w:rsidR="00B0122A" w:rsidRPr="0014042E" w:rsidP="00A9596F">
      <w:pPr>
        <w:autoSpaceDE w:val="0"/>
        <w:autoSpaceDN w:val="0"/>
        <w:adjustRightInd w:val="0"/>
        <w:spacing w:after="144" w:afterLines="60" w:line="276" w:lineRule="auto"/>
        <w:rPr>
          <w:rFonts w:eastAsia="Arial Unicode MS" w:cs="Arial"/>
          <w:color w:val="808080"/>
        </w:rPr>
      </w:pPr>
      <w:r w:rsidRPr="0014042E">
        <w:rPr>
          <w:rFonts w:eastAsia="Arial Unicode MS" w:cs="Arial"/>
          <w:noProof/>
          <w:color w:val="808080"/>
          <w:lang w:val="en-AU" w:eastAsia="en-AU"/>
        </w:rPr>
        <w:drawing>
          <wp:anchor distT="0" distB="0" distL="114300" distR="114300" simplePos="0" relativeHeight="251696128" behindDoc="0" locked="0" layoutInCell="1" allowOverlap="1">
            <wp:simplePos x="0" y="0"/>
            <wp:positionH relativeFrom="column">
              <wp:posOffset>3872865</wp:posOffset>
            </wp:positionH>
            <wp:positionV relativeFrom="paragraph">
              <wp:posOffset>202565</wp:posOffset>
            </wp:positionV>
            <wp:extent cx="2376805" cy="1828165"/>
            <wp:effectExtent l="171450" t="133350" r="366395" b="305435"/>
            <wp:wrapNone/>
            <wp:docPr id="2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9"/>
                    <pic:cNvPicPr>
                      <a:picLocks noChangeAspect="1" noChangeArrowheads="1"/>
                    </pic:cNvPicPr>
                  </pic:nvPicPr>
                  <pic:blipFill>
                    <a:blip xmlns:r="http://schemas.openxmlformats.org/officeDocument/2006/relationships" r:embed="rId35" cstate="print"/>
                    <a:srcRect l="7826" t="7285" r="7826" b="6252"/>
                    <a:stretch>
                      <a:fillRect/>
                    </a:stretch>
                  </pic:blipFill>
                  <pic:spPr bwMode="auto">
                    <a:xfrm>
                      <a:off x="0" y="0"/>
                      <a:ext cx="2376805" cy="182816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noProof/>
          <w:color w:val="808080"/>
          <w:lang w:val="en-AU" w:eastAsia="en-AU"/>
        </w:rPr>
        <w:drawing>
          <wp:anchor distT="0" distB="0" distL="114300" distR="114300" simplePos="0" relativeHeight="251695104" behindDoc="0" locked="0" layoutInCell="1" allowOverlap="1">
            <wp:simplePos x="0" y="0"/>
            <wp:positionH relativeFrom="column">
              <wp:posOffset>-9525</wp:posOffset>
            </wp:positionH>
            <wp:positionV relativeFrom="paragraph">
              <wp:posOffset>184150</wp:posOffset>
            </wp:positionV>
            <wp:extent cx="3562350" cy="1818640"/>
            <wp:effectExtent l="19050" t="0" r="0" b="0"/>
            <wp:wrapNone/>
            <wp:docPr id="2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8"/>
                    <pic:cNvPicPr>
                      <a:picLocks noChangeAspect="1" noChangeArrowheads="1"/>
                    </pic:cNvPicPr>
                  </pic:nvPicPr>
                  <pic:blipFill>
                    <a:blip xmlns:r="http://schemas.openxmlformats.org/officeDocument/2006/relationships" r:embed="rId36" cstate="print"/>
                    <a:stretch>
                      <a:fillRect/>
                    </a:stretch>
                  </pic:blipFill>
                  <pic:spPr bwMode="auto">
                    <a:xfrm>
                      <a:off x="0" y="0"/>
                      <a:ext cx="3562350" cy="1818640"/>
                    </a:xfrm>
                    <a:prstGeom prst="rect">
                      <a:avLst/>
                    </a:prstGeom>
                    <a:noFill/>
                    <a:ln w="9525">
                      <a:noFill/>
                      <a:miter lim="800000"/>
                      <a:headEnd/>
                      <a:tailEnd/>
                    </a:ln>
                    <a:effectLst/>
                  </pic:spPr>
                </pic:pic>
              </a:graphicData>
            </a:graphic>
          </wp:anchor>
        </w:drawing>
      </w: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RPr="0014042E" w:rsidP="00A9596F">
      <w:pPr>
        <w:autoSpaceDE w:val="0"/>
        <w:autoSpaceDN w:val="0"/>
        <w:adjustRightInd w:val="0"/>
        <w:spacing w:after="144" w:afterLines="60" w:line="276" w:lineRule="auto"/>
        <w:rPr>
          <w:rFonts w:eastAsia="Arial Unicode MS" w:cs="Arial"/>
          <w:color w:val="808080"/>
        </w:rPr>
      </w:pPr>
    </w:p>
    <w:p w:rsidR="00B0122A" w:rsidP="00A9596F">
      <w:pPr>
        <w:spacing w:after="144" w:afterLines="60" w:line="276" w:lineRule="auto"/>
        <w:ind w:right="5531"/>
        <w:jc w:val="left"/>
        <w:rPr>
          <w:rFonts w:eastAsia="Arial Unicode MS" w:cs="Arial"/>
          <w:b/>
        </w:rPr>
      </w:pPr>
    </w:p>
    <w:p w:rsidR="00B0122A" w:rsidRPr="0014042E" w:rsidP="00A9596F">
      <w:pPr>
        <w:spacing w:after="144" w:afterLines="60" w:line="276" w:lineRule="auto"/>
        <w:ind w:right="5531"/>
        <w:jc w:val="left"/>
        <w:rPr>
          <w:rFonts w:eastAsia="Arial Unicode MS" w:cs="Arial"/>
          <w:b/>
        </w:rPr>
      </w:pPr>
      <w:r w:rsidRPr="0014042E">
        <w:rPr>
          <w:rFonts w:eastAsia="Arial Unicode MS" w:cs="Arial"/>
          <w:b/>
        </w:rPr>
        <w:t>Maintenance strategy optimisation</w:t>
      </w:r>
    </w:p>
    <w:p w:rsidR="00B0122A" w:rsidRPr="0014042E" w:rsidP="00A9596F">
      <w:pPr>
        <w:numPr>
          <w:ilvl w:val="0"/>
          <w:numId w:val="14"/>
        </w:numPr>
        <w:spacing w:after="144" w:afterLines="60" w:line="276" w:lineRule="auto"/>
        <w:ind w:right="5531"/>
        <w:jc w:val="left"/>
        <w:rPr>
          <w:rFonts w:eastAsia="Arial Unicode MS" w:cs="Arial"/>
        </w:rPr>
      </w:pPr>
      <w:r w:rsidRPr="0014042E">
        <w:rPr>
          <w:rFonts w:eastAsia="Arial Unicode MS" w:cs="Arial"/>
          <w:noProof/>
          <w:lang w:val="en-AU" w:eastAsia="en-AU"/>
        </w:rPr>
        <w:drawing>
          <wp:anchor distT="0" distB="0" distL="114300" distR="114300" simplePos="0" relativeHeight="251697152" behindDoc="0" locked="0" layoutInCell="1" allowOverlap="1">
            <wp:simplePos x="0" y="0"/>
            <wp:positionH relativeFrom="column">
              <wp:posOffset>3076575</wp:posOffset>
            </wp:positionH>
            <wp:positionV relativeFrom="paragraph">
              <wp:posOffset>111760</wp:posOffset>
            </wp:positionV>
            <wp:extent cx="3210560" cy="1827530"/>
            <wp:effectExtent l="171450" t="133350" r="370840" b="306070"/>
            <wp:wrapNone/>
            <wp:docPr id="2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0"/>
                    <pic:cNvPicPr>
                      <a:picLocks noChangeAspect="1" noChangeArrowheads="1"/>
                    </pic:cNvPicPr>
                  </pic:nvPicPr>
                  <pic:blipFill>
                    <a:blip xmlns:r="http://schemas.openxmlformats.org/officeDocument/2006/relationships" r:embed="rId37" cstate="print"/>
                    <a:stretch>
                      <a:fillRect/>
                    </a:stretch>
                  </pic:blipFill>
                  <pic:spPr bwMode="auto">
                    <a:xfrm>
                      <a:off x="0" y="0"/>
                      <a:ext cx="3210560" cy="182753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Life-cycle impact of maintenance strategy quantified</w:t>
      </w:r>
    </w:p>
    <w:p w:rsidR="00B0122A" w:rsidRPr="0014042E" w:rsidP="00A9596F">
      <w:pPr>
        <w:numPr>
          <w:ilvl w:val="0"/>
          <w:numId w:val="11"/>
        </w:numPr>
        <w:spacing w:after="144" w:afterLines="60" w:line="276" w:lineRule="auto"/>
        <w:ind w:right="5531"/>
        <w:jc w:val="left"/>
        <w:rPr>
          <w:rFonts w:eastAsia="Arial Unicode MS" w:cs="Arial"/>
        </w:rPr>
      </w:pPr>
      <w:r w:rsidRPr="0014042E">
        <w:rPr>
          <w:rFonts w:eastAsia="Arial Unicode MS" w:cs="Arial"/>
        </w:rPr>
        <w:t>Evaluate impact of changes</w:t>
      </w:r>
    </w:p>
    <w:p w:rsidR="00B0122A" w:rsidRPr="0014042E" w:rsidP="00A9596F">
      <w:pPr>
        <w:numPr>
          <w:ilvl w:val="0"/>
          <w:numId w:val="11"/>
        </w:numPr>
        <w:spacing w:after="144" w:afterLines="60" w:line="276" w:lineRule="auto"/>
        <w:ind w:right="5531"/>
        <w:jc w:val="left"/>
        <w:rPr>
          <w:rFonts w:eastAsia="Arial Unicode MS" w:cs="Arial"/>
        </w:rPr>
      </w:pPr>
      <w:r w:rsidRPr="0014042E">
        <w:rPr>
          <w:rFonts w:eastAsia="Arial Unicode MS" w:cs="Arial"/>
        </w:rPr>
        <w:t>Recognises impact of different failure modes</w:t>
      </w:r>
      <w:r w:rsidRPr="0014042E">
        <w:rPr>
          <w:rFonts w:eastAsia="Arial Unicode MS" w:cs="Arial"/>
        </w:rPr>
        <w:tab/>
      </w:r>
    </w:p>
    <w:p w:rsidR="00B0122A" w:rsidRPr="0014042E" w:rsidP="00A9596F">
      <w:pPr>
        <w:numPr>
          <w:ilvl w:val="0"/>
          <w:numId w:val="12"/>
        </w:numPr>
        <w:spacing w:after="144" w:afterLines="60" w:line="276" w:lineRule="auto"/>
        <w:ind w:right="5531"/>
        <w:jc w:val="left"/>
        <w:rPr>
          <w:rFonts w:eastAsia="Arial Unicode MS" w:cs="Arial"/>
        </w:rPr>
      </w:pPr>
      <w:r w:rsidRPr="0014042E">
        <w:rPr>
          <w:rFonts w:eastAsia="Arial Unicode MS" w:cs="Arial"/>
        </w:rPr>
        <w:t>Can edit the strategy at a fleet level</w:t>
      </w:r>
    </w:p>
    <w:p w:rsidR="00B0122A" w:rsidRPr="0014042E" w:rsidP="00A9596F">
      <w:pPr>
        <w:numPr>
          <w:ilvl w:val="0"/>
          <w:numId w:val="12"/>
        </w:numPr>
        <w:spacing w:after="144" w:afterLines="60" w:line="276" w:lineRule="auto"/>
        <w:ind w:right="5531"/>
        <w:jc w:val="left"/>
        <w:rPr>
          <w:rFonts w:eastAsia="Arial Unicode MS" w:cs="Arial"/>
        </w:rPr>
      </w:pPr>
      <w:r w:rsidRPr="0014042E">
        <w:rPr>
          <w:rFonts w:eastAsia="Arial Unicode MS" w:cs="Arial"/>
        </w:rPr>
        <w:t>Automatically update ERP Maintenance Plans</w:t>
      </w:r>
    </w:p>
    <w:p w:rsidR="00B0122A" w:rsidRPr="0014042E" w:rsidP="00A9596F">
      <w:pPr>
        <w:spacing w:after="144" w:afterLines="60" w:line="276" w:lineRule="auto"/>
        <w:ind w:right="5531"/>
        <w:jc w:val="left"/>
        <w:rPr>
          <w:rFonts w:eastAsia="Arial Unicode MS" w:cs="Arial"/>
          <w:b/>
        </w:rPr>
      </w:pPr>
    </w:p>
    <w:p w:rsidR="00B0122A" w:rsidRPr="0014042E" w:rsidP="00A9596F">
      <w:pPr>
        <w:spacing w:after="144" w:afterLines="60" w:line="276" w:lineRule="auto"/>
        <w:ind w:right="5531"/>
        <w:jc w:val="left"/>
        <w:rPr>
          <w:rFonts w:eastAsia="Arial Unicode MS" w:cs="Arial"/>
          <w:b/>
        </w:rPr>
      </w:pPr>
      <w:r w:rsidRPr="0014042E">
        <w:rPr>
          <w:rFonts w:eastAsia="Arial Unicode MS" w:cs="Arial"/>
          <w:b/>
        </w:rPr>
        <w:t>What-if analyses</w:t>
      </w:r>
    </w:p>
    <w:p w:rsidR="00B0122A" w:rsidRPr="0014042E" w:rsidP="00A9596F">
      <w:pPr>
        <w:numPr>
          <w:ilvl w:val="0"/>
          <w:numId w:val="13"/>
        </w:numPr>
        <w:spacing w:after="144" w:afterLines="60" w:line="276" w:lineRule="auto"/>
        <w:ind w:right="5531"/>
        <w:jc w:val="left"/>
        <w:rPr>
          <w:rFonts w:eastAsia="Arial Unicode MS" w:cs="Arial"/>
        </w:rPr>
      </w:pPr>
      <w:r w:rsidRPr="0014042E">
        <w:rPr>
          <w:rFonts w:eastAsia="Arial Unicode MS" w:cs="Arial"/>
        </w:rPr>
        <w:t>Can save and manipulate multiple versions of strategies</w:t>
      </w:r>
    </w:p>
    <w:p w:rsidR="00B0122A" w:rsidRPr="0014042E" w:rsidP="00A9596F">
      <w:pPr>
        <w:numPr>
          <w:ilvl w:val="0"/>
          <w:numId w:val="13"/>
        </w:numPr>
        <w:spacing w:after="144" w:afterLines="60" w:line="276" w:lineRule="auto"/>
        <w:ind w:right="5531"/>
        <w:jc w:val="left"/>
        <w:rPr>
          <w:rFonts w:eastAsia="Arial Unicode MS" w:cs="Arial"/>
        </w:rPr>
      </w:pPr>
      <w:r w:rsidRPr="0014042E">
        <w:rPr>
          <w:rFonts w:eastAsia="Arial Unicode MS" w:cs="Arial"/>
        </w:rPr>
        <w:t>Can play ‘what-if’ to assess different strategies</w:t>
      </w:r>
    </w:p>
    <w:p w:rsidR="00B0122A" w:rsidRPr="0014042E" w:rsidP="00A9596F">
      <w:pPr>
        <w:numPr>
          <w:ilvl w:val="0"/>
          <w:numId w:val="13"/>
        </w:numPr>
        <w:spacing w:after="144" w:afterLines="60" w:line="276" w:lineRule="auto"/>
        <w:ind w:right="5531"/>
        <w:jc w:val="left"/>
        <w:rPr>
          <w:rFonts w:eastAsia="Arial Unicode MS" w:cs="Arial"/>
        </w:rPr>
      </w:pPr>
      <w:r w:rsidRPr="0014042E">
        <w:rPr>
          <w:rFonts w:eastAsia="Arial Unicode MS" w:cs="Arial"/>
        </w:rPr>
        <w:t>Can benchmark different strategies</w:t>
      </w:r>
    </w:p>
    <w:p w:rsidR="00B0122A" w:rsidP="00B0122A">
      <w:pPr>
        <w:spacing w:after="0" w:line="240" w:lineRule="auto"/>
        <w:jc w:val="left"/>
        <w:rPr>
          <w:rFonts w:eastAsia="Arial Unicode MS" w:cs="Arial"/>
          <w:bCs/>
          <w:noProof/>
          <w:spacing w:val="-20"/>
          <w:kern w:val="32"/>
          <w:sz w:val="40"/>
          <w:szCs w:val="32"/>
        </w:rPr>
      </w:pPr>
      <w:r>
        <w:rPr>
          <w:rFonts w:eastAsia="Arial Unicode MS"/>
        </w:rPr>
        <w:br w:type="page"/>
      </w:r>
    </w:p>
    <w:p w:rsidR="00B0122A" w:rsidRPr="00173B7A" w:rsidP="00173B7A">
      <w:pPr>
        <w:pStyle w:val="Heading1"/>
        <w:spacing w:after="192"/>
        <w:rPr>
          <w:rFonts w:eastAsia="Arial Unicode MS"/>
        </w:rPr>
      </w:pPr>
      <w:bookmarkStart w:id="24" w:name="_Toc269744079"/>
      <w:r w:rsidRPr="00173B7A">
        <w:t xml:space="preserve">Core Processes </w:t>
      </w:r>
      <w:r w:rsidRPr="00173B7A">
        <w:rPr>
          <w:rFonts w:ascii="Wingdings" w:hAnsi="Wingdings"/>
        </w:rPr>
        <w:sym w:font="Wingdings" w:char="F0E0"/>
      </w:r>
      <w:r w:rsidRPr="00173B7A">
        <w:t xml:space="preserve"> </w:t>
      </w:r>
      <w:r w:rsidRPr="00173B7A">
        <w:rPr>
          <w:rFonts w:eastAsia="Arial Unicode MS"/>
        </w:rPr>
        <w:t xml:space="preserve">Strategy Optimisation </w:t>
      </w:r>
      <w:r w:rsidRPr="00173B7A">
        <w:rPr>
          <w:rFonts w:ascii="Wingdings" w:hAnsi="Wingdings"/>
        </w:rPr>
        <w:sym w:font="Wingdings" w:char="F0E0"/>
      </w:r>
      <w:r w:rsidRPr="00173B7A">
        <w:rPr>
          <w:rFonts w:eastAsia="Arial Unicode MS"/>
        </w:rPr>
        <w:t xml:space="preserve"> </w:t>
      </w:r>
      <w:r w:rsidRPr="00173B7A">
        <w:rPr>
          <w:rFonts w:eastAsia="Arial Unicode MS"/>
          <w:b/>
        </w:rPr>
        <w:t>Component Management</w:t>
      </w:r>
      <w:bookmarkEnd w:id="24"/>
    </w:p>
    <w:p w:rsidR="00B0122A" w:rsidP="00A9596F">
      <w:pPr>
        <w:spacing w:after="144" w:afterLines="60" w:line="276" w:lineRule="auto"/>
        <w:rPr>
          <w:rFonts w:eastAsia="Arial Unicode MS" w:cs="Arial"/>
        </w:rPr>
      </w:pPr>
      <w:r>
        <w:rPr>
          <w:rFonts w:eastAsia="Arial Unicode MS" w:cs="Arial"/>
          <w:color w:val="FFFFFF" w:themeColor="background1"/>
        </w:rPr>
        <w:pict>
          <v:shape id="_x0000_i1050" type="#_x0000_t202" style="width:510.15pt;height:28.7pt;mso-height-relative:margin;mso-position-horizontal-relative:char;mso-position-vertical-relative:line;mso-width-relative:margin;v-text-anchor:middle" fillcolor="#1f497d" strokecolor="#1f497d">
            <v:textbox>
              <w:txbxContent>
                <w:p w:rsidR="00A9596F" w:rsidRPr="00D07735" w:rsidP="00B0122A">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Component lives are the biggest driver of Maintenance Costs</w:t>
                  </w:r>
                </w:p>
              </w:txbxContent>
            </v:textbox>
            <w10:anchorlock/>
          </v:shape>
        </w:pict>
      </w:r>
    </w:p>
    <w:p w:rsidR="00B0122A" w:rsidRPr="00384B0D" w:rsidP="00A9596F">
      <w:pPr>
        <w:spacing w:after="144" w:afterLines="60" w:line="276" w:lineRule="auto"/>
        <w:rPr>
          <w:rFonts w:eastAsia="Arial Unicode MS"/>
        </w:rPr>
      </w:pPr>
    </w:p>
    <w:p w:rsidR="00B0122A" w:rsidRPr="0014042E" w:rsidP="00A9596F">
      <w:pPr>
        <w:spacing w:after="144" w:afterLines="60" w:line="276" w:lineRule="auto"/>
        <w:rPr>
          <w:rFonts w:eastAsia="Arial Unicode MS" w:cs="Arial"/>
        </w:rPr>
      </w:pPr>
      <w:r w:rsidRPr="0014042E">
        <w:rPr>
          <w:rFonts w:eastAsia="Arial Unicode MS" w:cs="Arial"/>
        </w:rPr>
        <w:t>Enables users to optimise and set their component change out schedules for the next 3-12 months. Users can perform technical analyses on historical change outs to identify failure modes, causes of failure etc to identify the risks, improvement opportunities and the optimal change out points. Graphical screens allow users to easily update the next change out, align a change out with other tasks required for that equipment and ensure the overall workload is “smoothed”.</w:t>
      </w:r>
    </w:p>
    <w:p w:rsidR="00B0122A" w:rsidRPr="0014042E" w:rsidP="00A9596F">
      <w:pPr>
        <w:pStyle w:val="BodyTextIndent"/>
        <w:spacing w:after="144" w:afterLines="60" w:line="276" w:lineRule="auto"/>
        <w:ind w:left="0"/>
        <w:rPr>
          <w:rFonts w:ascii="Arial" w:eastAsia="Arial Unicode MS" w:hAnsi="Arial" w:cs="Arial"/>
          <w:color w:val="808080"/>
          <w:sz w:val="24"/>
          <w:szCs w:val="24"/>
        </w:rPr>
      </w:pPr>
      <w:r w:rsidRPr="0014042E">
        <w:rPr>
          <w:rFonts w:ascii="Arial" w:hAnsi="Arial" w:cs="Arial"/>
          <w:noProof/>
          <w:lang w:val="en-AU" w:eastAsia="en-AU"/>
        </w:rPr>
        <w:drawing>
          <wp:anchor distT="0" distB="0" distL="114300" distR="114300" simplePos="0" relativeHeight="251699200" behindDoc="0" locked="0" layoutInCell="1" allowOverlap="1">
            <wp:simplePos x="0" y="0"/>
            <wp:positionH relativeFrom="column">
              <wp:posOffset>3366135</wp:posOffset>
            </wp:positionH>
            <wp:positionV relativeFrom="paragraph">
              <wp:posOffset>180340</wp:posOffset>
            </wp:positionV>
            <wp:extent cx="3040380" cy="2226310"/>
            <wp:effectExtent l="171450" t="133350" r="369570" b="307340"/>
            <wp:wrapNone/>
            <wp:docPr id="2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3"/>
                    <pic:cNvPicPr>
                      <a:picLocks noChangeAspect="1" noChangeArrowheads="1"/>
                    </pic:cNvPicPr>
                  </pic:nvPicPr>
                  <pic:blipFill>
                    <a:blip xmlns:r="http://schemas.openxmlformats.org/officeDocument/2006/relationships" r:embed="rId38" cstate="print"/>
                    <a:stretch>
                      <a:fillRect/>
                    </a:stretch>
                  </pic:blipFill>
                  <pic:spPr bwMode="auto">
                    <a:xfrm>
                      <a:off x="0" y="0"/>
                      <a:ext cx="3040380" cy="222631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B0122A" w:rsidRPr="0014042E" w:rsidP="00A9596F">
      <w:pPr>
        <w:spacing w:after="144" w:afterLines="60" w:line="276" w:lineRule="auto"/>
        <w:ind w:right="5189"/>
        <w:rPr>
          <w:rFonts w:eastAsia="Arial Unicode MS" w:cs="Arial"/>
          <w:b/>
        </w:rPr>
      </w:pPr>
      <w:r w:rsidRPr="0014042E">
        <w:rPr>
          <w:rFonts w:eastAsia="Arial Unicode MS" w:cs="Arial"/>
          <w:b/>
          <w:noProof/>
        </w:rPr>
        <w:t>Component Performance Analysis</w:t>
      </w:r>
    </w:p>
    <w:p w:rsidR="00B0122A" w:rsidRPr="0014042E" w:rsidP="00A9596F">
      <w:pPr>
        <w:numPr>
          <w:ilvl w:val="0"/>
          <w:numId w:val="22"/>
        </w:numPr>
        <w:spacing w:after="144" w:afterLines="60" w:line="276" w:lineRule="auto"/>
        <w:ind w:right="5189"/>
        <w:rPr>
          <w:rFonts w:eastAsia="Arial Unicode MS" w:cs="Arial"/>
        </w:rPr>
      </w:pPr>
      <w:r w:rsidRPr="0014042E">
        <w:rPr>
          <w:rFonts w:eastAsia="Arial Unicode MS" w:cs="Arial"/>
        </w:rPr>
        <w:t>“Bell-curve” analyses</w:t>
      </w:r>
    </w:p>
    <w:p w:rsidR="00B0122A" w:rsidRPr="0014042E" w:rsidP="00A9596F">
      <w:pPr>
        <w:numPr>
          <w:ilvl w:val="0"/>
          <w:numId w:val="22"/>
        </w:numPr>
        <w:spacing w:after="144" w:afterLines="60" w:line="276" w:lineRule="auto"/>
        <w:ind w:right="5189"/>
        <w:rPr>
          <w:rFonts w:eastAsia="Arial Unicode MS" w:cs="Arial"/>
        </w:rPr>
      </w:pPr>
      <w:r w:rsidRPr="0014042E">
        <w:rPr>
          <w:rFonts w:eastAsia="Arial Unicode MS" w:cs="Arial"/>
        </w:rPr>
        <w:t xml:space="preserve">Record technical details on change outs </w:t>
      </w:r>
    </w:p>
    <w:p w:rsidR="00B0122A" w:rsidRPr="0014042E" w:rsidP="00A9596F">
      <w:pPr>
        <w:numPr>
          <w:ilvl w:val="0"/>
          <w:numId w:val="22"/>
        </w:numPr>
        <w:spacing w:after="144" w:afterLines="60" w:line="276" w:lineRule="auto"/>
        <w:ind w:right="5189"/>
        <w:rPr>
          <w:rFonts w:eastAsia="Arial Unicode MS" w:cs="Arial"/>
        </w:rPr>
      </w:pPr>
      <w:r w:rsidRPr="0014042E">
        <w:rPr>
          <w:rFonts w:eastAsia="Arial Unicode MS" w:cs="Arial"/>
        </w:rPr>
        <w:t>(failure mode, Part # that failed, symptoms repair action etc)</w:t>
      </w:r>
    </w:p>
    <w:p w:rsidR="00B0122A" w:rsidRPr="0014042E" w:rsidP="00A9596F">
      <w:pPr>
        <w:numPr>
          <w:ilvl w:val="0"/>
          <w:numId w:val="22"/>
        </w:numPr>
        <w:spacing w:after="144" w:afterLines="60" w:line="276" w:lineRule="auto"/>
        <w:ind w:right="5189"/>
        <w:rPr>
          <w:rFonts w:eastAsia="Arial Unicode MS" w:cs="Arial"/>
        </w:rPr>
      </w:pPr>
      <w:r w:rsidRPr="0014042E">
        <w:rPr>
          <w:rFonts w:eastAsia="Arial Unicode MS" w:cs="Arial"/>
        </w:rPr>
        <w:t>Technical analyses of historical change outs</w:t>
      </w:r>
    </w:p>
    <w:p w:rsidR="00B0122A" w:rsidRPr="0014042E" w:rsidP="00A9596F">
      <w:pPr>
        <w:numPr>
          <w:ilvl w:val="0"/>
          <w:numId w:val="22"/>
        </w:numPr>
        <w:spacing w:after="144" w:afterLines="60" w:line="276" w:lineRule="auto"/>
        <w:ind w:right="5189"/>
        <w:rPr>
          <w:rFonts w:eastAsia="Arial Unicode MS" w:cs="Arial"/>
        </w:rPr>
      </w:pPr>
      <w:r w:rsidRPr="0014042E">
        <w:rPr>
          <w:rFonts w:eastAsia="Arial Unicode MS" w:cs="Arial"/>
        </w:rPr>
        <w:t>Drill down to work orders</w:t>
      </w:r>
    </w:p>
    <w:p w:rsidR="00B0122A" w:rsidRPr="0014042E" w:rsidP="00A9596F">
      <w:pPr>
        <w:autoSpaceDE w:val="0"/>
        <w:autoSpaceDN w:val="0"/>
        <w:adjustRightInd w:val="0"/>
        <w:spacing w:after="144" w:afterLines="60" w:line="276" w:lineRule="auto"/>
        <w:ind w:right="5189"/>
        <w:rPr>
          <w:rFonts w:eastAsia="Arial Unicode MS" w:cs="Arial"/>
          <w:color w:val="808080"/>
        </w:rPr>
      </w:pPr>
    </w:p>
    <w:p w:rsidR="00B0122A" w:rsidRPr="0014042E" w:rsidP="00A9596F">
      <w:pPr>
        <w:autoSpaceDE w:val="0"/>
        <w:autoSpaceDN w:val="0"/>
        <w:adjustRightInd w:val="0"/>
        <w:spacing w:after="144" w:afterLines="60" w:line="276" w:lineRule="auto"/>
        <w:ind w:right="5189"/>
        <w:rPr>
          <w:rFonts w:eastAsia="Arial Unicode MS" w:cs="Arial"/>
          <w:color w:val="808080"/>
        </w:rPr>
      </w:pPr>
    </w:p>
    <w:p w:rsidR="00B0122A" w:rsidRPr="0014042E" w:rsidP="00A9596F">
      <w:pPr>
        <w:spacing w:after="144" w:afterLines="60" w:line="276" w:lineRule="auto"/>
        <w:ind w:right="5189"/>
        <w:rPr>
          <w:rFonts w:eastAsia="Arial Unicode MS" w:cs="Arial"/>
          <w:b/>
        </w:rPr>
      </w:pPr>
      <w:r w:rsidRPr="0014042E">
        <w:rPr>
          <w:rFonts w:eastAsia="Arial Unicode MS" w:cs="Arial"/>
          <w:b/>
        </w:rPr>
        <w:t xml:space="preserve">Component Change Out schedule </w:t>
      </w:r>
    </w:p>
    <w:p w:rsidR="00B0122A" w:rsidRPr="0014042E" w:rsidP="00A9596F">
      <w:pPr>
        <w:numPr>
          <w:ilvl w:val="0"/>
          <w:numId w:val="21"/>
        </w:numPr>
        <w:spacing w:after="144" w:afterLines="60" w:line="276" w:lineRule="auto"/>
        <w:ind w:right="5189"/>
        <w:rPr>
          <w:rFonts w:eastAsia="Arial Unicode MS" w:cs="Arial"/>
        </w:rPr>
      </w:pPr>
      <w:r w:rsidRPr="0014042E">
        <w:rPr>
          <w:rFonts w:cs="Arial"/>
          <w:noProof/>
          <w:lang w:val="en-AU" w:eastAsia="en-AU"/>
        </w:rPr>
        <w:drawing>
          <wp:anchor distT="0" distB="0" distL="114300" distR="114300" simplePos="0" relativeHeight="251698176" behindDoc="0" locked="0" layoutInCell="1" allowOverlap="1">
            <wp:simplePos x="0" y="0"/>
            <wp:positionH relativeFrom="column">
              <wp:posOffset>3366135</wp:posOffset>
            </wp:positionH>
            <wp:positionV relativeFrom="paragraph">
              <wp:posOffset>270510</wp:posOffset>
            </wp:positionV>
            <wp:extent cx="3040380" cy="1832610"/>
            <wp:effectExtent l="171450" t="133350" r="369570" b="300990"/>
            <wp:wrapNone/>
            <wp:docPr id="2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2"/>
                    <pic:cNvPicPr>
                      <a:picLocks noChangeAspect="1" noChangeArrowheads="1"/>
                    </pic:cNvPicPr>
                  </pic:nvPicPr>
                  <pic:blipFill>
                    <a:blip xmlns:r="http://schemas.openxmlformats.org/officeDocument/2006/relationships" r:embed="rId39" cstate="print"/>
                    <a:stretch>
                      <a:fillRect/>
                    </a:stretch>
                  </pic:blipFill>
                  <pic:spPr bwMode="auto">
                    <a:xfrm>
                      <a:off x="0" y="0"/>
                      <a:ext cx="3040380" cy="183261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All scheduled items due within a “planning window” automatically flagged to users</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Graphical view</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Users can click and drag items</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 xml:space="preserve">View/sort by equipment to align tasks for that equipment </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Can view by component code to smooth machine stoppages etc</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Can print out change out schedule</w:t>
      </w:r>
    </w:p>
    <w:p w:rsidR="00B0122A" w:rsidRPr="0014042E" w:rsidP="00A9596F">
      <w:pPr>
        <w:numPr>
          <w:ilvl w:val="0"/>
          <w:numId w:val="21"/>
        </w:numPr>
        <w:spacing w:after="144" w:afterLines="60" w:line="276" w:lineRule="auto"/>
        <w:ind w:right="5189"/>
        <w:rPr>
          <w:rFonts w:eastAsia="Arial Unicode MS" w:cs="Arial"/>
        </w:rPr>
      </w:pPr>
      <w:r w:rsidRPr="0014042E">
        <w:rPr>
          <w:rFonts w:eastAsia="Arial Unicode MS" w:cs="Arial"/>
        </w:rPr>
        <w:t xml:space="preserve">Feeds into daily planning system </w:t>
      </w:r>
    </w:p>
    <w:p w:rsidR="00B0122A" w:rsidRPr="00B0122A" w:rsidP="00A9596F">
      <w:pPr>
        <w:spacing w:after="144" w:afterLines="60" w:line="276" w:lineRule="auto"/>
        <w:jc w:val="left"/>
        <w:rPr>
          <w:rFonts w:eastAsia="Arial Unicode MS" w:cs="Arial"/>
          <w:bCs/>
          <w:noProof/>
          <w:spacing w:val="-20"/>
          <w:kern w:val="32"/>
          <w:sz w:val="40"/>
          <w:szCs w:val="32"/>
        </w:rPr>
      </w:pPr>
      <w:r>
        <w:rPr>
          <w:rFonts w:eastAsia="Arial Unicode MS"/>
        </w:rPr>
        <w:br w:type="page"/>
      </w:r>
    </w:p>
    <w:p w:rsidR="00B0122A" w:rsidRPr="00173B7A" w:rsidP="00173B7A">
      <w:pPr>
        <w:pStyle w:val="Heading1"/>
        <w:spacing w:after="192"/>
        <w:rPr>
          <w:rFonts w:eastAsia="Arial Unicode MS"/>
          <w:b/>
        </w:rPr>
      </w:pPr>
      <w:bookmarkStart w:id="25" w:name="_Toc269744080"/>
      <w:r w:rsidRPr="00173B7A">
        <w:t xml:space="preserve">Core Processes </w:t>
      </w:r>
      <w:r w:rsidRPr="00173B7A">
        <w:rPr>
          <w:rFonts w:ascii="Wingdings" w:hAnsi="Wingdings"/>
        </w:rPr>
        <w:sym w:font="Wingdings" w:char="F0E0"/>
      </w:r>
      <w:r w:rsidRPr="00173B7A">
        <w:t xml:space="preserve"> </w:t>
      </w:r>
      <w:r w:rsidRPr="00173B7A">
        <w:rPr>
          <w:rFonts w:eastAsia="Arial Unicode MS"/>
        </w:rPr>
        <w:t xml:space="preserve">Strategy Optimisation </w:t>
      </w:r>
      <w:r w:rsidRPr="00173B7A">
        <w:rPr>
          <w:rFonts w:ascii="Wingdings" w:hAnsi="Wingdings"/>
        </w:rPr>
        <w:sym w:font="Wingdings" w:char="F0E0"/>
      </w:r>
      <w:r w:rsidRPr="00173B7A">
        <w:rPr>
          <w:rFonts w:eastAsia="Arial Unicode MS"/>
        </w:rPr>
        <w:t xml:space="preserve"> </w:t>
      </w:r>
      <w:r w:rsidR="00173B7A">
        <w:rPr>
          <w:rFonts w:eastAsia="Arial Unicode MS"/>
          <w:b/>
        </w:rPr>
        <w:t>EM</w:t>
      </w:r>
      <w:r w:rsidRPr="00173B7A">
        <w:rPr>
          <w:rFonts w:eastAsia="Arial Unicode MS"/>
          <w:b/>
        </w:rPr>
        <w:t xml:space="preserve"> Issues</w:t>
      </w:r>
      <w:bookmarkEnd w:id="25"/>
    </w:p>
    <w:p w:rsidR="00B0122A" w:rsidP="00A9596F">
      <w:pPr>
        <w:spacing w:after="144" w:afterLines="60" w:line="276" w:lineRule="auto"/>
        <w:rPr>
          <w:rFonts w:eastAsia="Arial Unicode MS" w:cs="Arial"/>
        </w:rPr>
      </w:pPr>
      <w:r>
        <w:rPr>
          <w:rFonts w:eastAsia="Arial Unicode MS" w:cs="Arial"/>
          <w:color w:val="FFFFFF" w:themeColor="background1"/>
        </w:rPr>
        <w:pict>
          <v:shape id="_x0000_i1051" type="#_x0000_t202" style="width:510.15pt;height:28.7pt;mso-height-relative:margin;mso-position-horizontal-relative:char;mso-position-vertical-relative:line;mso-width-relative:margin;v-text-anchor:middle" fillcolor="#1f497d" strokecolor="#1f497d">
            <v:textbox>
              <w:txbxContent>
                <w:p w:rsidR="00A9596F" w:rsidRPr="00D07735" w:rsidP="00B0122A">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Consolidate Management of Product Problems.</w:t>
                  </w:r>
                </w:p>
                <w:p w:rsidR="00A9596F" w:rsidRPr="00D07735" w:rsidP="00B0122A">
                  <w:pPr>
                    <w:rPr>
                      <w:szCs w:val="28"/>
                    </w:rPr>
                  </w:pPr>
                </w:p>
              </w:txbxContent>
            </v:textbox>
            <w10:anchorlock/>
          </v:shape>
        </w:pict>
      </w:r>
    </w:p>
    <w:p w:rsidR="00B0122A" w:rsidP="00A9596F">
      <w:pPr>
        <w:spacing w:after="144" w:afterLines="60" w:line="276" w:lineRule="auto"/>
        <w:rPr>
          <w:rFonts w:cs="Arial"/>
        </w:rPr>
      </w:pPr>
    </w:p>
    <w:p w:rsidR="00B0122A" w:rsidP="00A9596F">
      <w:pPr>
        <w:spacing w:after="144" w:afterLines="60" w:line="276" w:lineRule="auto"/>
        <w:rPr>
          <w:rFonts w:cs="Arial"/>
        </w:rPr>
      </w:pPr>
      <w:r w:rsidRPr="0014042E">
        <w:rPr>
          <w:rFonts w:cs="Arial"/>
        </w:rPr>
        <w:t xml:space="preserve"> “EM Issues” stands for “Equipment Management Issues” and covers all issues directly related to an equipment type/model.  Issues include Product Problems (Equipment Design, Equipment Manufacture), OEM updates, Continuous Improvement initiatives, significant Application and Operation issues, poor Maintenance Practices (redo, inappropriate Workscopes etc), and general performance items that need to be addressed.</w:t>
      </w:r>
    </w:p>
    <w:p w:rsidR="001A516D" w:rsidRPr="0014042E" w:rsidP="00A9596F">
      <w:pPr>
        <w:spacing w:after="144" w:afterLines="60" w:line="276" w:lineRule="auto"/>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85"/>
      </w:tblGrid>
      <w:tr w:rsidTr="001A516D">
        <w:tblPrEx>
          <w:tblW w:w="0" w:type="auto"/>
          <w:tblLook w:val="04A0"/>
        </w:tblPrEx>
        <w:trPr>
          <w:trHeight w:val="4086"/>
        </w:trPr>
        <w:tc>
          <w:tcPr>
            <w:tcW w:w="5185" w:type="dxa"/>
          </w:tcPr>
          <w:p w:rsidR="001A516D" w:rsidRPr="00927BAB" w:rsidP="001A516D">
            <w:pPr>
              <w:rPr>
                <w:lang w:val="en-AU"/>
              </w:rPr>
            </w:pPr>
            <w:r>
              <w:rPr>
                <w:noProof/>
                <w:lang w:val="en-AU" w:eastAsia="en-AU"/>
              </w:rPr>
              <w:drawing>
                <wp:anchor distT="0" distB="0" distL="114300" distR="114300" simplePos="0" relativeHeight="251717632" behindDoc="0" locked="0" layoutInCell="1" allowOverlap="1">
                  <wp:simplePos x="0" y="0"/>
                  <wp:positionH relativeFrom="column">
                    <wp:posOffset>3338284</wp:posOffset>
                  </wp:positionH>
                  <wp:positionV relativeFrom="paragraph">
                    <wp:posOffset>10426</wp:posOffset>
                  </wp:positionV>
                  <wp:extent cx="3340838" cy="1970296"/>
                  <wp:effectExtent l="171450" t="133350" r="354862" b="296654"/>
                  <wp:wrapNone/>
                  <wp:docPr id="462"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0"/>
                          <pic:cNvPicPr>
                            <a:picLocks noChangeAspect="1" noChangeArrowheads="1"/>
                          </pic:cNvPicPr>
                        </pic:nvPicPr>
                        <pic:blipFill>
                          <a:blip xmlns:r="http://schemas.openxmlformats.org/officeDocument/2006/relationships" r:embed="rId40" cstate="print"/>
                          <a:srcRect r="17104"/>
                          <a:stretch>
                            <a:fillRect/>
                          </a:stretch>
                        </pic:blipFill>
                        <pic:spPr bwMode="auto">
                          <a:xfrm>
                            <a:off x="0" y="0"/>
                            <a:ext cx="3340838" cy="1970296"/>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927BAB">
              <w:rPr>
                <w:lang w:val="en-US"/>
              </w:rPr>
              <w:t xml:space="preserve">AMT provides a structured process to log and manage product problems. Builds a valuable knowledge database that can be shared across your company. </w:t>
            </w:r>
          </w:p>
          <w:p w:rsidR="001A516D" w:rsidRPr="00927BAB" w:rsidP="00E776EF">
            <w:pPr>
              <w:numPr>
                <w:ilvl w:val="0"/>
                <w:numId w:val="56"/>
              </w:numPr>
              <w:spacing w:after="120"/>
              <w:jc w:val="left"/>
              <w:rPr>
                <w:lang w:val="en-AU"/>
              </w:rPr>
            </w:pPr>
            <w:r w:rsidRPr="00927BAB">
              <w:rPr>
                <w:lang w:val="en-US"/>
              </w:rPr>
              <w:t>Log product problems</w:t>
            </w:r>
          </w:p>
          <w:p w:rsidR="001A516D" w:rsidRPr="00927BAB" w:rsidP="00E776EF">
            <w:pPr>
              <w:numPr>
                <w:ilvl w:val="0"/>
                <w:numId w:val="56"/>
              </w:numPr>
              <w:spacing w:after="120"/>
              <w:jc w:val="left"/>
              <w:rPr>
                <w:lang w:val="en-AU"/>
              </w:rPr>
            </w:pPr>
            <w:r w:rsidRPr="00927BAB">
              <w:rPr>
                <w:lang w:val="en-US"/>
              </w:rPr>
              <w:t>Defined resolution process</w:t>
            </w:r>
          </w:p>
          <w:p w:rsidR="001A516D" w:rsidRPr="00927BAB" w:rsidP="00E776EF">
            <w:pPr>
              <w:numPr>
                <w:ilvl w:val="0"/>
                <w:numId w:val="56"/>
              </w:numPr>
              <w:spacing w:after="120"/>
              <w:jc w:val="left"/>
              <w:rPr>
                <w:lang w:val="en-AU"/>
              </w:rPr>
            </w:pPr>
            <w:r w:rsidRPr="00927BAB">
              <w:rPr>
                <w:lang w:val="en-US"/>
              </w:rPr>
              <w:t>Attach related documents</w:t>
            </w:r>
          </w:p>
          <w:p w:rsidR="001A516D" w:rsidP="00E776EF">
            <w:pPr>
              <w:numPr>
                <w:ilvl w:val="0"/>
                <w:numId w:val="56"/>
              </w:numPr>
              <w:spacing w:after="120"/>
              <w:jc w:val="left"/>
              <w:rPr>
                <w:lang w:val="en-AU"/>
              </w:rPr>
            </w:pPr>
            <w:r w:rsidRPr="00927BAB">
              <w:rPr>
                <w:lang w:val="en-US"/>
              </w:rPr>
              <w:t>Define short-term and long-term corrective action</w:t>
            </w:r>
          </w:p>
          <w:p w:rsidR="001A516D" w:rsidRPr="004413F1" w:rsidP="00E776EF">
            <w:pPr>
              <w:numPr>
                <w:ilvl w:val="0"/>
                <w:numId w:val="56"/>
              </w:numPr>
              <w:spacing w:after="120"/>
              <w:jc w:val="left"/>
              <w:rPr>
                <w:lang w:val="en-AU"/>
              </w:rPr>
            </w:pPr>
            <w:r w:rsidRPr="004413F1">
              <w:rPr>
                <w:lang w:val="en-US"/>
              </w:rPr>
              <w:t>Share across the organization</w:t>
            </w:r>
          </w:p>
          <w:p w:rsidR="001A516D" w:rsidRPr="001A516D" w:rsidP="00E776EF">
            <w:pPr>
              <w:numPr>
                <w:ilvl w:val="0"/>
                <w:numId w:val="56"/>
              </w:numPr>
              <w:spacing w:after="120"/>
              <w:jc w:val="left"/>
              <w:rPr>
                <w:lang w:val="en-AU"/>
              </w:rPr>
            </w:pPr>
            <w:r>
              <w:rPr>
                <w:lang w:val="en-US"/>
              </w:rPr>
              <w:t>Quantify the impact</w:t>
            </w:r>
            <w:r w:rsidRPr="004413F1">
              <w:rPr>
                <w:lang w:val="en-US"/>
              </w:rPr>
              <w:t xml:space="preserve"> </w:t>
            </w:r>
            <w:r>
              <w:rPr>
                <w:lang w:val="en-US"/>
              </w:rPr>
              <w:t>of the issue (cost/downtime)</w:t>
            </w:r>
          </w:p>
          <w:p w:rsidR="001A516D" w:rsidRPr="001A516D" w:rsidP="00E776EF">
            <w:pPr>
              <w:numPr>
                <w:ilvl w:val="0"/>
                <w:numId w:val="56"/>
              </w:numPr>
              <w:spacing w:after="120"/>
              <w:jc w:val="left"/>
              <w:rPr>
                <w:lang w:val="en-AU"/>
              </w:rPr>
            </w:pPr>
            <w:r>
              <w:rPr>
                <w:lang w:val="en-US"/>
              </w:rPr>
              <w:t>Processes to Fix the Issue</w:t>
            </w:r>
          </w:p>
        </w:tc>
      </w:tr>
    </w:tbl>
    <w:p w:rsidR="004413F1" w:rsidP="00173B7A">
      <w:pPr>
        <w:pStyle w:val="Heading1"/>
        <w:spacing w:after="192"/>
        <w:rPr>
          <w:rFonts w:eastAsia="Arial Unicode MS"/>
        </w:rPr>
      </w:pPr>
    </w:p>
    <w:p w:rsidR="00B0122A" w:rsidRPr="00173B7A" w:rsidP="00173B7A">
      <w:pPr>
        <w:pStyle w:val="Heading1"/>
        <w:spacing w:after="192"/>
        <w:rPr>
          <w:rFonts w:eastAsia="Arial Unicode MS"/>
          <w:b/>
        </w:rPr>
      </w:pPr>
      <w:r w:rsidRPr="0014042E">
        <w:rPr>
          <w:rFonts w:eastAsia="Arial Unicode MS"/>
        </w:rPr>
        <w:br w:type="page"/>
      </w:r>
      <w:bookmarkStart w:id="26" w:name="_Toc269744081"/>
      <w:r w:rsidRPr="00173B7A">
        <w:t xml:space="preserve">Core Processes </w:t>
      </w:r>
      <w:r w:rsidRPr="00173B7A">
        <w:rPr>
          <w:rFonts w:ascii="Wingdings" w:hAnsi="Wingdings"/>
        </w:rPr>
        <w:sym w:font="Wingdings" w:char="F0E0"/>
      </w:r>
      <w:r w:rsidRPr="00173B7A">
        <w:t xml:space="preserve"> </w:t>
      </w:r>
      <w:r w:rsidRPr="00173B7A">
        <w:rPr>
          <w:rFonts w:eastAsia="Arial Unicode MS"/>
          <w:b/>
        </w:rPr>
        <w:t>Condition Based Maintenance (CBM)</w:t>
      </w:r>
      <w:bookmarkEnd w:id="26"/>
    </w:p>
    <w:p w:rsidR="00B0122A" w:rsidP="00A9596F">
      <w:pPr>
        <w:spacing w:after="144" w:afterLines="60" w:line="276" w:lineRule="auto"/>
        <w:rPr>
          <w:rFonts w:eastAsia="Arial Unicode MS" w:cs="Arial"/>
        </w:rPr>
      </w:pPr>
      <w:r>
        <w:rPr>
          <w:rFonts w:eastAsia="Arial Unicode MS" w:cs="Arial"/>
          <w:color w:val="FFFFFF" w:themeColor="background1"/>
        </w:rPr>
        <w:pict>
          <v:shape id="_x0000_i1052" type="#_x0000_t202" style="width:510.15pt;height:28.7pt;mso-height-relative:margin;mso-position-horizontal-relative:char;mso-position-vertical-relative:line;mso-width-relative:margin;v-text-anchor:middle" fillcolor="#1f497d" strokecolor="#1f497d">
            <v:textbox>
              <w:txbxContent>
                <w:p w:rsidR="00A9596F" w:rsidRPr="00D07735" w:rsidP="00B0122A">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Drive Component and Maintenance planning based on Condition</w:t>
                  </w:r>
                </w:p>
              </w:txbxContent>
            </v:textbox>
            <w10:anchorlock/>
          </v:shape>
        </w:pict>
      </w:r>
    </w:p>
    <w:p w:rsidR="00B0122A" w:rsidRPr="00E028F2" w:rsidP="00A9596F">
      <w:pPr>
        <w:spacing w:after="144" w:afterLines="60" w:line="276" w:lineRule="auto"/>
        <w:rPr>
          <w:rFonts w:eastAsia="Arial Unicode MS" w:cs="Arial"/>
        </w:rPr>
      </w:pPr>
    </w:p>
    <w:p w:rsidR="001A516D" w:rsidRPr="002E66E3" w:rsidP="001A516D">
      <w:r w:rsidRPr="00E028F2">
        <w:rPr>
          <w:rFonts w:eastAsia="Arial Unicode MS" w:cs="Arial"/>
          <w:bCs/>
          <w:lang w:val="en-US"/>
        </w:rPr>
        <w:t>CBM is the process of interpreting Condition Monitoring data against reliability assumptions to o</w:t>
      </w:r>
      <w:r>
        <w:rPr>
          <w:rFonts w:eastAsia="Arial Unicode MS" w:cs="Arial"/>
          <w:bCs/>
          <w:lang w:val="en-US"/>
        </w:rPr>
        <w:t xml:space="preserve">ptimize maintenance decisions.  </w:t>
      </w:r>
      <w:r>
        <w:t>Integrate R</w:t>
      </w:r>
      <w:r w:rsidRPr="002E66E3">
        <w:t>eliability Centred Maintenance</w:t>
      </w:r>
      <w:r>
        <w:t xml:space="preserve"> (RCM) into your daily practices.  Define a RCM</w:t>
      </w:r>
      <w:r w:rsidRPr="002E66E3">
        <w:t xml:space="preserve"> structure against key components, interpret Conditioning Monitoring data against the RCM structure and trigger maintenance actions and track/code failures for reliability analyses. </w:t>
      </w:r>
    </w:p>
    <w:p w:rsidR="00B0122A" w:rsidP="00A9596F">
      <w:pPr>
        <w:spacing w:after="144" w:afterLines="60" w:line="276" w:lineRule="auto"/>
        <w:rPr>
          <w:rFonts w:eastAsia="Arial Unicode MS" w:cs="Arial"/>
          <w:bCs/>
          <w:lang w:val="en-US"/>
        </w:rPr>
      </w:pPr>
      <w:r>
        <w:rPr>
          <w:rFonts w:eastAsia="Arial Unicode MS" w:cs="Arial"/>
          <w:bCs/>
          <w:noProof/>
          <w:lang w:val="en-AU" w:eastAsia="en-AU"/>
        </w:rPr>
        <w:drawing>
          <wp:anchor distT="0" distB="0" distL="114300" distR="114300" simplePos="0" relativeHeight="251702272" behindDoc="0" locked="0" layoutInCell="1" allowOverlap="1">
            <wp:simplePos x="0" y="0"/>
            <wp:positionH relativeFrom="column">
              <wp:posOffset>3267710</wp:posOffset>
            </wp:positionH>
            <wp:positionV relativeFrom="paragraph">
              <wp:posOffset>6985</wp:posOffset>
            </wp:positionV>
            <wp:extent cx="3194050" cy="2040890"/>
            <wp:effectExtent l="19050" t="0" r="6350" b="0"/>
            <wp:wrapNone/>
            <wp:docPr id="30" name="Object 7"/>
            <wp:cNvGraphicFramePr/>
            <a:graphic xmlns:a="http://schemas.openxmlformats.org/drawingml/2006/main">
              <a:graphicData uri="http://schemas.openxmlformats.org/drawingml/2006/lockedCanvas">
                <lc:lockedCanvas xmlns:lc="http://schemas.openxmlformats.org/drawingml/2006/lockedCanvas">
                  <a:nvGrpSpPr>
                    <a:cNvPr id="30" name=""/>
                    <a:cNvGrpSpPr/>
                  </a:nvGrpSpPr>
                  <a:grpSpPr>
                    <a:xfrm>
                      <a:off x="0" y="0"/>
                      <a:ext cx="6546690" cy="3310371"/>
                      <a:chOff x="3236889" y="2272896"/>
                      <a:chExt cx="6546690" cy="3310371"/>
                    </a:xfrm>
                  </a:grpSpPr>
                  <a:sp>
                    <a:nvSpPr>
                      <a:cNvPr id="731908939" name="Rectangle 6"/>
                      <a:cNvSpPr/>
                    </a:nvSpPr>
                    <a:spPr>
                      <a:xfrm>
                        <a:off x="3236889" y="3441312"/>
                        <a:ext cx="1800000" cy="864000"/>
                      </a:xfrm>
                      <a:prstGeom prst="rect">
                        <a:avLst/>
                      </a:prstGeom>
                      <a:solidFill>
                        <a:schemeClr val="tx2">
                          <a:lumMod val="20000"/>
                          <a:lumOff val="80000"/>
                        </a:schemeClr>
                      </a:solidFill>
                    </a:spPr>
                    <a:txSp>
                      <a:txBody>
                        <a:bodyPr lIns="36000" rIns="36000"/>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marL="228600" indent="-228600" algn="ctr" fontAlgn="auto">
                            <a:lnSpc>
                              <a:spcPct val="150000"/>
                            </a:lnSpc>
                            <a:spcBef>
                              <a:spcPts val="0"/>
                            </a:spcBef>
                            <a:spcAft>
                              <a:spcPts val="0"/>
                            </a:spcAft>
                            <a:defRPr/>
                          </a:pPr>
                          <a:r>
                            <a:rPr lang="en-US" sz="1000" b="1" dirty="0">
                              <a:solidFill>
                                <a:schemeClr val="tx1"/>
                              </a:solidFill>
                            </a:rPr>
                            <a:t>RCM</a:t>
                          </a:r>
                        </a:p>
                        <a:p>
                          <a:pPr marL="228600" indent="-228600" algn="ctr" fontAlgn="auto">
                            <a:lnSpc>
                              <a:spcPct val="130000"/>
                            </a:lnSpc>
                            <a:spcBef>
                              <a:spcPts val="0"/>
                            </a:spcBef>
                            <a:spcAft>
                              <a:spcPts val="0"/>
                            </a:spcAft>
                            <a:defRPr/>
                          </a:pPr>
                          <a:r>
                            <a:rPr lang="en-US" sz="800" dirty="0">
                              <a:solidFill>
                                <a:schemeClr val="tx1"/>
                              </a:solidFill>
                            </a:rPr>
                            <a:t>Reliability Centered Maintenance</a:t>
                          </a:r>
                        </a:p>
                        <a:p>
                          <a:pPr marL="228600" indent="-228600" algn="ctr" fontAlgn="auto">
                            <a:lnSpc>
                              <a:spcPct val="130000"/>
                            </a:lnSpc>
                            <a:spcBef>
                              <a:spcPts val="0"/>
                            </a:spcBef>
                            <a:spcAft>
                              <a:spcPts val="0"/>
                            </a:spcAft>
                            <a:defRPr/>
                          </a:pPr>
                          <a:r>
                            <a:rPr lang="en-US" sz="800" dirty="0">
                              <a:solidFill>
                                <a:schemeClr val="tx1"/>
                              </a:solidFill>
                            </a:rPr>
                            <a:t>Define maintenance strategy and CM interpretation assumptions</a:t>
                          </a:r>
                          <a:endParaRPr lang="en-AU" sz="800" dirty="0" err="1">
                            <a:solidFill>
                              <a:schemeClr val="tx1"/>
                            </a:solidFill>
                          </a:endParaRPr>
                        </a:p>
                      </a:txBody>
                      <a:useSpRect/>
                    </a:txSp>
                    <a:style>
                      <a:lnRef idx="0">
                        <a:schemeClr val="accent2"/>
                      </a:lnRef>
                      <a:fillRef idx="3">
                        <a:schemeClr val="accent2"/>
                      </a:fillRef>
                      <a:effectRef idx="3">
                        <a:schemeClr val="accent2"/>
                      </a:effectRef>
                      <a:fontRef idx="minor">
                        <a:schemeClr val="lt1"/>
                      </a:fontRef>
                    </a:style>
                  </a:sp>
                  <a:sp>
                    <a:nvSpPr>
                      <a:cNvPr id="1968389174" name="Rectangle 7"/>
                      <a:cNvSpPr/>
                    </a:nvSpPr>
                    <a:spPr>
                      <a:xfrm>
                        <a:off x="5610234" y="4719267"/>
                        <a:ext cx="1800000" cy="864000"/>
                      </a:xfrm>
                      <a:prstGeom prst="rect">
                        <a:avLst/>
                      </a:prstGeom>
                      <a:solidFill>
                        <a:schemeClr val="tx2">
                          <a:lumMod val="20000"/>
                          <a:lumOff val="80000"/>
                        </a:schemeClr>
                      </a:solidFill>
                    </a:spPr>
                    <a:txSp>
                      <a:txBody>
                        <a:bodyPr lIns="36000" rIns="36000"/>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marL="228600" indent="-228600" algn="ctr" fontAlgn="auto">
                            <a:lnSpc>
                              <a:spcPct val="150000"/>
                            </a:lnSpc>
                            <a:spcBef>
                              <a:spcPts val="0"/>
                            </a:spcBef>
                            <a:spcAft>
                              <a:spcPts val="0"/>
                            </a:spcAft>
                            <a:defRPr/>
                          </a:pPr>
                          <a:r>
                            <a:rPr lang="en-US" sz="1000" b="1" dirty="0">
                              <a:solidFill>
                                <a:schemeClr val="tx1"/>
                              </a:solidFill>
                            </a:rPr>
                            <a:t>Condition Monitoring</a:t>
                          </a:r>
                        </a:p>
                        <a:p>
                          <a:pPr algn="ctr" fontAlgn="auto">
                            <a:lnSpc>
                              <a:spcPct val="130000"/>
                            </a:lnSpc>
                            <a:spcBef>
                              <a:spcPts val="0"/>
                            </a:spcBef>
                            <a:spcAft>
                              <a:spcPts val="0"/>
                            </a:spcAft>
                            <a:defRPr/>
                          </a:pPr>
                          <a:r>
                            <a:rPr lang="en-US" sz="800" dirty="0">
                              <a:solidFill>
                                <a:schemeClr val="tx1"/>
                              </a:solidFill>
                            </a:rPr>
                            <a:t>Monitor specific failure indicators</a:t>
                          </a:r>
                        </a:p>
                      </a:txBody>
                      <a:useSpRect/>
                    </a:txSp>
                    <a:style>
                      <a:lnRef idx="0">
                        <a:schemeClr val="accent2"/>
                      </a:lnRef>
                      <a:fillRef idx="3">
                        <a:schemeClr val="accent2"/>
                      </a:fillRef>
                      <a:effectRef idx="3">
                        <a:schemeClr val="accent2"/>
                      </a:effectRef>
                      <a:fontRef idx="minor">
                        <a:schemeClr val="lt1"/>
                      </a:fontRef>
                    </a:style>
                  </a:sp>
                  <a:sp>
                    <a:nvSpPr>
                      <a:cNvPr id="9" name="Rectangle 8"/>
                      <a:cNvSpPr/>
                    </a:nvSpPr>
                    <a:spPr>
                      <a:xfrm>
                        <a:off x="5610234" y="3441312"/>
                        <a:ext cx="1800000" cy="864000"/>
                      </a:xfrm>
                      <a:prstGeom prst="rect">
                        <a:avLst/>
                      </a:prstGeom>
                      <a:solidFill>
                        <a:schemeClr val="tx2">
                          <a:lumMod val="20000"/>
                          <a:lumOff val="80000"/>
                        </a:schemeClr>
                      </a:solidFill>
                    </a:spPr>
                    <a:txSp>
                      <a:txBody>
                        <a:bodyPr lIns="36000" rIns="36000"/>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lnSpc>
                              <a:spcPct val="150000"/>
                            </a:lnSpc>
                            <a:spcBef>
                              <a:spcPts val="0"/>
                            </a:spcBef>
                            <a:spcAft>
                              <a:spcPts val="0"/>
                            </a:spcAft>
                            <a:defRPr/>
                          </a:pPr>
                          <a:r>
                            <a:rPr lang="en-US" sz="1000" b="1" dirty="0">
                              <a:solidFill>
                                <a:schemeClr val="tx1"/>
                              </a:solidFill>
                            </a:rPr>
                            <a:t>Interpretation</a:t>
                          </a:r>
                        </a:p>
                        <a:p>
                          <a:pPr algn="ctr" fontAlgn="auto">
                            <a:lnSpc>
                              <a:spcPct val="130000"/>
                            </a:lnSpc>
                            <a:spcBef>
                              <a:spcPts val="0"/>
                            </a:spcBef>
                            <a:spcAft>
                              <a:spcPts val="0"/>
                            </a:spcAft>
                            <a:defRPr/>
                          </a:pPr>
                          <a:r>
                            <a:rPr lang="en-US" sz="800" dirty="0">
                              <a:solidFill>
                                <a:schemeClr val="tx1"/>
                              </a:solidFill>
                            </a:rPr>
                            <a:t>Interpret CM results against the RCM assumptions to determine action required</a:t>
                          </a:r>
                        </a:p>
                      </a:txBody>
                      <a:useSpRect/>
                    </a:txSp>
                    <a:style>
                      <a:lnRef idx="0">
                        <a:schemeClr val="accent2"/>
                      </a:lnRef>
                      <a:fillRef idx="3">
                        <a:schemeClr val="accent2"/>
                      </a:fillRef>
                      <a:effectRef idx="3">
                        <a:schemeClr val="accent2"/>
                      </a:effectRef>
                      <a:fontRef idx="minor">
                        <a:schemeClr val="lt1"/>
                      </a:fontRef>
                    </a:style>
                  </a:sp>
                  <a:sp>
                    <a:nvSpPr>
                      <a:cNvPr id="267078444" name="Rectangle 9"/>
                      <a:cNvSpPr/>
                    </a:nvSpPr>
                    <a:spPr>
                      <a:xfrm>
                        <a:off x="7983579" y="3441312"/>
                        <a:ext cx="1800000" cy="864000"/>
                      </a:xfrm>
                      <a:prstGeom prst="rect">
                        <a:avLst/>
                      </a:prstGeom>
                      <a:solidFill>
                        <a:schemeClr val="tx2">
                          <a:lumMod val="20000"/>
                          <a:lumOff val="80000"/>
                        </a:schemeClr>
                      </a:solidFill>
                    </a:spPr>
                    <a:txSp>
                      <a:txBody>
                        <a:bodyPr lIns="36000" rIns="36000"/>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lnSpc>
                              <a:spcPct val="150000"/>
                            </a:lnSpc>
                            <a:spcBef>
                              <a:spcPts val="0"/>
                            </a:spcBef>
                            <a:spcAft>
                              <a:spcPts val="0"/>
                            </a:spcAft>
                            <a:defRPr/>
                          </a:pPr>
                          <a:r>
                            <a:rPr lang="en-US" sz="1000" b="1" dirty="0">
                              <a:solidFill>
                                <a:schemeClr val="tx1"/>
                              </a:solidFill>
                            </a:rPr>
                            <a:t>Maintenance Planning</a:t>
                          </a:r>
                        </a:p>
                        <a:p>
                          <a:pPr algn="ctr" fontAlgn="auto">
                            <a:lnSpc>
                              <a:spcPct val="130000"/>
                            </a:lnSpc>
                            <a:spcBef>
                              <a:spcPts val="0"/>
                            </a:spcBef>
                            <a:spcAft>
                              <a:spcPts val="0"/>
                            </a:spcAft>
                            <a:defRPr/>
                          </a:pPr>
                          <a:r>
                            <a:rPr lang="en-US" sz="800" dirty="0">
                              <a:solidFill>
                                <a:schemeClr val="tx1"/>
                              </a:solidFill>
                            </a:rPr>
                            <a:t>Execute required tasks and capture transaction details</a:t>
                          </a:r>
                        </a:p>
                      </a:txBody>
                      <a:useSpRect/>
                    </a:txSp>
                    <a:style>
                      <a:lnRef idx="0">
                        <a:schemeClr val="accent2"/>
                      </a:lnRef>
                      <a:fillRef idx="3">
                        <a:schemeClr val="accent2"/>
                      </a:fillRef>
                      <a:effectRef idx="3">
                        <a:schemeClr val="accent2"/>
                      </a:effectRef>
                      <a:fontRef idx="minor">
                        <a:schemeClr val="lt1"/>
                      </a:fontRef>
                    </a:style>
                  </a:sp>
                  <a:sp>
                    <a:nvSpPr>
                      <a:cNvPr id="991955909" name="Rectangle 10"/>
                      <a:cNvSpPr/>
                    </a:nvSpPr>
                    <a:spPr>
                      <a:xfrm>
                        <a:off x="5610234" y="2272896"/>
                        <a:ext cx="1800000" cy="864000"/>
                      </a:xfrm>
                      <a:prstGeom prst="rect">
                        <a:avLst/>
                      </a:prstGeom>
                      <a:solidFill>
                        <a:schemeClr val="tx2">
                          <a:lumMod val="20000"/>
                          <a:lumOff val="80000"/>
                        </a:schemeClr>
                      </a:solidFill>
                    </a:spPr>
                    <a:txSp>
                      <a:txBody>
                        <a:bodyPr lIns="36000" rIns="36000"/>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lnSpc>
                              <a:spcPct val="150000"/>
                            </a:lnSpc>
                            <a:spcBef>
                              <a:spcPts val="0"/>
                            </a:spcBef>
                            <a:spcAft>
                              <a:spcPts val="0"/>
                            </a:spcAft>
                            <a:defRPr/>
                          </a:pPr>
                          <a:r>
                            <a:rPr lang="en-US" sz="1000" b="1" dirty="0">
                              <a:solidFill>
                                <a:schemeClr val="tx1"/>
                              </a:solidFill>
                            </a:rPr>
                            <a:t>Reliability Analyses</a:t>
                          </a:r>
                        </a:p>
                        <a:p>
                          <a:pPr algn="ctr" fontAlgn="auto">
                            <a:lnSpc>
                              <a:spcPct val="130000"/>
                            </a:lnSpc>
                            <a:spcBef>
                              <a:spcPts val="0"/>
                            </a:spcBef>
                            <a:spcAft>
                              <a:spcPts val="0"/>
                            </a:spcAft>
                            <a:defRPr/>
                          </a:pPr>
                          <a:r>
                            <a:rPr lang="en-US" sz="800" dirty="0" err="1">
                              <a:solidFill>
                                <a:schemeClr val="tx1"/>
                              </a:solidFill>
                            </a:rPr>
                            <a:t>Analyse</a:t>
                          </a:r>
                          <a:r>
                            <a:rPr lang="en-US" sz="800" dirty="0">
                              <a:solidFill>
                                <a:schemeClr val="tx1"/>
                              </a:solidFill>
                            </a:rPr>
                            <a:t> historical data to refine strategy &amp; assumptions</a:t>
                          </a:r>
                        </a:p>
                      </a:txBody>
                      <a:useSpRect/>
                    </a:txSp>
                    <a:style>
                      <a:lnRef idx="0">
                        <a:schemeClr val="accent2"/>
                      </a:lnRef>
                      <a:fillRef idx="3">
                        <a:schemeClr val="accent2"/>
                      </a:fillRef>
                      <a:effectRef idx="3">
                        <a:schemeClr val="accent2"/>
                      </a:effectRef>
                      <a:fontRef idx="minor">
                        <a:schemeClr val="lt1"/>
                      </a:fontRef>
                    </a:style>
                  </a:sp>
                  <a:sp>
                    <a:nvSpPr>
                      <a:cNvPr id="12" name="Right Arrow 11"/>
                      <a:cNvSpPr/>
                    </a:nvSpPr>
                    <a:spPr>
                      <a:xfrm>
                        <a:off x="5109687" y="3696903"/>
                        <a:ext cx="428625" cy="357188"/>
                      </a:xfrm>
                      <a:prstGeom prst="rightArrow">
                        <a:avLst/>
                      </a:prstGeom>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spcBef>
                              <a:spcPts val="0"/>
                            </a:spcBef>
                            <a:spcAft>
                              <a:spcPts val="0"/>
                            </a:spcAft>
                            <a:defRPr/>
                          </a:pPr>
                          <a:endParaRPr lang="en-AU"/>
                        </a:p>
                      </a:txBody>
                      <a:useSpRect/>
                    </a:txSp>
                    <a:style>
                      <a:lnRef idx="1">
                        <a:schemeClr val="accent1"/>
                      </a:lnRef>
                      <a:fillRef idx="3">
                        <a:schemeClr val="accent1"/>
                      </a:fillRef>
                      <a:effectRef idx="2">
                        <a:schemeClr val="accent1"/>
                      </a:effectRef>
                      <a:fontRef idx="minor">
                        <a:schemeClr val="lt1"/>
                      </a:fontRef>
                    </a:style>
                  </a:sp>
                  <a:sp>
                    <a:nvSpPr>
                      <a:cNvPr id="304310577" name="Right Arrow 12"/>
                      <a:cNvSpPr/>
                    </a:nvSpPr>
                    <a:spPr>
                      <a:xfrm>
                        <a:off x="7483032" y="3696903"/>
                        <a:ext cx="428625" cy="357188"/>
                      </a:xfrm>
                      <a:prstGeom prst="rightArrow">
                        <a:avLst/>
                      </a:prstGeom>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spcBef>
                              <a:spcPts val="0"/>
                            </a:spcBef>
                            <a:spcAft>
                              <a:spcPts val="0"/>
                            </a:spcAft>
                            <a:defRPr/>
                          </a:pPr>
                          <a:endParaRPr lang="en-AU"/>
                        </a:p>
                      </a:txBody>
                      <a:useSpRect/>
                    </a:txSp>
                    <a:style>
                      <a:lnRef idx="1">
                        <a:schemeClr val="accent1"/>
                      </a:lnRef>
                      <a:fillRef idx="3">
                        <a:schemeClr val="accent1"/>
                      </a:fillRef>
                      <a:effectRef idx="2">
                        <a:schemeClr val="accent1"/>
                      </a:effectRef>
                      <a:fontRef idx="minor">
                        <a:schemeClr val="lt1"/>
                      </a:fontRef>
                    </a:style>
                  </a:sp>
                  <a:sp>
                    <a:nvSpPr>
                      <a:cNvPr id="1065241754" name="Right Arrow 13"/>
                      <a:cNvSpPr/>
                    </a:nvSpPr>
                    <a:spPr>
                      <a:xfrm rot="16200000">
                        <a:off x="6399235" y="4339852"/>
                        <a:ext cx="255590" cy="357188"/>
                      </a:xfrm>
                      <a:prstGeom prst="rightArrow">
                        <a:avLst/>
                      </a:prstGeom>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spcBef>
                              <a:spcPts val="0"/>
                            </a:spcBef>
                            <a:spcAft>
                              <a:spcPts val="0"/>
                            </a:spcAft>
                            <a:defRPr/>
                          </a:pPr>
                          <a:endParaRPr lang="en-AU"/>
                        </a:p>
                      </a:txBody>
                      <a:useSpRect/>
                    </a:txSp>
                    <a:style>
                      <a:lnRef idx="1">
                        <a:schemeClr val="accent1"/>
                      </a:lnRef>
                      <a:fillRef idx="3">
                        <a:schemeClr val="accent1"/>
                      </a:fillRef>
                      <a:effectRef idx="2">
                        <a:schemeClr val="accent1"/>
                      </a:effectRef>
                      <a:fontRef idx="minor">
                        <a:schemeClr val="lt1"/>
                      </a:fontRef>
                    </a:style>
                  </a:sp>
                  <a:sp>
                    <a:nvSpPr>
                      <a:cNvPr id="15" name="Circular Arrow 14"/>
                      <a:cNvSpPr/>
                    </a:nvSpPr>
                    <a:spPr>
                      <a:xfrm rot="5400000" flipH="1">
                        <a:off x="6630985" y="1799839"/>
                        <a:ext cx="1533547" cy="3136894"/>
                      </a:xfrm>
                      <a:prstGeom prst="circularArrow">
                        <a:avLst>
                          <a:gd name="adj1" fmla="val 6725"/>
                          <a:gd name="adj2" fmla="val 570480"/>
                          <a:gd name="adj3" fmla="val 20548517"/>
                          <a:gd name="adj4" fmla="val 16258811"/>
                          <a:gd name="adj5" fmla="val 6083"/>
                        </a:avLst>
                      </a:prstGeom>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spcBef>
                              <a:spcPts val="0"/>
                            </a:spcBef>
                            <a:spcAft>
                              <a:spcPts val="0"/>
                            </a:spcAft>
                            <a:defRPr/>
                          </a:pPr>
                          <a:endParaRPr lang="en-AU"/>
                        </a:p>
                      </a:txBody>
                      <a:useSpRect/>
                    </a:txSp>
                    <a:style>
                      <a:lnRef idx="1">
                        <a:schemeClr val="accent1"/>
                      </a:lnRef>
                      <a:fillRef idx="3">
                        <a:schemeClr val="accent1"/>
                      </a:fillRef>
                      <a:effectRef idx="2">
                        <a:schemeClr val="accent1"/>
                      </a:effectRef>
                      <a:fontRef idx="minor">
                        <a:schemeClr val="lt1"/>
                      </a:fontRef>
                    </a:style>
                  </a:sp>
                  <a:sp>
                    <a:nvSpPr>
                      <a:cNvPr id="300539699" name="Circular Arrow 15"/>
                      <a:cNvSpPr/>
                    </a:nvSpPr>
                    <a:spPr>
                      <a:xfrm flipH="1">
                        <a:off x="3930634" y="2528486"/>
                        <a:ext cx="3176631" cy="2300319"/>
                      </a:xfrm>
                      <a:prstGeom prst="circularArrow">
                        <a:avLst>
                          <a:gd name="adj1" fmla="val 4087"/>
                          <a:gd name="adj2" fmla="val 384741"/>
                          <a:gd name="adj3" fmla="val 20485277"/>
                          <a:gd name="adj4" fmla="val 16260429"/>
                          <a:gd name="adj5" fmla="val 5267"/>
                        </a:avLst>
                      </a:prstGeom>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fontAlgn="auto">
                            <a:spcBef>
                              <a:spcPts val="0"/>
                            </a:spcBef>
                            <a:spcAft>
                              <a:spcPts val="0"/>
                            </a:spcAft>
                            <a:defRPr/>
                          </a:pPr>
                          <a:endParaRPr lang="en-AU"/>
                        </a:p>
                      </a:txBody>
                      <a:useSpRect/>
                    </a:txSp>
                    <a:style>
                      <a:lnRef idx="1">
                        <a:schemeClr val="accent1"/>
                      </a:lnRef>
                      <a:fillRef idx="3">
                        <a:schemeClr val="accent1"/>
                      </a:fillRef>
                      <a:effectRef idx="2">
                        <a:schemeClr val="accent1"/>
                      </a:effectRef>
                      <a:fontRef idx="minor">
                        <a:schemeClr val="lt1"/>
                      </a:fontRef>
                    </a:style>
                  </a:sp>
                </lc:lockedCanvas>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8"/>
      </w:tblGrid>
      <w:tr w:rsidTr="004B1FAC">
        <w:tblPrEx>
          <w:tblW w:w="0" w:type="auto"/>
          <w:tblLook w:val="04A0"/>
        </w:tblPrEx>
        <w:trPr>
          <w:trHeight w:val="5760"/>
        </w:trPr>
        <w:tc>
          <w:tcPr>
            <w:tcW w:w="4928" w:type="dxa"/>
          </w:tcPr>
          <w:p w:rsidR="001A516D" w:rsidRPr="001A516D" w:rsidP="00E776EF">
            <w:pPr>
              <w:pStyle w:val="ListParagraph"/>
              <w:numPr>
                <w:ilvl w:val="0"/>
                <w:numId w:val="54"/>
              </w:numPr>
              <w:spacing w:after="60" w:line="276" w:lineRule="auto"/>
              <w:ind w:left="357" w:hanging="357"/>
              <w:contextualSpacing w:val="0"/>
              <w:rPr>
                <w:rFonts w:eastAsia="Arial Unicode MS" w:cs="Arial"/>
                <w:bCs/>
                <w:lang w:val="en-US"/>
              </w:rPr>
            </w:pPr>
            <w:r w:rsidRPr="001A516D">
              <w:rPr>
                <w:rFonts w:eastAsia="Arial Unicode MS" w:cs="Arial"/>
                <w:bCs/>
                <w:lang w:val="en-US"/>
              </w:rPr>
              <w:t>Reduce number of components replaced after failure</w:t>
            </w:r>
          </w:p>
          <w:p w:rsidR="001A516D" w:rsidRPr="001A516D" w:rsidP="00E776EF">
            <w:pPr>
              <w:pStyle w:val="ListParagraph"/>
              <w:numPr>
                <w:ilvl w:val="0"/>
                <w:numId w:val="54"/>
              </w:numPr>
              <w:spacing w:after="60" w:line="276" w:lineRule="auto"/>
              <w:ind w:left="357" w:hanging="357"/>
              <w:contextualSpacing w:val="0"/>
              <w:rPr>
                <w:rFonts w:eastAsia="Arial Unicode MS" w:cs="Arial"/>
                <w:bCs/>
                <w:lang w:val="en-US"/>
              </w:rPr>
            </w:pPr>
            <w:r w:rsidRPr="001A516D">
              <w:rPr>
                <w:rFonts w:eastAsia="Arial Unicode MS" w:cs="Arial"/>
                <w:bCs/>
                <w:lang w:val="en-US"/>
              </w:rPr>
              <w:t>Collect component failure information against the equipment plan/strategy</w:t>
            </w:r>
          </w:p>
          <w:p w:rsidR="001A516D" w:rsidRPr="001A516D" w:rsidP="00E776EF">
            <w:pPr>
              <w:pStyle w:val="ListParagraph"/>
              <w:numPr>
                <w:ilvl w:val="0"/>
                <w:numId w:val="54"/>
              </w:numPr>
              <w:spacing w:after="60" w:line="276" w:lineRule="auto"/>
              <w:ind w:left="357" w:hanging="357"/>
              <w:contextualSpacing w:val="0"/>
              <w:rPr>
                <w:rFonts w:eastAsia="Arial Unicode MS" w:cs="Arial"/>
                <w:bCs/>
                <w:lang w:val="en-US"/>
              </w:rPr>
            </w:pPr>
            <w:r>
              <w:rPr>
                <w:rFonts w:eastAsia="Arial Unicode MS" w:cs="Arial"/>
                <w:bCs/>
                <w:lang w:val="en-US"/>
              </w:rPr>
              <w:t>Optimise component change-</w:t>
            </w:r>
            <w:r w:rsidRPr="001A516D">
              <w:rPr>
                <w:rFonts w:eastAsia="Arial Unicode MS" w:cs="Arial"/>
                <w:bCs/>
                <w:lang w:val="en-US"/>
              </w:rPr>
              <w:t>out</w:t>
            </w:r>
            <w:r>
              <w:rPr>
                <w:rFonts w:eastAsia="Arial Unicode MS" w:cs="Arial"/>
                <w:bCs/>
                <w:lang w:val="en-US"/>
              </w:rPr>
              <w:t>s</w:t>
            </w:r>
            <w:r w:rsidRPr="001A516D">
              <w:rPr>
                <w:rFonts w:eastAsia="Arial Unicode MS" w:cs="Arial"/>
                <w:bCs/>
                <w:lang w:val="en-US"/>
              </w:rPr>
              <w:t xml:space="preserve"> based upon equipment health</w:t>
            </w:r>
          </w:p>
          <w:p w:rsidR="001A516D" w:rsidP="00E776EF">
            <w:pPr>
              <w:pStyle w:val="ListParagraph"/>
              <w:numPr>
                <w:ilvl w:val="0"/>
                <w:numId w:val="54"/>
              </w:numPr>
              <w:spacing w:after="60" w:line="276" w:lineRule="auto"/>
              <w:ind w:left="357" w:hanging="357"/>
              <w:contextualSpacing w:val="0"/>
              <w:rPr>
                <w:rFonts w:eastAsia="Arial Unicode MS" w:cs="Arial"/>
                <w:bCs/>
                <w:lang w:val="en-US"/>
              </w:rPr>
            </w:pPr>
            <w:r w:rsidRPr="001A516D">
              <w:rPr>
                <w:rFonts w:eastAsia="Arial Unicode MS" w:cs="Arial"/>
                <w:bCs/>
                <w:lang w:val="en-US"/>
              </w:rPr>
              <w:t>Define maintenance strategies using an RCM methodology</w:t>
            </w:r>
          </w:p>
          <w:p w:rsidR="00B0122A" w:rsidP="00E776EF">
            <w:pPr>
              <w:pStyle w:val="ListParagraph"/>
              <w:numPr>
                <w:ilvl w:val="0"/>
                <w:numId w:val="54"/>
              </w:numPr>
              <w:spacing w:after="60" w:line="276" w:lineRule="auto"/>
              <w:ind w:left="357" w:hanging="357"/>
              <w:contextualSpacing w:val="0"/>
              <w:rPr>
                <w:rFonts w:eastAsia="Arial Unicode MS" w:cs="Arial"/>
                <w:bCs/>
                <w:lang w:val="en-US"/>
              </w:rPr>
            </w:pPr>
            <w:r>
              <w:rPr>
                <w:rFonts w:eastAsia="Arial Unicode MS" w:cs="Arial"/>
                <w:bCs/>
                <w:lang w:val="en-US"/>
              </w:rPr>
              <w:t>F</w:t>
            </w:r>
            <w:r w:rsidRPr="00B049D9">
              <w:rPr>
                <w:rFonts w:eastAsia="Arial Unicode MS" w:cs="Arial"/>
                <w:bCs/>
                <w:lang w:val="en-US"/>
              </w:rPr>
              <w:t xml:space="preserve">ull integration of RCM, Condition Monitoring and Long term and Short term planning.  </w:t>
            </w:r>
          </w:p>
          <w:p w:rsidR="00B0122A" w:rsidP="00E776EF">
            <w:pPr>
              <w:pStyle w:val="ListParagraph"/>
              <w:numPr>
                <w:ilvl w:val="0"/>
                <w:numId w:val="54"/>
              </w:numPr>
              <w:spacing w:after="60" w:line="276" w:lineRule="auto"/>
              <w:ind w:left="357" w:hanging="357"/>
              <w:contextualSpacing w:val="0"/>
              <w:rPr>
                <w:rFonts w:eastAsia="Arial Unicode MS" w:cs="Arial"/>
                <w:bCs/>
                <w:lang w:val="en-US"/>
              </w:rPr>
            </w:pPr>
            <w:r>
              <w:rPr>
                <w:rFonts w:eastAsia="Arial Unicode MS" w:cs="Arial"/>
                <w:bCs/>
                <w:lang w:val="en-US"/>
              </w:rPr>
              <w:t>Trigger actions such as backlog Workorders, Messages (through the AMT Message Board) or Emails for urgent action.</w:t>
            </w:r>
          </w:p>
          <w:tbl>
            <w:tblPr>
              <w:tblStyle w:val="TableGrid"/>
              <w:tblpPr w:leftFromText="180" w:rightFromText="180" w:vertAnchor="text" w:horzAnchor="margin" w:tblpY="7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tblGrid>
            <w:tr w:rsidTr="00E106D6">
              <w:tblPrEx>
                <w:tblW w:w="0" w:type="auto"/>
                <w:tblLook w:val="04A0"/>
              </w:tblPrEx>
              <w:trPr>
                <w:trHeight w:val="2822"/>
              </w:trPr>
              <w:tc>
                <w:tcPr>
                  <w:tcW w:w="4644" w:type="dxa"/>
                </w:tcPr>
                <w:p w:rsidR="00E106D6" w:rsidRPr="004B1FAC" w:rsidP="00E106D6">
                  <w:pPr>
                    <w:jc w:val="center"/>
                    <w:rPr>
                      <w:rFonts w:eastAsia="Arial Unicode MS"/>
                      <w:sz w:val="24"/>
                      <w:lang w:val="en-AU"/>
                    </w:rPr>
                  </w:pPr>
                  <w:r w:rsidRPr="004B1FAC">
                    <w:rPr>
                      <w:rFonts w:eastAsia="Arial Unicode MS"/>
                      <w:sz w:val="24"/>
                      <w:lang w:val="en-US"/>
                    </w:rPr>
                    <w:t>Making the most of your CM data</w:t>
                  </w:r>
                </w:p>
                <w:p w:rsidR="00E106D6" w:rsidRPr="004B1FAC" w:rsidP="00E106D6">
                  <w:pPr>
                    <w:jc w:val="center"/>
                    <w:rPr>
                      <w:rFonts w:eastAsia="Arial Unicode MS"/>
                      <w:sz w:val="24"/>
                      <w:lang w:val="en-AU"/>
                    </w:rPr>
                  </w:pPr>
                  <w:r w:rsidRPr="004B1FAC">
                    <w:rPr>
                      <w:rFonts w:eastAsia="Arial Unicode MS"/>
                      <w:sz w:val="24"/>
                      <w:lang w:val="en-US"/>
                    </w:rPr>
                    <w:t>Streamlining the interpretation process</w:t>
                  </w:r>
                </w:p>
                <w:p w:rsidR="00E106D6" w:rsidRPr="004B1FAC" w:rsidP="00E106D6">
                  <w:pPr>
                    <w:jc w:val="center"/>
                    <w:rPr>
                      <w:rFonts w:eastAsia="Arial Unicode MS"/>
                      <w:sz w:val="24"/>
                      <w:lang w:val="en-AU"/>
                    </w:rPr>
                  </w:pPr>
                  <w:r w:rsidRPr="004B1FAC">
                    <w:rPr>
                      <w:rFonts w:eastAsia="Arial Unicode MS"/>
                      <w:sz w:val="24"/>
                      <w:lang w:val="en-US"/>
                    </w:rPr>
                    <w:t>Leveraging the IP in the organisation</w:t>
                  </w:r>
                </w:p>
                <w:p w:rsidR="00E106D6" w:rsidRPr="004B1FAC" w:rsidP="00E106D6">
                  <w:pPr>
                    <w:jc w:val="center"/>
                    <w:rPr>
                      <w:rFonts w:eastAsia="Arial Unicode MS"/>
                      <w:sz w:val="24"/>
                      <w:lang w:val="en-US"/>
                    </w:rPr>
                  </w:pPr>
                  <w:r w:rsidRPr="004B1FAC">
                    <w:rPr>
                      <w:rFonts w:eastAsia="Arial Unicode MS"/>
                      <w:sz w:val="24"/>
                      <w:lang w:val="en-US"/>
                    </w:rPr>
                    <w:t>Optimising maintenance decisions</w:t>
                  </w:r>
                </w:p>
                <w:p w:rsidR="00E106D6" w:rsidRPr="004B1FAC" w:rsidP="00E106D6">
                  <w:pPr>
                    <w:jc w:val="center"/>
                    <w:rPr>
                      <w:sz w:val="24"/>
                      <w:lang w:val="en-US"/>
                    </w:rPr>
                  </w:pPr>
                  <w:r>
                    <w:rPr>
                      <w:noProof/>
                      <w:sz w:val="24"/>
                      <w:lang w:val="en-AU" w:eastAsia="en-AU"/>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3" type="#_x0000_t67" style="width:35.25pt;height:33.9pt;margin-top:0.55pt;margin-left:89.45pt;position:absolute;z-index:251718656" fillcolor="#95b3d7" strokecolor="#4f81bd" strokeweight="1pt">
                        <v:fill color2="#4f81bd" focus="50%" type="gradient"/>
                        <v:shadow on="t" type="perspective" color="#243f60" offset="1pt" offset2="-3pt"/>
                      </v:shape>
                    </w:pict>
                  </w:r>
                </w:p>
                <w:p w:rsidR="00E106D6" w:rsidRPr="004B1FAC" w:rsidP="00E106D6">
                  <w:pPr>
                    <w:jc w:val="center"/>
                    <w:rPr>
                      <w:rFonts w:eastAsia="Arial Unicode MS"/>
                      <w:sz w:val="24"/>
                      <w:lang w:val="en-US"/>
                    </w:rPr>
                  </w:pPr>
                </w:p>
                <w:p w:rsidR="00E106D6" w:rsidRPr="004B1FAC" w:rsidP="00E106D6">
                  <w:pPr>
                    <w:jc w:val="center"/>
                    <w:rPr>
                      <w:rFonts w:eastAsia="Arial Unicode MS"/>
                      <w:sz w:val="24"/>
                      <w:lang w:val="en-AU"/>
                    </w:rPr>
                  </w:pPr>
                  <w:r w:rsidRPr="004B1FAC">
                    <w:rPr>
                      <w:rFonts w:eastAsia="Arial Unicode MS"/>
                      <w:sz w:val="24"/>
                      <w:lang w:val="en-US"/>
                    </w:rPr>
                    <w:t>Prevent failures</w:t>
                  </w:r>
                </w:p>
                <w:p w:rsidR="00E106D6" w:rsidRPr="004B1FAC" w:rsidP="00E106D6">
                  <w:pPr>
                    <w:jc w:val="center"/>
                    <w:rPr>
                      <w:rFonts w:eastAsia="Arial Unicode MS"/>
                      <w:sz w:val="24"/>
                      <w:lang w:val="en-AU"/>
                    </w:rPr>
                  </w:pPr>
                  <w:r w:rsidRPr="004B1FAC">
                    <w:rPr>
                      <w:rFonts w:eastAsia="Arial Unicode MS"/>
                      <w:sz w:val="24"/>
                      <w:lang w:val="en-US"/>
                    </w:rPr>
                    <w:t>Optimise component lives</w:t>
                  </w:r>
                </w:p>
                <w:p w:rsidR="00E106D6" w:rsidRPr="004B1FAC" w:rsidP="00E106D6">
                  <w:pPr>
                    <w:rPr>
                      <w:rFonts w:eastAsia="Arial Unicode MS"/>
                      <w:sz w:val="24"/>
                      <w:lang w:val="en-US"/>
                    </w:rPr>
                  </w:pPr>
                </w:p>
              </w:tc>
            </w:tr>
          </w:tbl>
          <w:p w:rsidR="00B0122A" w:rsidP="00A9596F">
            <w:pPr>
              <w:pStyle w:val="ListParagraph"/>
              <w:spacing w:after="144" w:afterLines="60" w:line="276" w:lineRule="auto"/>
              <w:ind w:left="360"/>
              <w:rPr>
                <w:rFonts w:eastAsia="Arial Unicode MS" w:cs="Arial"/>
                <w:bCs/>
                <w:lang w:val="en-US"/>
              </w:rPr>
            </w:pPr>
            <w:r>
              <w:rPr>
                <w:rFonts w:eastAsia="Arial Unicode MS" w:cs="Arial"/>
                <w:bCs/>
                <w:noProof/>
                <w:lang w:val="en-AU" w:eastAsia="en-AU"/>
              </w:rPr>
              <w:drawing>
                <wp:anchor distT="0" distB="0" distL="114300" distR="114300" simplePos="0" relativeHeight="251719680" behindDoc="0" locked="0" layoutInCell="1" allowOverlap="1">
                  <wp:simplePos x="0" y="0"/>
                  <wp:positionH relativeFrom="column">
                    <wp:posOffset>3263856</wp:posOffset>
                  </wp:positionH>
                  <wp:positionV relativeFrom="paragraph">
                    <wp:posOffset>-395693</wp:posOffset>
                  </wp:positionV>
                  <wp:extent cx="3442719" cy="2041451"/>
                  <wp:effectExtent l="19050" t="0" r="5331" b="0"/>
                  <wp:wrapNone/>
                  <wp:docPr id="471"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63"/>
                          <pic:cNvPicPr>
                            <a:picLocks noChangeAspect="1" noChangeArrowheads="1"/>
                          </pic:cNvPicPr>
                        </pic:nvPicPr>
                        <pic:blipFill>
                          <a:blip xmlns:r="http://schemas.openxmlformats.org/officeDocument/2006/relationships" r:embed="rId41" cstate="print"/>
                          <a:stretch>
                            <a:fillRect/>
                          </a:stretch>
                        </pic:blipFill>
                        <pic:spPr bwMode="auto">
                          <a:xfrm>
                            <a:off x="0" y="0"/>
                            <a:ext cx="3442719" cy="2041451"/>
                          </a:xfrm>
                          <a:prstGeom prst="rect">
                            <a:avLst/>
                          </a:prstGeom>
                          <a:noFill/>
                          <a:ln w="9525">
                            <a:noFill/>
                            <a:miter lim="800000"/>
                            <a:headEnd/>
                            <a:tailEnd/>
                          </a:ln>
                        </pic:spPr>
                      </pic:pic>
                    </a:graphicData>
                  </a:graphic>
                </wp:anchor>
              </w:drawing>
            </w:r>
            <w:r>
              <w:rPr>
                <w:rFonts w:eastAsia="Arial Unicode MS" w:cs="Arial"/>
                <w:bCs/>
                <w:noProof/>
                <w:lang w:val="en-AU" w:eastAsia="en-AU"/>
              </w:rPr>
              <w:drawing>
                <wp:anchor distT="0" distB="0" distL="114300" distR="114300" simplePos="0" relativeHeight="251701248" behindDoc="0" locked="0" layoutInCell="1" allowOverlap="1">
                  <wp:simplePos x="0" y="0"/>
                  <wp:positionH relativeFrom="column">
                    <wp:posOffset>3373120</wp:posOffset>
                  </wp:positionH>
                  <wp:positionV relativeFrom="paragraph">
                    <wp:posOffset>2076450</wp:posOffset>
                  </wp:positionV>
                  <wp:extent cx="3226435" cy="1565275"/>
                  <wp:effectExtent l="171450" t="133350" r="354965" b="301625"/>
                  <wp:wrapNone/>
                  <wp:docPr id="449" name="Picture 12"/>
                  <wp:cNvGraphicFramePr/>
                  <a:graphic xmlns:a="http://schemas.openxmlformats.org/drawingml/2006/main">
                    <a:graphicData uri="http://schemas.openxmlformats.org/drawingml/2006/picture">
                      <pic:pic xmlns:pic="http://schemas.openxmlformats.org/drawingml/2006/picture">
                        <pic:nvPicPr>
                          <pic:cNvPr id="449" name="Picture 2"/>
                          <pic:cNvPicPr>
                            <a:picLocks noChangeAspect="1" noChangeArrowheads="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26435" cy="1565275"/>
                          </a:xfrm>
                          <a:prstGeom prst="rect">
                            <a:avLst/>
                          </a:prstGeom>
                          <a:ln>
                            <a:noFill/>
                          </a:ln>
                          <a:effectLst>
                            <a:outerShdw blurRad="292100" dist="139700" dir="2700000" sx="100000" sy="100000" kx="0" ky="0" algn="tl" rotWithShape="0">
                              <a:srgbClr val="333333">
                                <a:alpha val="65000"/>
                              </a:srgbClr>
                            </a:outerShdw>
                          </a:effectLst>
                          <a:extLst>
                            <a:ext xmlns:a="http://schemas.openxmlformats.org/drawingml/2006/main" uri="{909E8E84-426E-40DD-AFC4-6F175D3DCCD1}">
                              <a14:hiddenFill xmlns:a14="http://schemas.microsoft.com/office/drawing/2010/main">
                                <a:solidFill>
                                  <a:schemeClr val="accent1"/>
                                </a:solidFill>
                              </a14:hiddenFill>
                            </a:ext>
                            <a:ext xmlns:a="http://schemas.openxmlformats.org/drawingml/2006/main" uri="{91240B29-F687-4F45-9708-019B960494DF}">
                              <a14:hiddenLine xmlns:a14="http://schemas.microsoft.com/office/drawing/2010/main" w="0">
                                <a:solidFill>
                                  <a:schemeClr val="tx1"/>
                                </a:solidFill>
                                <a:miter lim="800000"/>
                                <a:headEnd/>
                                <a:tailEnd/>
                              </a14:hiddenLine>
                            </a:ext>
                            <a:ext xmlns:a="http://schemas.openxmlformats.org/drawingml/2006/main" uri="{AF507438-7753-43E0-B8FC-AC1667EBCBE1}">
                              <a14:hiddenEffects xmlns="" xmlns:a14="http://schemas.microsoft.com/office/drawing/2010/main" xmlns:lc="http://schemas.openxmlformats.org/drawingml/2006/lockedCanvas" xmlns:o="urn:schemas-microsoft-com:office:office" xmlns:p="http://schemas.openxmlformats.org/presentationml/2006/main" xmlns:v="urn:schemas-microsoft-com:vml" xmlns:w="http://schemas.openxmlformats.org/wordprocessingml/2006/main" xmlns:w10="urn:schemas-microsoft-com:office:word">
                                <a:effectLst>
                                  <a:outerShdw algn="ctr" dir="2700000" dist="35921" rotWithShape="0">
                                    <a:schemeClr val="bg2"/>
                                  </a:outerShdw>
                                </a:effectLst>
                              </a14:hiddenEffects>
                            </a:ext>
                          </a:extLst>
                        </pic:spPr>
                      </pic:pic>
                    </a:graphicData>
                  </a:graphic>
                </wp:anchor>
              </w:drawing>
            </w:r>
          </w:p>
        </w:tc>
      </w:tr>
    </w:tbl>
    <w:p w:rsidR="00B0122A" w:rsidRPr="00AE36B6" w:rsidP="00B0122A">
      <w:pPr>
        <w:rPr>
          <w:rFonts w:eastAsia="Arial Unicode MS"/>
        </w:rPr>
      </w:pPr>
    </w:p>
    <w:p w:rsidR="00B0122A" w:rsidP="00A9596F">
      <w:pPr>
        <w:pStyle w:val="Heading1"/>
        <w:spacing w:after="144" w:afterLines="60" w:line="276" w:lineRule="auto"/>
        <w:rPr>
          <w:rFonts w:eastAsia="Arial Unicode MS"/>
          <w:sz w:val="20"/>
          <w:szCs w:val="20"/>
          <w:lang w:val="en-US"/>
        </w:rPr>
      </w:pPr>
    </w:p>
    <w:p w:rsidR="00B0122A" w:rsidP="00A9596F">
      <w:pPr>
        <w:spacing w:after="144" w:afterLines="60" w:line="276" w:lineRule="auto"/>
        <w:rPr>
          <w:rFonts w:eastAsia="Arial Unicode MS"/>
          <w:lang w:val="en-US"/>
        </w:rPr>
      </w:pPr>
    </w:p>
    <w:p w:rsidR="00B0122A" w:rsidRPr="00384B0D" w:rsidP="00A9596F">
      <w:pPr>
        <w:spacing w:after="144" w:afterLines="60" w:line="276" w:lineRule="auto"/>
        <w:rPr>
          <w:rFonts w:eastAsia="Arial Unicode MS"/>
          <w:lang w:val="en-US"/>
        </w:rPr>
      </w:pPr>
    </w:p>
    <w:p w:rsidR="00173B7A">
      <w:pPr>
        <w:spacing w:after="0" w:line="240" w:lineRule="auto"/>
        <w:jc w:val="left"/>
        <w:rPr>
          <w:rFonts w:eastAsia="Arial Unicode MS" w:cs="Arial"/>
          <w:bCs/>
          <w:noProof/>
          <w:spacing w:val="-20"/>
          <w:kern w:val="32"/>
          <w:sz w:val="32"/>
          <w:szCs w:val="32"/>
        </w:rPr>
      </w:pPr>
      <w:r>
        <w:rPr>
          <w:rFonts w:eastAsia="Arial Unicode MS"/>
        </w:rPr>
        <w:br w:type="page"/>
      </w:r>
    </w:p>
    <w:p w:rsidR="00050232" w:rsidRPr="0014042E" w:rsidP="00A9596F">
      <w:pPr>
        <w:pStyle w:val="Heading1"/>
        <w:spacing w:after="144" w:afterLines="60" w:line="276" w:lineRule="auto"/>
      </w:pPr>
      <w:bookmarkStart w:id="27" w:name="_Toc269744082"/>
      <w:r>
        <w:t xml:space="preserve">Strategic </w:t>
      </w:r>
      <w:r>
        <w:rPr>
          <w:rFonts w:ascii="Wingdings" w:hAnsi="Wingdings"/>
        </w:rPr>
        <w:sym w:font="Wingdings" w:char="F0E0"/>
      </w:r>
      <w:r>
        <w:t xml:space="preserve"> </w:t>
      </w:r>
      <w:r w:rsidRPr="00403DE8" w:rsidR="00065BBB">
        <w:rPr>
          <w:b/>
        </w:rPr>
        <w:t>Modelling</w:t>
      </w:r>
      <w:bookmarkEnd w:id="27"/>
    </w:p>
    <w:p w:rsidR="00C251B2" w:rsidP="00A9596F">
      <w:pPr>
        <w:spacing w:after="144" w:afterLines="60" w:line="276" w:lineRule="auto"/>
        <w:rPr>
          <w:rFonts w:cs="Arial"/>
        </w:rPr>
      </w:pPr>
      <w:r>
        <w:rPr>
          <w:rFonts w:cs="Arial"/>
          <w:noProof/>
          <w:lang w:val="en-AU" w:eastAsia="en-AU"/>
        </w:rPr>
        <w:pict>
          <v:shape id="_x0000_s1054" type="#_x0000_t13" style="width:60pt;height:39pt;margin-top:9.05pt;margin-left:231.95pt;position:absolute;z-index:251668480" strokecolor="white"/>
        </w:pict>
      </w:r>
      <w:r>
        <w:rPr>
          <w:rFonts w:eastAsia="Arial Unicode MS" w:cs="Arial"/>
          <w:color w:val="FFFFFF" w:themeColor="background1"/>
        </w:rPr>
        <w:pict>
          <v:shape id="_x0000_i1055" type="#_x0000_t202" style="width:510.15pt;height:58.65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C251B2">
                    <w:tblPrEx>
                      <w:tblW w:w="0" w:type="auto"/>
                      <w:tblLook w:val="04A0"/>
                    </w:tblPrEx>
                    <w:tc>
                      <w:tcPr>
                        <w:tcW w:w="4503" w:type="dxa"/>
                        <w:vAlign w:val="center"/>
                      </w:tcPr>
                      <w:p w:rsidR="00A9596F" w:rsidRPr="00C251B2" w:rsidP="00E776EF">
                        <w:pPr>
                          <w:pStyle w:val="ListParagraph"/>
                          <w:numPr>
                            <w:ilvl w:val="0"/>
                            <w:numId w:val="41"/>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Develop Full Tender Scenarios</w:t>
                        </w:r>
                      </w:p>
                      <w:p w:rsidR="00A9596F" w:rsidRPr="00C251B2" w:rsidP="00E776EF">
                        <w:pPr>
                          <w:pStyle w:val="ListParagraph"/>
                          <w:numPr>
                            <w:ilvl w:val="0"/>
                            <w:numId w:val="41"/>
                          </w:numPr>
                          <w:autoSpaceDE w:val="0"/>
                          <w:autoSpaceDN w:val="0"/>
                          <w:adjustRightInd w:val="0"/>
                          <w:rPr>
                            <w:rFonts w:eastAsia="Arial Unicode MS" w:cs="Arial"/>
                            <w:bCs/>
                            <w:color w:val="FFFFFF" w:themeColor="background1"/>
                            <w:sz w:val="28"/>
                            <w:szCs w:val="28"/>
                          </w:rPr>
                        </w:pPr>
                        <w:r w:rsidRPr="00C251B2">
                          <w:rPr>
                            <w:rFonts w:eastAsia="Arial Unicode MS" w:cs="Arial"/>
                            <w:bCs/>
                            <w:color w:val="FFFFFF" w:themeColor="background1"/>
                            <w:sz w:val="28"/>
                            <w:szCs w:val="28"/>
                          </w:rPr>
                          <w:t>Benchmark Scenarios</w:t>
                        </w:r>
                      </w:p>
                      <w:p w:rsidR="00A9596F" w:rsidRPr="00C251B2"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C251B2" w:rsidP="00B109F8">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C251B2" w:rsidP="00E776EF">
                        <w:pPr>
                          <w:pStyle w:val="ListParagraph"/>
                          <w:numPr>
                            <w:ilvl w:val="0"/>
                            <w:numId w:val="41"/>
                          </w:numPr>
                          <w:autoSpaceDE w:val="0"/>
                          <w:autoSpaceDN w:val="0"/>
                          <w:adjustRightInd w:val="0"/>
                          <w:rPr>
                            <w:rFonts w:eastAsia="Arial Unicode MS" w:cs="Arial"/>
                            <w:bCs/>
                            <w:color w:val="FFFFFF" w:themeColor="background1"/>
                            <w:sz w:val="28"/>
                            <w:szCs w:val="20"/>
                            <w:lang w:val="en-US"/>
                          </w:rPr>
                        </w:pPr>
                        <w:r w:rsidRPr="00C251B2">
                          <w:rPr>
                            <w:rFonts w:eastAsia="Arial Unicode MS" w:cs="Arial"/>
                            <w:bCs/>
                            <w:color w:val="FFFFFF" w:themeColor="background1"/>
                            <w:sz w:val="28"/>
                            <w:szCs w:val="20"/>
                            <w:lang w:val="en-US"/>
                          </w:rPr>
                          <w:t>Optimise Contract Costs</w:t>
                        </w:r>
                      </w:p>
                    </w:tc>
                  </w:tr>
                </w:tbl>
                <w:p w:rsidR="00A9596F" w:rsidRPr="00B109F8" w:rsidP="00C251B2">
                  <w:pPr>
                    <w:autoSpaceDE w:val="0"/>
                    <w:autoSpaceDN w:val="0"/>
                    <w:adjustRightInd w:val="0"/>
                    <w:rPr>
                      <w:rFonts w:eastAsia="Arial Unicode MS" w:cs="Arial"/>
                      <w:bCs/>
                      <w:color w:val="FFFFFF" w:themeColor="background1"/>
                      <w:sz w:val="28"/>
                      <w:szCs w:val="28"/>
                    </w:rPr>
                  </w:pPr>
                </w:p>
              </w:txbxContent>
            </v:textbox>
            <w10:anchorlock/>
          </v:shape>
        </w:pict>
      </w:r>
    </w:p>
    <w:p w:rsidR="00C251B2"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r w:rsidRPr="0014042E">
        <w:rPr>
          <w:rFonts w:eastAsia="Arial Unicode MS" w:cs="Arial"/>
        </w:rPr>
        <w:t>Modelling allows users to quickly prepare cost and productivity models for different fleets to evaluate budget and tender options. Tender scenarios are saved in the secure SQL Server database to provide a secure audit trail.</w:t>
      </w:r>
    </w:p>
    <w:p w:rsidR="00065BBB" w:rsidRPr="0014042E" w:rsidP="00A9596F">
      <w:pPr>
        <w:spacing w:after="144" w:afterLines="60" w:line="276" w:lineRule="auto"/>
        <w:rPr>
          <w:rFonts w:eastAsia="Arial Unicode MS" w:cs="Arial"/>
        </w:rPr>
      </w:pPr>
      <w:r>
        <w:rPr>
          <w:rFonts w:eastAsia="Arial Unicode MS" w:cs="Arial"/>
          <w:noProof/>
        </w:rPr>
        <w:pict>
          <v:rect id="_x0000_s1056" style="width:216.55pt;height:423.65pt;margin-top:18.65pt;margin-left:-6.35pt;position:absolute;z-index:251662336" stroked="f">
            <v:textbox>
              <w:txbxContent>
                <w:p w:rsidR="00A9596F" w:rsidRPr="00BA1933" w:rsidP="00065BBB">
                  <w:pPr>
                    <w:numPr>
                      <w:ilvl w:val="0"/>
                      <w:numId w:val="7"/>
                    </w:numPr>
                    <w:jc w:val="left"/>
                    <w:rPr>
                      <w:rFonts w:eastAsia="Arial Unicode MS"/>
                    </w:rPr>
                  </w:pPr>
                  <w:r w:rsidRPr="00BA1933">
                    <w:rPr>
                      <w:rFonts w:eastAsia="Arial Unicode MS"/>
                    </w:rPr>
                    <w:t>Can import Centrelines or real equipment projections</w:t>
                  </w:r>
                </w:p>
                <w:p w:rsidR="00A9596F" w:rsidRPr="00BA1933" w:rsidP="00065BBB">
                  <w:pPr>
                    <w:numPr>
                      <w:ilvl w:val="0"/>
                      <w:numId w:val="7"/>
                    </w:numPr>
                    <w:jc w:val="left"/>
                    <w:rPr>
                      <w:rFonts w:eastAsia="Arial Unicode MS"/>
                    </w:rPr>
                  </w:pPr>
                  <w:r w:rsidRPr="00BA1933">
                    <w:rPr>
                      <w:rFonts w:eastAsia="Arial Unicode MS"/>
                    </w:rPr>
                    <w:t>Flexible editing and analysis</w:t>
                  </w:r>
                </w:p>
                <w:p w:rsidR="00A9596F" w:rsidRPr="00BA1933" w:rsidP="00065BBB">
                  <w:pPr>
                    <w:numPr>
                      <w:ilvl w:val="0"/>
                      <w:numId w:val="7"/>
                    </w:numPr>
                    <w:jc w:val="left"/>
                    <w:rPr>
                      <w:rFonts w:eastAsia="Arial Unicode MS"/>
                    </w:rPr>
                  </w:pPr>
                  <w:r w:rsidRPr="00BA1933">
                    <w:rPr>
                      <w:rFonts w:eastAsia="Arial Unicode MS"/>
                    </w:rPr>
                    <w:t>Different equipment start dates/terms etc</w:t>
                  </w:r>
                </w:p>
                <w:p w:rsidR="00A9596F" w:rsidRPr="00BA1933" w:rsidP="00065BBB">
                  <w:pPr>
                    <w:numPr>
                      <w:ilvl w:val="0"/>
                      <w:numId w:val="7"/>
                    </w:numPr>
                    <w:jc w:val="left"/>
                    <w:rPr>
                      <w:rFonts w:eastAsia="Arial Unicode MS"/>
                    </w:rPr>
                  </w:pPr>
                  <w:r w:rsidRPr="00BA1933">
                    <w:rPr>
                      <w:rFonts w:eastAsia="Arial Unicode MS"/>
                    </w:rPr>
                    <w:t>Assess impact of changing site severities</w:t>
                  </w:r>
                </w:p>
                <w:p w:rsidR="00A9596F" w:rsidRPr="00BA1933" w:rsidP="00065BBB">
                  <w:pPr>
                    <w:numPr>
                      <w:ilvl w:val="0"/>
                      <w:numId w:val="7"/>
                    </w:numPr>
                    <w:jc w:val="left"/>
                    <w:rPr>
                      <w:rFonts w:eastAsia="Arial Unicode MS"/>
                    </w:rPr>
                  </w:pPr>
                  <w:r w:rsidRPr="00BA1933">
                    <w:rPr>
                      <w:rFonts w:eastAsia="Arial Unicode MS"/>
                    </w:rPr>
                    <w:t>Maintain and analyse multiple versions</w:t>
                  </w:r>
                </w:p>
                <w:p w:rsidR="00A9596F" w:rsidP="00065BBB">
                  <w:pPr>
                    <w:numPr>
                      <w:ilvl w:val="0"/>
                      <w:numId w:val="7"/>
                    </w:numPr>
                    <w:jc w:val="left"/>
                    <w:rPr>
                      <w:rFonts w:eastAsia="Arial Unicode MS"/>
                    </w:rPr>
                  </w:pPr>
                  <w:r w:rsidRPr="00BA1933">
                    <w:rPr>
                      <w:rFonts w:eastAsia="Arial Unicode MS"/>
                    </w:rPr>
                    <w:t>Supported by Standard Jobs</w:t>
                  </w:r>
                </w:p>
                <w:p w:rsidR="00A9596F" w:rsidRPr="0014042E" w:rsidP="00A9596F">
                  <w:pPr>
                    <w:numPr>
                      <w:ilvl w:val="0"/>
                      <w:numId w:val="7"/>
                    </w:numPr>
                    <w:spacing w:after="144" w:afterLines="60" w:line="276" w:lineRule="auto"/>
                    <w:rPr>
                      <w:rFonts w:eastAsia="Arial Unicode MS" w:cs="Arial"/>
                    </w:rPr>
                  </w:pPr>
                  <w:r w:rsidRPr="0014042E">
                    <w:rPr>
                      <w:rFonts w:eastAsia="Arial Unicode MS" w:cs="Arial"/>
                    </w:rPr>
                    <w:t>Cost analyses</w:t>
                  </w:r>
                </w:p>
                <w:p w:rsidR="00A9596F" w:rsidRPr="0014042E" w:rsidP="00A9596F">
                  <w:pPr>
                    <w:numPr>
                      <w:ilvl w:val="0"/>
                      <w:numId w:val="7"/>
                    </w:numPr>
                    <w:spacing w:after="144" w:afterLines="60" w:line="276" w:lineRule="auto"/>
                    <w:jc w:val="left"/>
                    <w:rPr>
                      <w:rFonts w:eastAsia="Arial Unicode MS" w:cs="Arial"/>
                    </w:rPr>
                  </w:pPr>
                  <w:r w:rsidRPr="0014042E">
                    <w:rPr>
                      <w:rFonts w:eastAsia="Arial Unicode MS" w:cs="Arial"/>
                    </w:rPr>
                    <w:t xml:space="preserve">Financial evaluation </w:t>
                  </w:r>
                </w:p>
                <w:p w:rsidR="00A9596F" w:rsidRPr="0014042E" w:rsidP="00A9596F">
                  <w:pPr>
                    <w:numPr>
                      <w:ilvl w:val="1"/>
                      <w:numId w:val="7"/>
                    </w:numPr>
                    <w:tabs>
                      <w:tab w:val="num" w:pos="851"/>
                      <w:tab w:val="clear" w:pos="1440"/>
                    </w:tabs>
                    <w:spacing w:after="144" w:afterLines="60" w:line="276" w:lineRule="auto"/>
                    <w:ind w:left="851" w:hanging="425"/>
                    <w:jc w:val="left"/>
                    <w:rPr>
                      <w:rFonts w:eastAsia="Arial Unicode MS" w:cs="Arial"/>
                    </w:rPr>
                  </w:pPr>
                  <w:r w:rsidRPr="0014042E">
                    <w:rPr>
                      <w:rFonts w:eastAsia="Arial Unicode MS" w:cs="Arial"/>
                    </w:rPr>
                    <w:t>Cost per Hour</w:t>
                  </w:r>
                </w:p>
                <w:p w:rsidR="00A9596F" w:rsidRPr="0014042E" w:rsidP="00A9596F">
                  <w:pPr>
                    <w:numPr>
                      <w:ilvl w:val="1"/>
                      <w:numId w:val="7"/>
                    </w:numPr>
                    <w:tabs>
                      <w:tab w:val="num" w:pos="851"/>
                      <w:tab w:val="clear" w:pos="1440"/>
                    </w:tabs>
                    <w:spacing w:after="144" w:afterLines="60" w:line="276" w:lineRule="auto"/>
                    <w:ind w:left="851" w:hanging="425"/>
                    <w:jc w:val="left"/>
                    <w:rPr>
                      <w:rFonts w:eastAsia="Arial Unicode MS" w:cs="Arial"/>
                    </w:rPr>
                  </w:pPr>
                  <w:r w:rsidRPr="0014042E">
                    <w:rPr>
                      <w:rFonts w:eastAsia="Arial Unicode MS" w:cs="Arial"/>
                    </w:rPr>
                    <w:t>Cash Flows</w:t>
                  </w:r>
                </w:p>
                <w:p w:rsidR="00A9596F" w:rsidRPr="0014042E" w:rsidP="00A9596F">
                  <w:pPr>
                    <w:numPr>
                      <w:ilvl w:val="1"/>
                      <w:numId w:val="7"/>
                    </w:numPr>
                    <w:tabs>
                      <w:tab w:val="num" w:pos="851"/>
                      <w:tab w:val="clear" w:pos="1440"/>
                    </w:tabs>
                    <w:spacing w:after="144" w:afterLines="60" w:line="276" w:lineRule="auto"/>
                    <w:ind w:left="851" w:hanging="425"/>
                    <w:jc w:val="left"/>
                    <w:rPr>
                      <w:rFonts w:eastAsia="Arial Unicode MS" w:cs="Arial"/>
                    </w:rPr>
                  </w:pPr>
                  <w:r w:rsidRPr="0014042E">
                    <w:rPr>
                      <w:rFonts w:eastAsia="Arial Unicode MS" w:cs="Arial"/>
                    </w:rPr>
                    <w:t>Discounted Cash Flows</w:t>
                  </w:r>
                </w:p>
                <w:p w:rsidR="00A9596F" w:rsidRPr="0014042E" w:rsidP="00A9596F">
                  <w:pPr>
                    <w:numPr>
                      <w:ilvl w:val="1"/>
                      <w:numId w:val="7"/>
                    </w:numPr>
                    <w:tabs>
                      <w:tab w:val="num" w:pos="851"/>
                      <w:tab w:val="clear" w:pos="1440"/>
                    </w:tabs>
                    <w:spacing w:after="144" w:afterLines="60" w:line="276" w:lineRule="auto"/>
                    <w:ind w:left="851" w:hanging="425"/>
                    <w:jc w:val="left"/>
                    <w:rPr>
                      <w:rFonts w:eastAsia="Arial Unicode MS" w:cs="Arial"/>
                    </w:rPr>
                  </w:pPr>
                  <w:r w:rsidRPr="0014042E">
                    <w:rPr>
                      <w:rFonts w:eastAsia="Arial Unicode MS" w:cs="Arial"/>
                    </w:rPr>
                    <w:t>Discounted Cost per Hour</w:t>
                  </w:r>
                </w:p>
                <w:p w:rsidR="00A9596F" w:rsidP="00A9596F">
                  <w:pPr>
                    <w:numPr>
                      <w:ilvl w:val="0"/>
                      <w:numId w:val="7"/>
                    </w:numPr>
                    <w:spacing w:after="144" w:afterLines="60" w:line="276" w:lineRule="auto"/>
                    <w:rPr>
                      <w:rFonts w:eastAsia="Arial Unicode MS" w:cs="Arial"/>
                    </w:rPr>
                  </w:pPr>
                  <w:r w:rsidRPr="0014042E">
                    <w:rPr>
                      <w:rFonts w:eastAsia="Arial Unicode MS" w:cs="Arial"/>
                    </w:rPr>
                    <w:t>Cash flow forecasts</w:t>
                  </w:r>
                </w:p>
                <w:p w:rsidR="00A9596F" w:rsidRPr="0014042E" w:rsidP="00A9596F">
                  <w:pPr>
                    <w:numPr>
                      <w:ilvl w:val="0"/>
                      <w:numId w:val="7"/>
                    </w:numPr>
                    <w:spacing w:after="144" w:afterLines="60" w:line="276" w:lineRule="auto"/>
                    <w:rPr>
                      <w:rFonts w:eastAsia="Arial Unicode MS" w:cs="Arial"/>
                    </w:rPr>
                  </w:pPr>
                  <w:r w:rsidRPr="0014042E">
                    <w:rPr>
                      <w:rFonts w:eastAsia="Arial Unicode MS" w:cs="Arial"/>
                    </w:rPr>
                    <w:t>Forecast labour and components</w:t>
                  </w:r>
                </w:p>
                <w:p w:rsidR="00A9596F" w:rsidRPr="0014042E" w:rsidP="00A9596F">
                  <w:pPr>
                    <w:numPr>
                      <w:ilvl w:val="0"/>
                      <w:numId w:val="7"/>
                    </w:numPr>
                    <w:spacing w:after="144" w:afterLines="60" w:line="276" w:lineRule="auto"/>
                    <w:rPr>
                      <w:rFonts w:eastAsia="Arial Unicode MS" w:cs="Arial"/>
                    </w:rPr>
                  </w:pPr>
                  <w:r w:rsidRPr="0014042E">
                    <w:rPr>
                      <w:rFonts w:eastAsia="Arial Unicode MS" w:cs="Arial"/>
                    </w:rPr>
                    <w:t>Identify optimal points to replace equipment</w:t>
                  </w:r>
                </w:p>
                <w:p w:rsidR="00A9596F" w:rsidRPr="009D23FB" w:rsidP="00A9596F">
                  <w:pPr>
                    <w:numPr>
                      <w:ilvl w:val="0"/>
                      <w:numId w:val="7"/>
                    </w:numPr>
                    <w:spacing w:after="144" w:afterLines="60" w:line="276" w:lineRule="auto"/>
                    <w:jc w:val="left"/>
                    <w:rPr>
                      <w:rFonts w:eastAsia="Arial Unicode MS"/>
                    </w:rPr>
                  </w:pPr>
                  <w:r w:rsidRPr="009D23FB">
                    <w:rPr>
                      <w:rFonts w:eastAsia="Arial Unicode MS" w:cs="Arial"/>
                    </w:rPr>
                    <w:t>Risk analysis</w:t>
                  </w:r>
                </w:p>
                <w:p w:rsidR="00A9596F" w:rsidRPr="00BA1933" w:rsidP="00065BBB">
                  <w:pPr>
                    <w:jc w:val="left"/>
                    <w:rPr>
                      <w:rFonts w:eastAsia="Arial Unicode MS"/>
                    </w:rPr>
                  </w:pPr>
                </w:p>
              </w:txbxContent>
            </v:textbox>
          </v:rect>
        </w:pict>
      </w:r>
    </w:p>
    <w:p w:rsidR="00065BBB" w:rsidRPr="0014042E" w:rsidP="00A9596F">
      <w:p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663360" behindDoc="0" locked="0" layoutInCell="1" allowOverlap="1">
            <wp:simplePos x="0" y="0"/>
            <wp:positionH relativeFrom="column">
              <wp:posOffset>2863363</wp:posOffset>
            </wp:positionH>
            <wp:positionV relativeFrom="paragraph">
              <wp:posOffset>46798</wp:posOffset>
            </wp:positionV>
            <wp:extent cx="3535857" cy="2416294"/>
            <wp:effectExtent l="171450" t="133350" r="369393" b="307856"/>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xmlns:r="http://schemas.openxmlformats.org/officeDocument/2006/relationships" r:embed="rId43" cstate="print"/>
                    <a:stretch>
                      <a:fillRect/>
                    </a:stretch>
                  </pic:blipFill>
                  <pic:spPr bwMode="auto">
                    <a:xfrm>
                      <a:off x="0" y="0"/>
                      <a:ext cx="3535857" cy="2416294"/>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spacing w:after="144" w:afterLines="60" w:line="276" w:lineRule="auto"/>
        <w:rPr>
          <w:rFonts w:eastAsia="Arial Unicode MS" w:cs="Arial"/>
        </w:rPr>
      </w:pPr>
    </w:p>
    <w:p w:rsidR="00065BBB" w:rsidRPr="0014042E" w:rsidP="00A9596F">
      <w:pPr>
        <w:autoSpaceDE w:val="0"/>
        <w:autoSpaceDN w:val="0"/>
        <w:adjustRightInd w:val="0"/>
        <w:spacing w:after="144" w:afterLines="60" w:line="276" w:lineRule="auto"/>
        <w:rPr>
          <w:rFonts w:eastAsia="Arial Unicode MS" w:cs="Arial"/>
          <w:color w:val="808080"/>
        </w:rPr>
      </w:pPr>
    </w:p>
    <w:p w:rsidR="00065BBB" w:rsidRPr="0014042E" w:rsidP="00A9596F">
      <w:pPr>
        <w:autoSpaceDE w:val="0"/>
        <w:autoSpaceDN w:val="0"/>
        <w:adjustRightInd w:val="0"/>
        <w:spacing w:after="144" w:afterLines="60" w:line="276" w:lineRule="auto"/>
        <w:rPr>
          <w:rFonts w:eastAsia="Arial Unicode MS" w:cs="Arial"/>
          <w:color w:val="808080"/>
        </w:rPr>
      </w:pPr>
    </w:p>
    <w:p w:rsidR="00065BBB" w:rsidRPr="0014042E" w:rsidP="00A9596F">
      <w:pPr>
        <w:spacing w:after="144" w:afterLines="60" w:line="276" w:lineRule="auto"/>
        <w:rPr>
          <w:rFonts w:eastAsia="Arial Unicode MS" w:cs="Arial"/>
        </w:rPr>
      </w:pPr>
    </w:p>
    <w:p w:rsidR="00A66D35">
      <w:pPr>
        <w:spacing w:after="0" w:line="240" w:lineRule="auto"/>
        <w:jc w:val="left"/>
        <w:rPr>
          <w:rFonts w:eastAsia="Arial Unicode MS" w:cs="Arial"/>
          <w:bCs/>
          <w:noProof/>
          <w:spacing w:val="-20"/>
          <w:kern w:val="32"/>
          <w:sz w:val="40"/>
          <w:szCs w:val="32"/>
        </w:rPr>
      </w:pPr>
      <w:r>
        <w:rPr>
          <w:rFonts w:eastAsia="Arial Unicode MS"/>
        </w:rPr>
        <w:br w:type="page"/>
      </w:r>
    </w:p>
    <w:p w:rsidR="00403DE8" w:rsidRPr="0014042E" w:rsidP="00A9596F">
      <w:pPr>
        <w:pStyle w:val="Heading1"/>
        <w:spacing w:after="144" w:afterLines="60" w:line="276" w:lineRule="auto"/>
        <w:rPr>
          <w:rFonts w:eastAsia="Arial Unicode MS"/>
        </w:rPr>
      </w:pPr>
      <w:bookmarkStart w:id="28" w:name="_Toc269744083"/>
      <w:r>
        <w:t xml:space="preserve">Strategic </w:t>
      </w:r>
      <w:r>
        <w:rPr>
          <w:rFonts w:ascii="Wingdings" w:hAnsi="Wingdings"/>
        </w:rPr>
        <w:sym w:font="Wingdings" w:char="F0E0"/>
      </w:r>
      <w:r>
        <w:t xml:space="preserve"> </w:t>
      </w:r>
      <w:r w:rsidRPr="00403DE8">
        <w:t>Modelling</w:t>
      </w:r>
      <w:r>
        <w:t xml:space="preserve"> </w:t>
      </w:r>
      <w:r>
        <w:rPr>
          <w:rFonts w:ascii="Wingdings" w:hAnsi="Wingdings"/>
        </w:rPr>
        <w:sym w:font="Wingdings" w:char="F0E0"/>
      </w:r>
      <w:r>
        <w:t xml:space="preserve"> </w:t>
      </w:r>
      <w:r w:rsidRPr="00403DE8">
        <w:rPr>
          <w:rFonts w:eastAsia="Arial Unicode MS"/>
          <w:b/>
        </w:rPr>
        <w:t>Sales Tool</w:t>
      </w:r>
      <w:bookmarkEnd w:id="28"/>
    </w:p>
    <w:p w:rsidR="00403DE8" w:rsidP="00A9596F">
      <w:pPr>
        <w:spacing w:after="144" w:afterLines="60" w:line="276" w:lineRule="auto"/>
        <w:rPr>
          <w:rFonts w:eastAsia="Arial Unicode MS" w:cs="Arial"/>
        </w:rPr>
      </w:pPr>
      <w:r>
        <w:rPr>
          <w:rFonts w:eastAsia="Arial Unicode MS" w:cs="Arial"/>
          <w:color w:val="FFFFFF" w:themeColor="background1"/>
        </w:rPr>
        <w:pict>
          <v:shape id="_x0000_i1057" type="#_x0000_t202" style="width:510.15pt;height:57.1pt;mso-height-relative:margin;mso-position-horizontal-relative:char;mso-position-vertical-relative:line;mso-width-relative:margin;v-text-anchor:middle" fillcolor="#1f497d" strokecolor="#1f497d">
            <v:textbox>
              <w:txbxContent>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Customer Agreements are the future for a Supplier</w:t>
                  </w:r>
                </w:p>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Give your sales personnel the tools to enter into these Agreements</w:t>
                  </w:r>
                </w:p>
              </w:txbxContent>
            </v:textbox>
            <w10:anchorlock/>
          </v:shape>
        </w:pict>
      </w:r>
    </w:p>
    <w:p w:rsidR="00403DE8" w:rsidP="00A9596F">
      <w:pPr>
        <w:spacing w:after="144" w:afterLines="60" w:line="276" w:lineRule="auto"/>
        <w:rPr>
          <w:rFonts w:eastAsia="Arial Unicode MS" w:cs="Arial"/>
        </w:rPr>
      </w:pPr>
    </w:p>
    <w:p w:rsidR="00403DE8" w:rsidP="00A9596F">
      <w:pPr>
        <w:spacing w:after="144" w:afterLines="60" w:line="276" w:lineRule="auto"/>
        <w:rPr>
          <w:rFonts w:eastAsia="Arial Unicode MS" w:cs="Arial"/>
        </w:rPr>
      </w:pPr>
      <w:r>
        <w:rPr>
          <w:rFonts w:eastAsia="Arial Unicode MS" w:cs="Arial"/>
        </w:rPr>
        <w:t>The Sales tool provides a simple calculator for field personnel to provide an initial quote to a customer for a maintenance contract.  The calculation is based on nominated Centrelines for different Equipment Models.</w:t>
      </w:r>
    </w:p>
    <w:p w:rsidR="00403DE8" w:rsidRPr="00B53CEE" w:rsidP="00A9596F">
      <w:pPr>
        <w:spacing w:after="144" w:afterLines="60" w:line="276" w:lineRule="auto"/>
        <w:rPr>
          <w:rFonts w:eastAsia="Arial Unicode MS" w:cs="Arial"/>
        </w:rPr>
      </w:pPr>
      <w:r>
        <w:rPr>
          <w:rFonts w:eastAsia="Arial Unicode MS" w:cs="Arial"/>
        </w:rPr>
        <w:t xml:space="preserve">Quote </w:t>
      </w:r>
      <w:r w:rsidRPr="00B53CEE">
        <w:rPr>
          <w:rFonts w:eastAsia="Arial Unicode MS" w:cs="Arial"/>
        </w:rPr>
        <w:t>functionality includes:</w:t>
      </w:r>
    </w:p>
    <w:p w:rsidR="00403DE8" w:rsidRPr="00B53CEE" w:rsidP="00A9596F">
      <w:pPr>
        <w:pStyle w:val="ListParagraph"/>
        <w:numPr>
          <w:ilvl w:val="0"/>
          <w:numId w:val="52"/>
        </w:numPr>
        <w:spacing w:after="144" w:afterLines="60" w:line="276" w:lineRule="auto"/>
        <w:rPr>
          <w:rFonts w:eastAsia="Arial Unicode MS" w:cs="Arial"/>
        </w:rPr>
      </w:pPr>
      <w:r w:rsidRPr="00B53CEE">
        <w:rPr>
          <w:rFonts w:eastAsia="Arial Unicode MS" w:cs="Arial"/>
        </w:rPr>
        <w:t>Life cycle cost estimates</w:t>
      </w:r>
    </w:p>
    <w:p w:rsidR="00403DE8" w:rsidRPr="00B53CEE" w:rsidP="00A9596F">
      <w:pPr>
        <w:pStyle w:val="ListParagraph"/>
        <w:numPr>
          <w:ilvl w:val="0"/>
          <w:numId w:val="52"/>
        </w:numPr>
        <w:spacing w:after="144" w:afterLines="60" w:line="276" w:lineRule="auto"/>
        <w:rPr>
          <w:rFonts w:eastAsia="Arial Unicode MS" w:cs="Arial"/>
        </w:rPr>
      </w:pPr>
      <w:r w:rsidRPr="00B53CEE">
        <w:rPr>
          <w:rFonts w:eastAsia="Arial Unicode MS" w:cs="Arial"/>
        </w:rPr>
        <w:t>Service Agreements with hourly, monthly or per service billing rates</w:t>
      </w:r>
    </w:p>
    <w:p w:rsidR="00403DE8" w:rsidRPr="00B53CEE" w:rsidP="00A9596F">
      <w:pPr>
        <w:pStyle w:val="ListParagraph"/>
        <w:numPr>
          <w:ilvl w:val="0"/>
          <w:numId w:val="52"/>
        </w:numPr>
        <w:spacing w:after="144" w:afterLines="60" w:line="276" w:lineRule="auto"/>
        <w:rPr>
          <w:rFonts w:eastAsia="Arial Unicode MS" w:cs="Arial"/>
        </w:rPr>
      </w:pPr>
      <w:r w:rsidRPr="00B53CEE">
        <w:rPr>
          <w:rFonts w:eastAsia="Arial Unicode MS" w:cs="Arial"/>
        </w:rPr>
        <w:t>Maintenance Agreements</w:t>
      </w:r>
    </w:p>
    <w:p w:rsidR="00403DE8" w:rsidRPr="00C620B3" w:rsidP="00A9596F">
      <w:pPr>
        <w:pStyle w:val="ListParagraph"/>
        <w:numPr>
          <w:ilvl w:val="0"/>
          <w:numId w:val="52"/>
        </w:numPr>
        <w:spacing w:after="144" w:afterLines="60" w:line="276" w:lineRule="auto"/>
        <w:rPr>
          <w:rFonts w:eastAsia="Arial Unicode MS" w:cs="Arial"/>
        </w:rPr>
      </w:pPr>
      <w:r w:rsidRPr="00B53CEE">
        <w:rPr>
          <w:rFonts w:eastAsia="Arial Unicode MS" w:cs="Arial"/>
        </w:rPr>
        <w:t>Component Cost cap Agreements</w:t>
      </w:r>
    </w:p>
    <w:p w:rsidR="00403DE8" w:rsidRPr="00B53CEE" w:rsidP="00A9596F">
      <w:pPr>
        <w:spacing w:after="144" w:afterLines="60" w:line="276" w:lineRule="auto"/>
        <w:rPr>
          <w:rFonts w:eastAsia="Arial Unicode MS" w:cs="Arial"/>
        </w:rPr>
      </w:pPr>
      <w:r w:rsidRPr="00B53CEE">
        <w:rPr>
          <w:rFonts w:eastAsia="Arial Unicode MS" w:cs="Arial"/>
        </w:rPr>
        <w:t>Prices can be modified based on specific requirements:</w:t>
      </w:r>
    </w:p>
    <w:p w:rsidR="00403DE8" w:rsidRPr="00B53CEE" w:rsidP="00A9596F">
      <w:pPr>
        <w:pStyle w:val="ListParagraph"/>
        <w:numPr>
          <w:ilvl w:val="0"/>
          <w:numId w:val="52"/>
        </w:numPr>
        <w:spacing w:after="144" w:afterLines="60" w:line="276" w:lineRule="auto"/>
        <w:rPr>
          <w:rFonts w:eastAsia="Arial Unicode MS" w:cs="Arial"/>
          <w:bCs/>
        </w:rPr>
      </w:pPr>
      <w:r w:rsidRPr="00B53CEE">
        <w:rPr>
          <w:rFonts w:eastAsia="Arial Unicode MS" w:cs="Arial"/>
          <w:bCs/>
        </w:rPr>
        <w:t>Nominated Labour Rates</w:t>
      </w:r>
    </w:p>
    <w:p w:rsidR="00403DE8" w:rsidRPr="00B53CEE" w:rsidP="00A9596F">
      <w:pPr>
        <w:pStyle w:val="ListParagraph"/>
        <w:numPr>
          <w:ilvl w:val="0"/>
          <w:numId w:val="52"/>
        </w:numPr>
        <w:spacing w:after="144" w:afterLines="60" w:line="276" w:lineRule="auto"/>
        <w:rPr>
          <w:rFonts w:eastAsia="Arial Unicode MS" w:cs="Arial"/>
          <w:bCs/>
        </w:rPr>
      </w:pPr>
      <w:r w:rsidRPr="00B53CEE">
        <w:rPr>
          <w:rFonts w:eastAsia="Arial Unicode MS" w:cs="Arial"/>
          <w:bCs/>
        </w:rPr>
        <w:t>Travel Costs</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Fluid included/excluded and special fluid pricing</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Special Customer Pricing</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Customer Specific Inclusions/Exclusions</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 xml:space="preserve">Component Risk based on contract termination </w:t>
      </w:r>
    </w:p>
    <w:p w:rsidR="00403DE8" w:rsidP="00A9596F">
      <w:pPr>
        <w:spacing w:after="144" w:afterLines="60" w:line="276" w:lineRule="auto"/>
        <w:rPr>
          <w:rFonts w:eastAsia="Arial Unicode MS" w:cs="Arial"/>
          <w:bCs/>
        </w:rPr>
      </w:pPr>
      <w:r>
        <w:rPr>
          <w:rFonts w:eastAsia="Arial Unicode MS" w:cs="Arial"/>
          <w:bCs/>
        </w:rPr>
        <w:t>Other special functionality:</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Easy to use for Sales Personnel</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Separate Sales Tool Log On.</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Track the status of agreements.</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Base pricing updated with modification of standard jobs or loading of new parts prices</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Authorisation Process that required internal authorisation before a customer quote is provided</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Backup of quotes provided to customers.</w:t>
      </w:r>
    </w:p>
    <w:p w:rsidR="00403DE8" w:rsidP="00A9596F">
      <w:pPr>
        <w:pStyle w:val="ListParagraph"/>
        <w:numPr>
          <w:ilvl w:val="0"/>
          <w:numId w:val="52"/>
        </w:numPr>
        <w:spacing w:after="144" w:afterLines="60" w:line="276" w:lineRule="auto"/>
        <w:rPr>
          <w:rFonts w:eastAsia="Arial Unicode MS" w:cs="Arial"/>
          <w:bCs/>
        </w:rPr>
      </w:pPr>
      <w:r>
        <w:rPr>
          <w:rFonts w:eastAsia="Arial Unicode MS" w:cs="Arial"/>
          <w:bCs/>
        </w:rPr>
        <w:t>Easy roll over from quote to managing equipment</w:t>
      </w:r>
    </w:p>
    <w:p w:rsidR="00403DE8" w:rsidRPr="00B53CEE" w:rsidP="00A9596F">
      <w:pPr>
        <w:pStyle w:val="ListParagraph"/>
        <w:numPr>
          <w:ilvl w:val="0"/>
          <w:numId w:val="52"/>
        </w:numPr>
        <w:spacing w:after="144" w:afterLines="60" w:line="276" w:lineRule="auto"/>
        <w:rPr>
          <w:rFonts w:eastAsia="Arial Unicode MS" w:cs="Arial"/>
          <w:bCs/>
        </w:rPr>
      </w:pPr>
      <w:r>
        <w:rPr>
          <w:rFonts w:eastAsia="Arial Unicode MS" w:cs="Arial"/>
          <w:bCs/>
        </w:rPr>
        <w:t>Identifies Contract Risk.</w:t>
      </w:r>
    </w:p>
    <w:p w:rsidR="00403DE8" w:rsidP="00A9596F">
      <w:pPr>
        <w:spacing w:after="144" w:afterLines="60" w:line="276" w:lineRule="auto"/>
        <w:rPr>
          <w:rFonts w:eastAsia="Arial Unicode MS" w:cs="Arial"/>
          <w:bCs/>
        </w:rPr>
      </w:pPr>
      <w:r>
        <w:rPr>
          <w:rFonts w:eastAsia="Arial Unicode MS" w:cs="Arial"/>
          <w:bCs/>
          <w:noProof/>
          <w:lang w:val="en-AU" w:eastAsia="en-AU"/>
        </w:rPr>
        <w:drawing>
          <wp:inline distT="0" distB="0" distL="0" distR="0">
            <wp:extent cx="6480175" cy="1880790"/>
            <wp:effectExtent l="171450" t="133350" r="358775" b="309960"/>
            <wp:docPr id="45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98"/>
                    <pic:cNvPicPr>
                      <a:picLocks noChangeAspect="1" noChangeArrowheads="1"/>
                    </pic:cNvPicPr>
                  </pic:nvPicPr>
                  <pic:blipFill>
                    <a:blip xmlns:r="http://schemas.openxmlformats.org/officeDocument/2006/relationships" r:embed="rId44" cstate="print"/>
                    <a:stretch>
                      <a:fillRect/>
                    </a:stretch>
                  </pic:blipFill>
                  <pic:spPr bwMode="auto">
                    <a:xfrm>
                      <a:off x="0" y="0"/>
                      <a:ext cx="6480175" cy="1880790"/>
                    </a:xfrm>
                    <a:prstGeom prst="rect">
                      <a:avLst/>
                    </a:prstGeom>
                    <a:ln>
                      <a:noFill/>
                    </a:ln>
                    <a:effectLst>
                      <a:outerShdw blurRad="292100" dist="139700" dir="2700000" sx="100000" sy="100000" kx="0" ky="0" algn="tl" rotWithShape="0">
                        <a:srgbClr val="333333">
                          <a:alpha val="65000"/>
                        </a:srgbClr>
                      </a:outerShdw>
                    </a:effectLst>
                  </pic:spPr>
                </pic:pic>
              </a:graphicData>
            </a:graphic>
          </wp:inline>
        </w:drawing>
      </w:r>
    </w:p>
    <w:p w:rsidR="00403DE8" w:rsidRPr="0014042E" w:rsidP="00A9596F">
      <w:pPr>
        <w:pStyle w:val="Heading1"/>
        <w:spacing w:after="144" w:afterLines="60" w:line="276" w:lineRule="auto"/>
        <w:rPr>
          <w:rFonts w:eastAsia="Arial Unicode MS"/>
        </w:rPr>
      </w:pPr>
      <w:r w:rsidRPr="00B53CEE">
        <w:rPr>
          <w:rFonts w:eastAsia="Arial Unicode MS"/>
        </w:rPr>
        <w:br w:type="page"/>
      </w:r>
      <w:bookmarkStart w:id="29" w:name="_Toc269744084"/>
      <w:r>
        <w:t xml:space="preserve">Strategic </w:t>
      </w:r>
      <w:r>
        <w:rPr>
          <w:rFonts w:ascii="Wingdings" w:hAnsi="Wingdings"/>
        </w:rPr>
        <w:sym w:font="Wingdings" w:char="F0E0"/>
      </w:r>
      <w:r>
        <w:t xml:space="preserve"> </w:t>
      </w:r>
      <w:r w:rsidRPr="00403DE8">
        <w:rPr>
          <w:rFonts w:eastAsia="Arial Unicode MS"/>
          <w:b/>
        </w:rPr>
        <w:t>Budgeting</w:t>
      </w:r>
      <w:bookmarkEnd w:id="29"/>
    </w:p>
    <w:p w:rsidR="00403DE8" w:rsidP="00A9596F">
      <w:pPr>
        <w:spacing w:after="144" w:afterLines="60" w:line="276" w:lineRule="auto"/>
        <w:rPr>
          <w:rFonts w:eastAsia="Arial Unicode MS" w:cs="Arial"/>
        </w:rPr>
      </w:pPr>
      <w:r>
        <w:rPr>
          <w:rFonts w:eastAsia="Arial Unicode MS" w:cs="Arial"/>
          <w:color w:val="FFFFFF" w:themeColor="background1"/>
        </w:rPr>
        <w:pict>
          <v:shape id="_x0000_i1058" type="#_x0000_t202" style="width:510.15pt;height:55.35pt;mso-height-relative:margin;mso-position-horizontal-relative:char;mso-position-vertical-relative:line;mso-width-relative:margin;v-text-anchor:middle" fillcolor="#1f497d" strokecolor="#1f497d">
            <v:textbox>
              <w:txbxContent>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 xml:space="preserve">Zero Based </w:t>
                  </w:r>
                  <w:r w:rsidRPr="00D07735">
                    <w:rPr>
                      <w:rFonts w:eastAsia="Arial Unicode MS" w:cs="Arial"/>
                      <w:bCs/>
                      <w:color w:val="FFFFFF" w:themeColor="background1"/>
                      <w:sz w:val="28"/>
                      <w:szCs w:val="28"/>
                      <w:lang w:val="en-US"/>
                    </w:rPr>
                    <w:t>Budgeting made easy!</w:t>
                  </w:r>
                </w:p>
                <w:p w:rsidR="00A9596F" w:rsidRPr="00D07735"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Dynamic Life Cycle Costing Enables Budgets in Minutes</w:t>
                  </w:r>
                </w:p>
                <w:p w:rsidR="00A9596F" w:rsidRPr="00D07735" w:rsidP="00403DE8">
                  <w:pPr>
                    <w:rPr>
                      <w:szCs w:val="28"/>
                    </w:rPr>
                  </w:pPr>
                </w:p>
              </w:txbxContent>
            </v:textbox>
            <w10:anchorlock/>
          </v:shape>
        </w:pict>
      </w:r>
    </w:p>
    <w:p w:rsidR="00403DE8" w:rsidRPr="0014042E" w:rsidP="00A9596F">
      <w:pPr>
        <w:spacing w:after="144" w:afterLines="60" w:line="276" w:lineRule="auto"/>
        <w:rPr>
          <w:rFonts w:eastAsia="Arial Unicode MS" w:cs="Arial"/>
        </w:rPr>
      </w:pP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noProof/>
          <w:lang w:val="en-AU" w:eastAsia="en-AU"/>
        </w:rPr>
        <w:drawing>
          <wp:anchor distT="0" distB="0" distL="114300" distR="114300" simplePos="0" relativeHeight="251705344" behindDoc="0" locked="0" layoutInCell="1" allowOverlap="1">
            <wp:simplePos x="0" y="0"/>
            <wp:positionH relativeFrom="column">
              <wp:posOffset>3402330</wp:posOffset>
            </wp:positionH>
            <wp:positionV relativeFrom="paragraph">
              <wp:posOffset>170815</wp:posOffset>
            </wp:positionV>
            <wp:extent cx="3238500" cy="2358390"/>
            <wp:effectExtent l="171450" t="133350" r="361950" b="308610"/>
            <wp:wrapNone/>
            <wp:docPr id="45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154"/>
                    <pic:cNvPicPr>
                      <a:picLocks noChangeAspect="1" noChangeArrowheads="1"/>
                    </pic:cNvPicPr>
                  </pic:nvPicPr>
                  <pic:blipFill>
                    <a:blip xmlns:r="http://schemas.openxmlformats.org/officeDocument/2006/relationships" r:embed="rId45" cstate="print"/>
                    <a:stretch>
                      <a:fillRect/>
                    </a:stretch>
                  </pic:blipFill>
                  <pic:spPr bwMode="auto">
                    <a:xfrm>
                      <a:off x="0" y="0"/>
                      <a:ext cx="3238500" cy="235839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Quick and simple to create … created in minutes!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Supported by detailed maintenance strategies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Covers 100% of maintenance costs – overheads &amp; direct costs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Covers productivity, OPEX, CAPEX, manpower and components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Flexible “excel type” editing</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Ability to “play what-if” – maintain and compare multiple versions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Future comparisons against actual costs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Drill down on cost drivers</w:t>
      </w:r>
    </w:p>
    <w:p w:rsidR="00403DE8" w:rsidRPr="0014042E" w:rsidP="00A9596F">
      <w:pPr>
        <w:numPr>
          <w:ilvl w:val="0"/>
          <w:numId w:val="36"/>
        </w:numPr>
        <w:spacing w:after="144" w:afterLines="60" w:line="276" w:lineRule="auto"/>
        <w:ind w:right="5132"/>
        <w:jc w:val="left"/>
        <w:rPr>
          <w:rFonts w:eastAsia="Arial Unicode MS" w:cs="Arial"/>
        </w:rPr>
      </w:pPr>
      <w:r w:rsidRPr="0014042E">
        <w:rPr>
          <w:rFonts w:eastAsia="Arial Unicode MS" w:cs="Arial"/>
        </w:rPr>
        <w:t>Export to corporate budgeting systems</w:t>
      </w: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r w:rsidRPr="0014042E">
        <w:rPr>
          <w:rFonts w:eastAsia="Arial Unicode MS" w:cs="Arial"/>
        </w:rPr>
        <w:t>Covers - Operational Costs ; Capex ; Availability ; Utilisation ; Components ; Manpower</w:t>
      </w:r>
    </w:p>
    <w:p w:rsidR="00403DE8" w:rsidRPr="0014042E" w:rsidP="00A9596F">
      <w:pPr>
        <w:spacing w:after="144" w:afterLines="60" w:line="276" w:lineRule="auto"/>
        <w:rPr>
          <w:rFonts w:eastAsia="Arial Unicode MS" w:cs="Arial"/>
        </w:rPr>
      </w:pPr>
      <w:r w:rsidRPr="0014042E">
        <w:rPr>
          <w:rFonts w:eastAsia="Arial Unicode MS" w:cs="Arial"/>
          <w:noProof/>
          <w:lang w:val="en-AU" w:eastAsia="en-AU"/>
        </w:rPr>
        <w:drawing>
          <wp:anchor distT="0" distB="0" distL="114300" distR="114300" simplePos="0" relativeHeight="251706368" behindDoc="0" locked="0" layoutInCell="1" allowOverlap="1">
            <wp:simplePos x="0" y="0"/>
            <wp:positionH relativeFrom="column">
              <wp:posOffset>0</wp:posOffset>
            </wp:positionH>
            <wp:positionV relativeFrom="paragraph">
              <wp:posOffset>87630</wp:posOffset>
            </wp:positionV>
            <wp:extent cx="6478905" cy="2233930"/>
            <wp:effectExtent l="171450" t="133350" r="360045" b="299720"/>
            <wp:wrapNone/>
            <wp:docPr id="45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155"/>
                    <pic:cNvPicPr>
                      <a:picLocks noChangeAspect="1" noChangeArrowheads="1"/>
                    </pic:cNvPicPr>
                  </pic:nvPicPr>
                  <pic:blipFill>
                    <a:blip xmlns:r="http://schemas.openxmlformats.org/officeDocument/2006/relationships" r:embed="rId46" cstate="print"/>
                    <a:stretch>
                      <a:fillRect/>
                    </a:stretch>
                  </pic:blipFill>
                  <pic:spPr bwMode="auto">
                    <a:xfrm>
                      <a:off x="0" y="0"/>
                      <a:ext cx="6478905" cy="223393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403DE8" w:rsidRPr="0014042E" w:rsidP="00A9596F">
      <w:pPr>
        <w:spacing w:after="144" w:afterLines="60" w:line="276" w:lineRule="auto"/>
        <w:rPr>
          <w:rFonts w:eastAsia="Arial Unicode MS" w:cs="Arial"/>
        </w:rPr>
      </w:pPr>
      <w:r w:rsidRPr="0014042E">
        <w:rPr>
          <w:rFonts w:eastAsia="Arial Unicode MS" w:cs="Arial"/>
        </w:rPr>
        <w:t xml:space="preserve"> </w:t>
      </w: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jc w:val="left"/>
        <w:rPr>
          <w:rFonts w:cs="Arial"/>
        </w:rPr>
      </w:pPr>
    </w:p>
    <w:p w:rsidR="00403DE8" w:rsidRPr="0014042E" w:rsidP="00A9596F">
      <w:pPr>
        <w:pStyle w:val="Heading1"/>
        <w:spacing w:after="144" w:afterLines="60" w:line="276" w:lineRule="auto"/>
        <w:rPr>
          <w:rFonts w:eastAsia="Arial Unicode MS"/>
        </w:rPr>
      </w:pPr>
      <w:r w:rsidRPr="0014042E">
        <w:rPr>
          <w:rFonts w:eastAsia="Arial Unicode MS"/>
        </w:rPr>
        <w:br w:type="page"/>
      </w:r>
      <w:bookmarkStart w:id="30" w:name="_Toc269744085"/>
      <w:r>
        <w:t xml:space="preserve">Strategic </w:t>
      </w:r>
      <w:r>
        <w:rPr>
          <w:rFonts w:ascii="Wingdings" w:hAnsi="Wingdings"/>
        </w:rPr>
        <w:sym w:font="Wingdings" w:char="F0E0"/>
      </w:r>
      <w:r>
        <w:t xml:space="preserve"> </w:t>
      </w:r>
      <w:r>
        <w:rPr>
          <w:rFonts w:eastAsia="Arial Unicode MS"/>
          <w:b/>
        </w:rPr>
        <w:t>Evaluation &amp; Benchmarking</w:t>
      </w:r>
      <w:bookmarkEnd w:id="30"/>
    </w:p>
    <w:p w:rsidR="00403DE8" w:rsidP="00A9596F">
      <w:pPr>
        <w:spacing w:after="144" w:afterLines="60" w:line="276" w:lineRule="auto"/>
        <w:rPr>
          <w:rFonts w:eastAsia="Arial Unicode MS" w:cs="Arial"/>
        </w:rPr>
      </w:pPr>
      <w:r>
        <w:rPr>
          <w:rFonts w:eastAsia="Arial Unicode MS" w:cs="Arial"/>
          <w:color w:val="FFFFFF" w:themeColor="background1"/>
        </w:rPr>
        <w:pict>
          <v:shape id="_x0000_i1059" type="#_x0000_t202" style="width:510.15pt;height:52pt;mso-height-relative:margin;mso-position-horizontal-relative:char;mso-position-vertical-relative:line;mso-width-relative:margin;v-text-anchor:middle" fillcolor="#1f497d" strokecolor="#1f497d">
            <v:textbox>
              <w:txbxContent>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Life cycle evaluation</w:t>
                  </w:r>
                </w:p>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Include Productivity and Availability</w:t>
                  </w:r>
                </w:p>
                <w:p w:rsidR="00A9596F" w:rsidRPr="00D07735"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cle evaluation</w:t>
                  </w:r>
                </w:p>
                <w:p w:rsidR="00A9596F" w:rsidRPr="00D07735" w:rsidP="00403DE8">
                  <w:pPr>
                    <w:rPr>
                      <w:szCs w:val="28"/>
                    </w:rPr>
                  </w:pPr>
                </w:p>
              </w:txbxContent>
            </v:textbox>
            <w10:anchorlock/>
          </v:shape>
        </w:pict>
      </w:r>
    </w:p>
    <w:p w:rsidR="00403DE8" w:rsidP="00A9596F">
      <w:pPr>
        <w:spacing w:after="144" w:afterLines="60" w:line="276" w:lineRule="auto"/>
        <w:rPr>
          <w:rFonts w:eastAsia="Arial Unicode MS" w:cs="Arial"/>
        </w:rPr>
      </w:pPr>
    </w:p>
    <w:p w:rsidR="003B2514" w:rsidP="00A9596F">
      <w:pPr>
        <w:spacing w:after="144" w:afterLines="60" w:line="276" w:lineRule="auto"/>
        <w:rPr>
          <w:rFonts w:eastAsia="Arial Unicode MS" w:cs="Arial"/>
          <w:szCs w:val="20"/>
        </w:rPr>
      </w:pPr>
      <w:r w:rsidRPr="003B2514">
        <w:rPr>
          <w:rFonts w:eastAsia="Arial Unicode MS" w:cs="Arial"/>
          <w:szCs w:val="20"/>
        </w:rPr>
        <w:t>Evaluating and benchmarking equipment using routines such as life-cycle costing, Cost per Tonne and Discounted cash Flows</w:t>
      </w:r>
      <w:r>
        <w:rPr>
          <w:rFonts w:eastAsia="Arial Unicode MS" w:cs="Arial"/>
          <w:szCs w:val="20"/>
        </w:rPr>
        <w:t xml:space="preserve">.  </w:t>
      </w:r>
    </w:p>
    <w:p w:rsidR="003B2514" w:rsidP="00A9596F">
      <w:pPr>
        <w:spacing w:after="144" w:afterLines="60" w:line="276" w:lineRule="auto"/>
        <w:rPr>
          <w:rFonts w:eastAsia="Arial Unicode MS" w:cs="Arial"/>
          <w:szCs w:val="20"/>
        </w:rPr>
      </w:pPr>
      <w:r>
        <w:rPr>
          <w:rFonts w:eastAsia="Arial Unicode MS" w:cs="Arial"/>
          <w:noProof/>
          <w:szCs w:val="20"/>
          <w:lang w:val="en-AU" w:eastAsia="en-AU"/>
        </w:rPr>
        <w:drawing>
          <wp:anchor distT="0" distB="0" distL="114300" distR="114300" simplePos="0" relativeHeight="251725824" behindDoc="0" locked="0" layoutInCell="1" allowOverlap="1">
            <wp:simplePos x="0" y="0"/>
            <wp:positionH relativeFrom="column">
              <wp:posOffset>3306387</wp:posOffset>
            </wp:positionH>
            <wp:positionV relativeFrom="paragraph">
              <wp:posOffset>213921</wp:posOffset>
            </wp:positionV>
            <wp:extent cx="3340838" cy="2264836"/>
            <wp:effectExtent l="171450" t="133350" r="354862" b="306914"/>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Picture 526"/>
                    <pic:cNvPicPr>
                      <a:picLocks noChangeAspect="1" noChangeArrowheads="1"/>
                    </pic:cNvPicPr>
                  </pic:nvPicPr>
                  <pic:blipFill>
                    <a:blip xmlns:r="http://schemas.openxmlformats.org/officeDocument/2006/relationships" r:embed="rId47" cstate="print"/>
                    <a:stretch>
                      <a:fillRect/>
                    </a:stretch>
                  </pic:blipFill>
                  <pic:spPr bwMode="auto">
                    <a:xfrm>
                      <a:off x="0" y="0"/>
                      <a:ext cx="3340744" cy="2264772"/>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70"/>
      </w:tblGrid>
      <w:tr w:rsidTr="00602802">
        <w:tblPrEx>
          <w:tblW w:w="0" w:type="auto"/>
          <w:tblLook w:val="04A0"/>
        </w:tblPrEx>
        <w:tc>
          <w:tcPr>
            <w:tcW w:w="5070" w:type="dxa"/>
          </w:tcPr>
          <w:p w:rsidR="003B2514" w:rsidP="001A4D9F">
            <w:pPr>
              <w:spacing w:after="120" w:line="240" w:lineRule="auto"/>
              <w:jc w:val="left"/>
            </w:pPr>
            <w:r>
              <w:t>Benchmarking and evaluations include:</w:t>
            </w:r>
            <w:r>
              <w:t>:</w:t>
            </w:r>
          </w:p>
          <w:p w:rsidR="003B2514" w:rsidRPr="003B2514" w:rsidP="00E776EF">
            <w:pPr>
              <w:pStyle w:val="ListParagraph"/>
              <w:numPr>
                <w:ilvl w:val="0"/>
                <w:numId w:val="63"/>
              </w:numPr>
              <w:spacing w:after="120" w:line="240" w:lineRule="auto"/>
              <w:contextualSpacing w:val="0"/>
              <w:jc w:val="left"/>
            </w:pPr>
            <w:r w:rsidRPr="003B2514">
              <w:rPr>
                <w:rFonts w:eastAsia="Arial Unicode MS" w:cs="Arial"/>
                <w:szCs w:val="20"/>
              </w:rPr>
              <w:t>comparing performance to “Best Practice”</w:t>
            </w:r>
          </w:p>
          <w:p w:rsidR="003B2514" w:rsidP="00E776EF">
            <w:pPr>
              <w:pStyle w:val="ListParagraph"/>
              <w:numPr>
                <w:ilvl w:val="0"/>
                <w:numId w:val="63"/>
              </w:numPr>
              <w:spacing w:after="120" w:line="240" w:lineRule="auto"/>
              <w:contextualSpacing w:val="0"/>
              <w:jc w:val="left"/>
            </w:pPr>
            <w:r>
              <w:t>comparing performance to “Equipment Budget”</w:t>
            </w:r>
          </w:p>
          <w:p w:rsidR="003B2514" w:rsidP="00E776EF">
            <w:pPr>
              <w:pStyle w:val="ListParagraph"/>
              <w:numPr>
                <w:ilvl w:val="0"/>
                <w:numId w:val="63"/>
              </w:numPr>
              <w:spacing w:after="120" w:line="240" w:lineRule="auto"/>
              <w:contextualSpacing w:val="0"/>
              <w:jc w:val="left"/>
            </w:pPr>
            <w:r>
              <w:t>comparing performance between equipment</w:t>
            </w:r>
          </w:p>
          <w:p w:rsidR="001A4D9F" w:rsidP="00E776EF">
            <w:pPr>
              <w:pStyle w:val="ListParagraph"/>
              <w:numPr>
                <w:ilvl w:val="0"/>
                <w:numId w:val="63"/>
              </w:numPr>
              <w:spacing w:after="120" w:line="240" w:lineRule="auto"/>
              <w:contextualSpacing w:val="0"/>
              <w:jc w:val="left"/>
            </w:pPr>
            <w:r>
              <w:t>comparing one model of equipment to another</w:t>
            </w:r>
          </w:p>
          <w:p w:rsidR="001A4D9F" w:rsidP="00E776EF">
            <w:pPr>
              <w:pStyle w:val="ListParagraph"/>
              <w:numPr>
                <w:ilvl w:val="0"/>
                <w:numId w:val="63"/>
              </w:numPr>
              <w:spacing w:after="120" w:line="240" w:lineRule="auto"/>
              <w:contextualSpacing w:val="0"/>
              <w:jc w:val="left"/>
            </w:pPr>
            <w:r>
              <w:t>comparing one mine plan to another</w:t>
            </w:r>
          </w:p>
          <w:p w:rsidR="001A4D9F" w:rsidP="001A4D9F">
            <w:pPr>
              <w:pStyle w:val="ListParagraph"/>
              <w:spacing w:after="120" w:line="240" w:lineRule="auto"/>
              <w:ind w:left="360"/>
              <w:contextualSpacing w:val="0"/>
              <w:jc w:val="left"/>
            </w:pPr>
          </w:p>
          <w:p w:rsidR="001A4D9F" w:rsidP="001A4D9F">
            <w:pPr>
              <w:spacing w:after="120" w:line="240" w:lineRule="auto"/>
              <w:jc w:val="left"/>
            </w:pPr>
            <w:r>
              <w:t>Areas for Evaluation and benchmarking include:</w:t>
            </w:r>
          </w:p>
          <w:p w:rsidR="001A4D9F" w:rsidP="00E776EF">
            <w:pPr>
              <w:pStyle w:val="ListParagraph"/>
              <w:numPr>
                <w:ilvl w:val="0"/>
                <w:numId w:val="64"/>
              </w:numPr>
              <w:spacing w:after="120" w:line="240" w:lineRule="auto"/>
              <w:contextualSpacing w:val="0"/>
              <w:jc w:val="left"/>
            </w:pPr>
            <w:r>
              <w:t>Maintenance Cost</w:t>
            </w:r>
          </w:p>
          <w:p w:rsidR="001A4D9F" w:rsidP="00E776EF">
            <w:pPr>
              <w:pStyle w:val="ListParagraph"/>
              <w:numPr>
                <w:ilvl w:val="0"/>
                <w:numId w:val="64"/>
              </w:numPr>
              <w:spacing w:after="120" w:line="240" w:lineRule="auto"/>
              <w:contextualSpacing w:val="0"/>
              <w:jc w:val="left"/>
            </w:pPr>
            <w:r>
              <w:t>Equipment Productivity</w:t>
            </w:r>
          </w:p>
          <w:p w:rsidR="001A4D9F" w:rsidP="00E776EF">
            <w:pPr>
              <w:pStyle w:val="ListParagraph"/>
              <w:numPr>
                <w:ilvl w:val="0"/>
                <w:numId w:val="64"/>
              </w:numPr>
              <w:spacing w:after="120" w:line="240" w:lineRule="auto"/>
              <w:contextualSpacing w:val="0"/>
              <w:jc w:val="left"/>
            </w:pPr>
            <w:r>
              <w:t>Equipment Availability</w:t>
            </w:r>
          </w:p>
          <w:p w:rsidR="001A4D9F" w:rsidP="00E776EF">
            <w:pPr>
              <w:pStyle w:val="ListParagraph"/>
              <w:numPr>
                <w:ilvl w:val="0"/>
                <w:numId w:val="64"/>
              </w:numPr>
              <w:spacing w:after="120" w:line="240" w:lineRule="auto"/>
              <w:contextualSpacing w:val="0"/>
              <w:jc w:val="left"/>
            </w:pPr>
            <w:r>
              <w:rPr>
                <w:noProof/>
                <w:lang w:val="en-AU" w:eastAsia="en-AU"/>
              </w:rPr>
              <w:drawing>
                <wp:anchor distT="0" distB="0" distL="114300" distR="114300" simplePos="0" relativeHeight="251724800" behindDoc="0" locked="0" layoutInCell="1" allowOverlap="1">
                  <wp:simplePos x="0" y="0"/>
                  <wp:positionH relativeFrom="column">
                    <wp:posOffset>3309620</wp:posOffset>
                  </wp:positionH>
                  <wp:positionV relativeFrom="paragraph">
                    <wp:posOffset>13335</wp:posOffset>
                  </wp:positionV>
                  <wp:extent cx="3437890" cy="2753360"/>
                  <wp:effectExtent l="171450" t="133350" r="353060" b="31369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pic:cNvPicPr>
                            <a:picLocks noChangeAspect="1" noChangeArrowheads="1"/>
                          </pic:cNvPicPr>
                        </pic:nvPicPr>
                        <pic:blipFill>
                          <a:blip xmlns:r="http://schemas.openxmlformats.org/officeDocument/2006/relationships" r:embed="rId48" cstate="print"/>
                          <a:stretch>
                            <a:fillRect/>
                          </a:stretch>
                        </pic:blipFill>
                        <pic:spPr bwMode="auto">
                          <a:xfrm>
                            <a:off x="0" y="0"/>
                            <a:ext cx="3437890" cy="275336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t>Equipment Reliability (MTBF)</w:t>
            </w:r>
          </w:p>
          <w:p w:rsidR="001A4D9F" w:rsidP="00E776EF">
            <w:pPr>
              <w:pStyle w:val="ListParagraph"/>
              <w:numPr>
                <w:ilvl w:val="0"/>
                <w:numId w:val="64"/>
              </w:numPr>
              <w:spacing w:after="120" w:line="240" w:lineRule="auto"/>
              <w:contextualSpacing w:val="0"/>
              <w:jc w:val="left"/>
            </w:pPr>
            <w:r>
              <w:t>Discounted Cash Flow</w:t>
            </w:r>
          </w:p>
          <w:p w:rsidR="001A4D9F" w:rsidP="00E776EF">
            <w:pPr>
              <w:pStyle w:val="ListParagraph"/>
              <w:numPr>
                <w:ilvl w:val="0"/>
                <w:numId w:val="64"/>
              </w:numPr>
              <w:spacing w:after="120" w:line="240" w:lineRule="auto"/>
              <w:contextualSpacing w:val="0"/>
              <w:jc w:val="left"/>
            </w:pPr>
            <w:r>
              <w:t>Cost per tonne/km etc</w:t>
            </w:r>
          </w:p>
          <w:p w:rsidR="00602802" w:rsidP="00E776EF">
            <w:pPr>
              <w:pStyle w:val="ListParagraph"/>
              <w:numPr>
                <w:ilvl w:val="0"/>
                <w:numId w:val="64"/>
              </w:numPr>
              <w:spacing w:after="120" w:line="240" w:lineRule="auto"/>
              <w:contextualSpacing w:val="0"/>
              <w:jc w:val="left"/>
            </w:pPr>
            <w:r>
              <w:t>Overhead costs</w:t>
            </w:r>
          </w:p>
          <w:p w:rsidR="00602802" w:rsidP="00E776EF">
            <w:pPr>
              <w:pStyle w:val="ListParagraph"/>
              <w:numPr>
                <w:ilvl w:val="0"/>
                <w:numId w:val="64"/>
              </w:numPr>
              <w:spacing w:after="120" w:line="240" w:lineRule="auto"/>
              <w:contextualSpacing w:val="0"/>
              <w:jc w:val="left"/>
            </w:pPr>
            <w:r>
              <w:t>Labour and resource requirements</w:t>
            </w:r>
          </w:p>
          <w:p w:rsidR="00602802" w:rsidP="00E776EF">
            <w:pPr>
              <w:pStyle w:val="ListParagraph"/>
              <w:numPr>
                <w:ilvl w:val="0"/>
                <w:numId w:val="64"/>
              </w:numPr>
              <w:spacing w:after="120" w:line="240" w:lineRule="auto"/>
              <w:contextualSpacing w:val="0"/>
              <w:jc w:val="left"/>
            </w:pPr>
            <w:r>
              <w:t>Cost of lost production.</w:t>
            </w:r>
          </w:p>
        </w:tc>
      </w:tr>
    </w:tbl>
    <w:p w:rsidR="00F606CB">
      <w:pPr>
        <w:spacing w:after="0" w:line="240" w:lineRule="auto"/>
        <w:jc w:val="left"/>
      </w:pPr>
    </w:p>
    <w:p w:rsidR="00F606CB">
      <w:pPr>
        <w:spacing w:after="0" w:line="240" w:lineRule="auto"/>
        <w:jc w:val="left"/>
      </w:pPr>
    </w:p>
    <w:p w:rsidR="00403DE8">
      <w:pPr>
        <w:spacing w:after="0" w:line="240" w:lineRule="auto"/>
        <w:jc w:val="left"/>
      </w:pPr>
      <w:r>
        <w:br w:type="page"/>
      </w:r>
    </w:p>
    <w:p w:rsidR="00403DE8" w:rsidRPr="0014042E" w:rsidP="00A9596F">
      <w:pPr>
        <w:pStyle w:val="Heading1"/>
        <w:spacing w:after="144" w:afterLines="60" w:line="276" w:lineRule="auto"/>
        <w:rPr>
          <w:rFonts w:eastAsia="Arial Unicode MS"/>
        </w:rPr>
      </w:pPr>
      <w:bookmarkStart w:id="31" w:name="_Toc269744086"/>
      <w:r>
        <w:t xml:space="preserve">Strategic </w:t>
      </w:r>
      <w:r>
        <w:rPr>
          <w:rFonts w:ascii="Wingdings" w:hAnsi="Wingdings"/>
        </w:rPr>
        <w:sym w:font="Wingdings" w:char="F0E0"/>
      </w:r>
      <w:r>
        <w:t xml:space="preserve"> </w:t>
      </w:r>
      <w:r>
        <w:rPr>
          <w:rFonts w:eastAsia="Arial Unicode MS"/>
          <w:b/>
        </w:rPr>
        <w:t>Life Optimisation</w:t>
      </w:r>
      <w:bookmarkEnd w:id="31"/>
    </w:p>
    <w:p w:rsidR="00403DE8" w:rsidP="00A9596F">
      <w:pPr>
        <w:spacing w:after="144" w:afterLines="60" w:line="276" w:lineRule="auto"/>
        <w:rPr>
          <w:rFonts w:eastAsia="Arial Unicode MS" w:cs="Arial"/>
        </w:rPr>
      </w:pPr>
      <w:r>
        <w:rPr>
          <w:rFonts w:eastAsia="Arial Unicode MS" w:cs="Arial"/>
          <w:color w:val="FFFFFF" w:themeColor="background1"/>
        </w:rPr>
        <w:pict>
          <v:shape id="_x0000_i1060" type="#_x0000_t202" style="width:510.15pt;height:28.7pt;mso-height-relative:margin;mso-position-horizontal-relative:char;mso-position-vertical-relative:line;mso-width-relative:margin;v-text-anchor:middle" fillcolor="#1f497d" strokecolor="#1f497d">
            <v:textbox>
              <w:txbxContent>
                <w:p w:rsidR="00A9596F" w:rsidRPr="00D07735"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Optimise Equipment Termination Points</w:t>
                  </w:r>
                </w:p>
                <w:p w:rsidR="00A9596F" w:rsidRPr="00D07735" w:rsidP="00403DE8">
                  <w:pPr>
                    <w:rPr>
                      <w:szCs w:val="28"/>
                    </w:rPr>
                  </w:pPr>
                </w:p>
              </w:txbxContent>
            </v:textbox>
            <w10:anchorlock/>
          </v:shape>
        </w:pict>
      </w:r>
    </w:p>
    <w:p w:rsidR="00403DE8" w:rsidP="00A9596F">
      <w:pPr>
        <w:spacing w:after="144" w:afterLines="60" w:line="276" w:lineRule="auto"/>
        <w:rPr>
          <w:rFonts w:eastAsia="Arial Unicode MS" w:cs="Arial"/>
        </w:rPr>
      </w:pPr>
    </w:p>
    <w:p w:rsidR="00291A01" w:rsidP="00A9596F">
      <w:pPr>
        <w:spacing w:after="144" w:afterLines="60" w:line="276" w:lineRule="auto"/>
        <w:rPr>
          <w:rFonts w:eastAsia="Arial Unicode MS" w:cs="Arial"/>
        </w:rPr>
      </w:pPr>
      <w:r>
        <w:rPr>
          <w:rFonts w:eastAsia="Arial Unicode MS" w:cs="Arial"/>
        </w:rPr>
        <w:t xml:space="preserve">Asset Replacement planning is critical for Operational Performance and Asset Maintenance Costing.  Dynamic Life Cycle costing in AMT provides the means to continuously determine the best time to terminate/replace Assets.  It also identifies critical risk/opportunity components near the end of the Asset Life. </w:t>
      </w:r>
    </w:p>
    <w:p w:rsidR="00291A01" w:rsidRPr="0014042E" w:rsidP="00A9596F">
      <w:pPr>
        <w:spacing w:after="144" w:afterLines="60" w:line="276" w:lineRule="auto"/>
        <w:rPr>
          <w:rFonts w:eastAsia="Arial Unicode MS" w:cs="Arial"/>
        </w:rPr>
      </w:pPr>
    </w:p>
    <w:p w:rsidR="00A22818" w:rsidRPr="00E106D6" w:rsidP="00E776EF">
      <w:pPr>
        <w:numPr>
          <w:ilvl w:val="0"/>
          <w:numId w:val="57"/>
        </w:numPr>
        <w:spacing w:after="60" w:line="240" w:lineRule="auto"/>
        <w:ind w:left="714" w:hanging="357"/>
        <w:jc w:val="left"/>
        <w:rPr>
          <w:rFonts w:eastAsia="Arial Unicode MS" w:cs="Arial"/>
          <w:lang w:val="en-AU"/>
        </w:rPr>
      </w:pPr>
      <w:r w:rsidRPr="00E106D6">
        <w:rPr>
          <w:rFonts w:eastAsia="Arial Unicode MS" w:cs="Arial"/>
          <w:lang w:val="en-US"/>
        </w:rPr>
        <w:t>Continuously forecast best time to terminate Assets</w:t>
      </w:r>
    </w:p>
    <w:p w:rsidR="00A22818" w:rsidRPr="00E106D6" w:rsidP="00E776EF">
      <w:pPr>
        <w:numPr>
          <w:ilvl w:val="0"/>
          <w:numId w:val="57"/>
        </w:numPr>
        <w:spacing w:after="60" w:line="240" w:lineRule="auto"/>
        <w:ind w:left="714" w:hanging="357"/>
        <w:jc w:val="left"/>
        <w:rPr>
          <w:rFonts w:eastAsia="Arial Unicode MS" w:cs="Arial"/>
          <w:lang w:val="en-AU"/>
        </w:rPr>
      </w:pPr>
      <w:r w:rsidRPr="00E106D6">
        <w:rPr>
          <w:rFonts w:eastAsia="Arial Unicode MS" w:cs="Arial"/>
          <w:lang w:val="en-US"/>
        </w:rPr>
        <w:t>RVIC “Residual Value in Components”</w:t>
      </w:r>
      <w:r w:rsidR="00291A01">
        <w:rPr>
          <w:rFonts w:eastAsia="Arial Unicode MS" w:cs="Arial"/>
          <w:lang w:val="en-US"/>
        </w:rPr>
        <w:t xml:space="preserve">.  Plot the RVIC over time/life to optimise the replacement </w:t>
      </w:r>
      <w:r w:rsidR="00A952CC">
        <w:rPr>
          <w:rFonts w:eastAsia="Arial Unicode MS" w:cs="Arial"/>
          <w:lang w:val="en-US"/>
        </w:rPr>
        <w:t>point.</w:t>
      </w:r>
    </w:p>
    <w:p w:rsidR="00A22818" w:rsidRPr="00E106D6" w:rsidP="00E776EF">
      <w:pPr>
        <w:numPr>
          <w:ilvl w:val="0"/>
          <w:numId w:val="57"/>
        </w:numPr>
        <w:spacing w:after="60" w:line="240" w:lineRule="auto"/>
        <w:ind w:left="714" w:hanging="357"/>
        <w:jc w:val="left"/>
        <w:rPr>
          <w:rFonts w:eastAsia="Arial Unicode MS" w:cs="Arial"/>
          <w:lang w:val="en-AU"/>
        </w:rPr>
      </w:pPr>
      <w:r w:rsidRPr="00E106D6">
        <w:rPr>
          <w:rFonts w:eastAsia="Arial Unicode MS" w:cs="Arial"/>
          <w:lang w:val="en-US"/>
        </w:rPr>
        <w:t>Identify “High Risk” components</w:t>
      </w:r>
    </w:p>
    <w:p w:rsidR="00A22818" w:rsidRPr="00E106D6" w:rsidP="00E776EF">
      <w:pPr>
        <w:numPr>
          <w:ilvl w:val="0"/>
          <w:numId w:val="57"/>
        </w:numPr>
        <w:spacing w:after="60" w:line="240" w:lineRule="auto"/>
        <w:ind w:left="714" w:hanging="357"/>
        <w:jc w:val="left"/>
        <w:rPr>
          <w:rFonts w:eastAsia="Arial Unicode MS" w:cs="Arial"/>
          <w:lang w:val="en-AU"/>
        </w:rPr>
      </w:pPr>
      <w:r w:rsidRPr="00E106D6">
        <w:rPr>
          <w:rFonts w:eastAsia="Arial Unicode MS" w:cs="Arial"/>
          <w:lang w:val="en-US"/>
        </w:rPr>
        <w:t>Identify “High Opportunity” Components</w:t>
      </w:r>
    </w:p>
    <w:p w:rsidR="00A22818" w:rsidRPr="00E106D6" w:rsidP="00E776EF">
      <w:pPr>
        <w:numPr>
          <w:ilvl w:val="0"/>
          <w:numId w:val="57"/>
        </w:numPr>
        <w:spacing w:after="60" w:line="240" w:lineRule="auto"/>
        <w:ind w:left="714" w:hanging="357"/>
        <w:jc w:val="left"/>
        <w:rPr>
          <w:rFonts w:eastAsia="Arial Unicode MS" w:cs="Arial"/>
          <w:lang w:val="en-AU"/>
        </w:rPr>
      </w:pPr>
      <w:r w:rsidRPr="00E106D6">
        <w:rPr>
          <w:rFonts w:eastAsia="Arial Unicode MS" w:cs="Arial"/>
          <w:lang w:val="en-US"/>
        </w:rPr>
        <w:t>Assist in component strategy – ie which components to install in which equipment near life end</w:t>
      </w:r>
    </w:p>
    <w:p w:rsidR="00E106D6">
      <w:pPr>
        <w:spacing w:after="0" w:line="240" w:lineRule="auto"/>
        <w:jc w:val="left"/>
      </w:pPr>
    </w:p>
    <w:p w:rsidR="00403DE8">
      <w:pPr>
        <w:spacing w:after="0" w:line="240" w:lineRule="auto"/>
        <w:jc w:val="left"/>
        <w:rPr>
          <w:rFonts w:cs="Arial"/>
          <w:bCs/>
          <w:noProof/>
          <w:spacing w:val="-20"/>
          <w:kern w:val="32"/>
          <w:sz w:val="40"/>
          <w:szCs w:val="32"/>
        </w:rPr>
      </w:pPr>
      <w:r>
        <w:rPr>
          <w:noProof/>
          <w:lang w:val="en-AU" w:eastAsia="en-AU"/>
        </w:rPr>
        <w:drawing>
          <wp:inline distT="0" distB="0" distL="0" distR="0">
            <wp:extent cx="6390640" cy="4274562"/>
            <wp:effectExtent l="171450" t="133350" r="353060" b="297438"/>
            <wp:docPr id="473"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69"/>
                    <pic:cNvPicPr>
                      <a:picLocks noChangeAspect="1" noChangeArrowheads="1"/>
                    </pic:cNvPicPr>
                  </pic:nvPicPr>
                  <pic:blipFill>
                    <a:blip xmlns:r="http://schemas.openxmlformats.org/officeDocument/2006/relationships" r:embed="rId49" cstate="print"/>
                    <a:stretch>
                      <a:fillRect/>
                    </a:stretch>
                  </pic:blipFill>
                  <pic:spPr bwMode="auto">
                    <a:xfrm>
                      <a:off x="0" y="0"/>
                      <a:ext cx="6390640" cy="4274562"/>
                    </a:xfrm>
                    <a:prstGeom prst="rect">
                      <a:avLst/>
                    </a:prstGeom>
                    <a:ln>
                      <a:noFill/>
                    </a:ln>
                    <a:effectLst>
                      <a:outerShdw blurRad="292100" dist="139700" dir="2700000" sx="100000" sy="100000" kx="0" ky="0" algn="tl" rotWithShape="0">
                        <a:srgbClr val="333333">
                          <a:alpha val="65000"/>
                        </a:srgbClr>
                      </a:outerShdw>
                    </a:effectLst>
                  </pic:spPr>
                </pic:pic>
              </a:graphicData>
            </a:graphic>
          </wp:inline>
        </w:drawing>
      </w:r>
      <w:r>
        <w:br w:type="page"/>
      </w:r>
    </w:p>
    <w:p w:rsidR="00403DE8" w:rsidRPr="0014042E" w:rsidP="00A9596F">
      <w:pPr>
        <w:pStyle w:val="Heading1"/>
        <w:spacing w:after="144" w:afterLines="60" w:line="276" w:lineRule="auto"/>
        <w:rPr>
          <w:rFonts w:eastAsia="Arial Unicode MS"/>
        </w:rPr>
      </w:pPr>
      <w:bookmarkStart w:id="32" w:name="_Toc269744087"/>
      <w:r>
        <w:rPr>
          <w:rFonts w:eastAsia="Arial Unicode MS"/>
        </w:rPr>
        <w:t xml:space="preserve">Management </w:t>
      </w:r>
      <w:r w:rsidRPr="00403DE8">
        <w:rPr>
          <w:rFonts w:ascii="Wingdings" w:eastAsia="Arial Unicode MS" w:hAnsi="Wingdings"/>
        </w:rPr>
        <w:sym w:font="Wingdings" w:char="F0E0"/>
      </w:r>
      <w:r>
        <w:rPr>
          <w:rFonts w:eastAsia="Arial Unicode MS"/>
        </w:rPr>
        <w:t xml:space="preserve"> Monthly Reporting </w:t>
      </w:r>
      <w:r w:rsidRPr="00403DE8">
        <w:rPr>
          <w:rFonts w:ascii="Wingdings" w:eastAsia="Arial Unicode MS" w:hAnsi="Wingdings"/>
        </w:rPr>
        <w:sym w:font="Wingdings" w:char="F0E0"/>
      </w:r>
      <w:r>
        <w:rPr>
          <w:rFonts w:eastAsia="Arial Unicode MS"/>
        </w:rPr>
        <w:t xml:space="preserve"> </w:t>
      </w:r>
      <w:r w:rsidRPr="00403DE8">
        <w:rPr>
          <w:rFonts w:eastAsia="Arial Unicode MS"/>
          <w:b/>
        </w:rPr>
        <w:t>Equipment Performance Reporting</w:t>
      </w:r>
      <w:bookmarkEnd w:id="32"/>
    </w:p>
    <w:p w:rsidR="00403DE8" w:rsidRPr="0014042E" w:rsidP="00A9596F">
      <w:pPr>
        <w:spacing w:after="144" w:afterLines="60" w:line="276" w:lineRule="auto"/>
        <w:rPr>
          <w:rFonts w:eastAsia="Arial Unicode MS" w:cs="Arial"/>
        </w:rPr>
      </w:pPr>
      <w:r>
        <w:rPr>
          <w:rFonts w:eastAsia="Arial Unicode MS" w:cs="Arial"/>
          <w:color w:val="FFFFFF" w:themeColor="background1"/>
        </w:rPr>
        <w:pict>
          <v:shape id="_x0000_i1061" type="#_x0000_t202" style="width:510.15pt;height:54.15pt;mso-height-relative:margin;mso-position-horizontal-relative:char;mso-position-vertical-relative:line;mso-width-relative:margin;v-text-anchor:middle" fillcolor="#1f497d" strokecolor="#1f497d">
            <v:textbox>
              <w:txbxContent>
                <w:p w:rsidR="00A9596F" w:rsidRPr="00D07735" w:rsidP="00403DE8">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A standard set of industry KPIs and analytical tools</w:t>
                  </w:r>
                </w:p>
                <w:p w:rsidR="00A9596F" w:rsidRPr="00D07735" w:rsidP="00403DE8">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One consolidated database for reporting &amp; analytics</w:t>
                  </w:r>
                </w:p>
                <w:p w:rsidR="00A9596F" w:rsidRPr="00F64A27" w:rsidP="00403DE8">
                  <w:pPr>
                    <w:rPr>
                      <w:szCs w:val="28"/>
                    </w:rPr>
                  </w:pPr>
                </w:p>
              </w:txbxContent>
            </v:textbox>
            <w10:anchorlock/>
          </v:shape>
        </w:pict>
      </w:r>
    </w:p>
    <w:p w:rsidR="00403DE8" w:rsidP="00A9596F">
      <w:pPr>
        <w:spacing w:after="144" w:afterLines="60" w:line="276" w:lineRule="auto"/>
        <w:ind w:right="5303"/>
        <w:rPr>
          <w:rFonts w:eastAsia="Arial Unicode MS" w:cs="Arial"/>
          <w:b/>
        </w:rPr>
      </w:pPr>
      <w:r>
        <w:rPr>
          <w:rFonts w:eastAsia="Arial Unicode MS" w:cs="Arial"/>
          <w:b/>
          <w:noProof/>
          <w:lang w:val="en-AU" w:eastAsia="en-AU"/>
        </w:rPr>
        <w:drawing>
          <wp:anchor distT="0" distB="0" distL="114300" distR="114300" simplePos="0" relativeHeight="251707392" behindDoc="0" locked="0" layoutInCell="1" allowOverlap="1">
            <wp:simplePos x="0" y="0"/>
            <wp:positionH relativeFrom="column">
              <wp:posOffset>3764915</wp:posOffset>
            </wp:positionH>
            <wp:positionV relativeFrom="paragraph">
              <wp:posOffset>205740</wp:posOffset>
            </wp:positionV>
            <wp:extent cx="2828925" cy="1981200"/>
            <wp:effectExtent l="171450" t="133350" r="371475" b="304800"/>
            <wp:wrapSquare wrapText="bothSides"/>
            <wp:docPr id="454" name="Picture 16"/>
            <wp:cNvGraphicFramePr/>
            <a:graphic xmlns:a="http://schemas.openxmlformats.org/drawingml/2006/main">
              <a:graphicData uri="http://schemas.openxmlformats.org/drawingml/2006/picture">
                <pic:pic xmlns:pic="http://schemas.openxmlformats.org/drawingml/2006/picture">
                  <pic:nvPicPr>
                    <pic:cNvPr id="454" name="Picture 2"/>
                    <pic:cNvPicPr>
                      <a:picLocks noChangeAspect="1" noChangeArrowheads="1"/>
                    </pic:cNvPicPr>
                  </pic:nvPicPr>
                  <pic:blipFill>
                    <a:blip xmlns:r="http://schemas.openxmlformats.org/officeDocument/2006/relationships" r:embed="rId50" cstate="print"/>
                    <a:srcRect l="18174" t="24794" r="23640" b="13507"/>
                    <a:stretch>
                      <a:fillRect/>
                    </a:stretch>
                  </pic:blipFill>
                  <pic:spPr bwMode="auto">
                    <a:xfrm>
                      <a:off x="0" y="0"/>
                      <a:ext cx="2828925" cy="198120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403DE8" w:rsidRPr="0014042E" w:rsidP="00A9596F">
      <w:pPr>
        <w:spacing w:after="144" w:afterLines="60" w:line="276" w:lineRule="auto"/>
        <w:ind w:right="5303"/>
        <w:rPr>
          <w:rFonts w:eastAsia="Arial Unicode MS" w:cs="Arial"/>
          <w:b/>
        </w:rPr>
      </w:pPr>
      <w:r w:rsidRPr="0014042E">
        <w:rPr>
          <w:rFonts w:eastAsia="Arial Unicode MS" w:cs="Arial"/>
          <w:b/>
        </w:rPr>
        <w:t>Availability</w:t>
      </w:r>
    </w:p>
    <w:p w:rsidR="00403DE8" w:rsidRPr="0014042E" w:rsidP="00A9596F">
      <w:pPr>
        <w:numPr>
          <w:ilvl w:val="0"/>
          <w:numId w:val="25"/>
        </w:numPr>
        <w:spacing w:after="144" w:afterLines="60" w:line="276" w:lineRule="auto"/>
        <w:ind w:right="5303"/>
        <w:rPr>
          <w:rFonts w:eastAsia="Arial Unicode MS" w:cs="Arial"/>
        </w:rPr>
      </w:pPr>
      <w:r w:rsidRPr="0014042E">
        <w:rPr>
          <w:rFonts w:eastAsia="Arial Unicode MS" w:cs="Arial"/>
        </w:rPr>
        <w:t>Mechanical &amp; Physical</w:t>
      </w:r>
    </w:p>
    <w:p w:rsidR="00403DE8" w:rsidRPr="0014042E" w:rsidP="00A9596F">
      <w:pPr>
        <w:numPr>
          <w:ilvl w:val="0"/>
          <w:numId w:val="25"/>
        </w:numPr>
        <w:spacing w:after="144" w:afterLines="60" w:line="276" w:lineRule="auto"/>
        <w:ind w:right="5303"/>
        <w:rPr>
          <w:rFonts w:eastAsia="Arial Unicode MS" w:cs="Arial"/>
        </w:rPr>
      </w:pPr>
      <w:r w:rsidRPr="0014042E">
        <w:rPr>
          <w:rFonts w:eastAsia="Arial Unicode MS" w:cs="Arial"/>
        </w:rPr>
        <w:t xml:space="preserve">By responsibility and Downtime classification </w:t>
      </w:r>
    </w:p>
    <w:p w:rsidR="00403DE8" w:rsidRPr="0014042E" w:rsidP="00A9596F">
      <w:pPr>
        <w:spacing w:after="144" w:afterLines="60" w:line="276" w:lineRule="auto"/>
        <w:ind w:right="5303"/>
        <w:rPr>
          <w:rFonts w:eastAsia="Arial Unicode MS" w:cs="Arial"/>
          <w:b/>
        </w:rPr>
      </w:pPr>
      <w:r w:rsidRPr="0014042E">
        <w:rPr>
          <w:rFonts w:eastAsia="Arial Unicode MS" w:cs="Arial"/>
          <w:b/>
        </w:rPr>
        <w:t xml:space="preserve">Reliability </w:t>
      </w:r>
    </w:p>
    <w:p w:rsidR="00403DE8" w:rsidRPr="0014042E" w:rsidP="00A9596F">
      <w:pPr>
        <w:numPr>
          <w:ilvl w:val="0"/>
          <w:numId w:val="26"/>
        </w:numPr>
        <w:spacing w:after="144" w:afterLines="60" w:line="276" w:lineRule="auto"/>
        <w:ind w:right="5303"/>
        <w:rPr>
          <w:rFonts w:eastAsia="Arial Unicode MS" w:cs="Arial"/>
        </w:rPr>
      </w:pPr>
      <w:r w:rsidRPr="0014042E">
        <w:rPr>
          <w:rFonts w:eastAsia="Arial Unicode MS" w:cs="Arial"/>
        </w:rPr>
        <w:t>MTBS / MTBF</w:t>
      </w:r>
    </w:p>
    <w:p w:rsidR="00403DE8" w:rsidRPr="0014042E" w:rsidP="00A9596F">
      <w:pPr>
        <w:numPr>
          <w:ilvl w:val="0"/>
          <w:numId w:val="26"/>
        </w:numPr>
        <w:spacing w:after="144" w:afterLines="60" w:line="276" w:lineRule="auto"/>
        <w:ind w:right="5303"/>
        <w:rPr>
          <w:rFonts w:eastAsia="Arial Unicode MS" w:cs="Arial"/>
        </w:rPr>
      </w:pPr>
      <w:r>
        <w:rPr>
          <w:rFonts w:eastAsia="Arial Unicode MS" w:cs="Arial"/>
          <w:noProof/>
          <w:lang w:val="en-AU" w:eastAsia="en-AU"/>
        </w:rPr>
        <w:drawing>
          <wp:anchor distT="0" distB="0" distL="114300" distR="114300" simplePos="0" relativeHeight="251709440" behindDoc="0" locked="0" layoutInCell="1" allowOverlap="1">
            <wp:simplePos x="0" y="0"/>
            <wp:positionH relativeFrom="column">
              <wp:posOffset>2993390</wp:posOffset>
            </wp:positionH>
            <wp:positionV relativeFrom="paragraph">
              <wp:posOffset>219710</wp:posOffset>
            </wp:positionV>
            <wp:extent cx="2781300" cy="1924050"/>
            <wp:effectExtent l="171450" t="133350" r="361950" b="304800"/>
            <wp:wrapNone/>
            <wp:docPr id="45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116"/>
                    <pic:cNvPicPr>
                      <a:picLocks noChangeAspect="1" noChangeArrowheads="1"/>
                    </pic:cNvPicPr>
                  </pic:nvPicPr>
                  <pic:blipFill>
                    <a:blip xmlns:r="http://schemas.openxmlformats.org/officeDocument/2006/relationships" r:embed="rId51" cstate="print"/>
                    <a:stretch>
                      <a:fillRect/>
                    </a:stretch>
                  </pic:blipFill>
                  <pic:spPr bwMode="auto">
                    <a:xfrm>
                      <a:off x="0" y="0"/>
                      <a:ext cx="2781300" cy="192405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 xml:space="preserve">By responsibility and Downtime classification </w:t>
      </w:r>
    </w:p>
    <w:p w:rsidR="00403DE8" w:rsidRPr="0014042E" w:rsidP="00A9596F">
      <w:pPr>
        <w:spacing w:after="144" w:afterLines="60" w:line="276" w:lineRule="auto"/>
        <w:ind w:right="5303"/>
        <w:rPr>
          <w:rFonts w:eastAsia="Arial Unicode MS" w:cs="Arial"/>
          <w:b/>
        </w:rPr>
      </w:pPr>
      <w:r w:rsidRPr="0014042E">
        <w:rPr>
          <w:rFonts w:eastAsia="Arial Unicode MS" w:cs="Arial"/>
          <w:b/>
        </w:rPr>
        <w:t>Usages</w:t>
      </w:r>
    </w:p>
    <w:p w:rsidR="00403DE8" w:rsidRPr="0014042E" w:rsidP="00A9596F">
      <w:pPr>
        <w:numPr>
          <w:ilvl w:val="0"/>
          <w:numId w:val="27"/>
        </w:numPr>
        <w:spacing w:after="144" w:afterLines="60" w:line="276" w:lineRule="auto"/>
        <w:ind w:right="5303"/>
        <w:rPr>
          <w:rFonts w:eastAsia="Arial Unicode MS" w:cs="Arial"/>
        </w:rPr>
      </w:pPr>
      <w:r w:rsidRPr="0014042E">
        <w:rPr>
          <w:rFonts w:eastAsia="Arial Unicode MS" w:cs="Arial"/>
        </w:rPr>
        <w:t>Trend usage measures</w:t>
      </w:r>
    </w:p>
    <w:p w:rsidR="00403DE8" w:rsidRPr="0014042E" w:rsidP="00A9596F">
      <w:pPr>
        <w:numPr>
          <w:ilvl w:val="0"/>
          <w:numId w:val="27"/>
        </w:numPr>
        <w:spacing w:after="144" w:afterLines="60" w:line="276" w:lineRule="auto"/>
        <w:ind w:right="5303"/>
        <w:rPr>
          <w:rFonts w:eastAsia="Arial Unicode MS" w:cs="Arial"/>
        </w:rPr>
      </w:pPr>
      <w:r w:rsidRPr="0014042E">
        <w:rPr>
          <w:rFonts w:eastAsia="Arial Unicode MS" w:cs="Arial"/>
        </w:rPr>
        <w:t xml:space="preserve">Compare against equipment profile </w:t>
      </w:r>
    </w:p>
    <w:p w:rsidR="00403DE8" w:rsidRPr="0014042E" w:rsidP="00A9596F">
      <w:pPr>
        <w:spacing w:after="144" w:afterLines="60" w:line="276" w:lineRule="auto"/>
        <w:ind w:right="5303"/>
        <w:rPr>
          <w:rFonts w:eastAsia="Arial Unicode MS" w:cs="Arial"/>
          <w:b/>
        </w:rPr>
      </w:pPr>
      <w:r w:rsidRPr="0014042E">
        <w:rPr>
          <w:rFonts w:eastAsia="Arial Unicode MS" w:cs="Arial"/>
          <w:b/>
        </w:rPr>
        <w:t>Utilisation</w:t>
      </w:r>
    </w:p>
    <w:p w:rsidR="00403DE8" w:rsidRPr="0014042E" w:rsidP="00A9596F">
      <w:pPr>
        <w:numPr>
          <w:ilvl w:val="0"/>
          <w:numId w:val="28"/>
        </w:numPr>
        <w:spacing w:after="144" w:afterLines="60" w:line="276" w:lineRule="auto"/>
        <w:ind w:right="5303"/>
        <w:rPr>
          <w:rFonts w:eastAsia="Arial Unicode MS" w:cs="Arial"/>
        </w:rPr>
      </w:pPr>
      <w:r w:rsidRPr="0014042E">
        <w:rPr>
          <w:rFonts w:eastAsia="Arial Unicode MS" w:cs="Arial"/>
        </w:rPr>
        <w:t xml:space="preserve">Analyse and trend utilisation </w:t>
      </w:r>
    </w:p>
    <w:p w:rsidR="00403DE8" w:rsidRPr="0014042E" w:rsidP="00A9596F">
      <w:pPr>
        <w:numPr>
          <w:ilvl w:val="0"/>
          <w:numId w:val="28"/>
        </w:numPr>
        <w:spacing w:after="144" w:afterLines="60" w:line="276" w:lineRule="auto"/>
        <w:ind w:right="5303"/>
        <w:rPr>
          <w:rFonts w:eastAsia="Arial Unicode MS" w:cs="Arial"/>
        </w:rPr>
      </w:pPr>
      <w:r>
        <w:rPr>
          <w:rFonts w:eastAsia="Arial Unicode MS" w:cs="Arial"/>
          <w:noProof/>
          <w:lang w:val="en-AU" w:eastAsia="en-AU"/>
        </w:rPr>
        <w:drawing>
          <wp:anchor distT="0" distB="0" distL="114300" distR="114300" simplePos="0" relativeHeight="251710464" behindDoc="0" locked="0" layoutInCell="1" allowOverlap="1">
            <wp:simplePos x="0" y="0"/>
            <wp:positionH relativeFrom="column">
              <wp:posOffset>3983990</wp:posOffset>
            </wp:positionH>
            <wp:positionV relativeFrom="paragraph">
              <wp:posOffset>121285</wp:posOffset>
            </wp:positionV>
            <wp:extent cx="2771775" cy="1724025"/>
            <wp:effectExtent l="171450" t="133350" r="371475" b="314325"/>
            <wp:wrapSquare wrapText="bothSides"/>
            <wp:docPr id="456" name="Picture 17"/>
            <wp:cNvGraphicFramePr/>
            <a:graphic xmlns:a="http://schemas.openxmlformats.org/drawingml/2006/main">
              <a:graphicData uri="http://schemas.openxmlformats.org/drawingml/2006/picture">
                <pic:pic xmlns:pic="http://schemas.openxmlformats.org/drawingml/2006/picture">
                  <pic:nvPicPr>
                    <pic:cNvPr id="456" name="Picture 2"/>
                    <pic:cNvPicPr>
                      <a:picLocks noChangeAspect="1" noChangeArrowheads="1"/>
                    </pic:cNvPicPr>
                  </pic:nvPicPr>
                  <pic:blipFill>
                    <a:blip xmlns:r="http://schemas.openxmlformats.org/officeDocument/2006/relationships" r:embed="rId52" cstate="print"/>
                    <a:stretch>
                      <a:fillRect/>
                    </a:stretch>
                  </pic:blipFill>
                  <pic:spPr bwMode="auto">
                    <a:xfrm>
                      <a:off x="0" y="0"/>
                      <a:ext cx="2771775" cy="17240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 xml:space="preserve">Ie; Fuel burn rates, excavator walking time % </w:t>
      </w:r>
    </w:p>
    <w:p w:rsidR="00403DE8" w:rsidRPr="0014042E" w:rsidP="00A9596F">
      <w:pPr>
        <w:numPr>
          <w:ilvl w:val="0"/>
          <w:numId w:val="28"/>
        </w:numPr>
        <w:spacing w:after="144" w:afterLines="60" w:line="276" w:lineRule="auto"/>
        <w:ind w:right="5303"/>
        <w:rPr>
          <w:rFonts w:eastAsia="Arial Unicode MS" w:cs="Arial"/>
        </w:rPr>
      </w:pPr>
      <w:r w:rsidRPr="0014042E">
        <w:rPr>
          <w:rFonts w:eastAsia="Arial Unicode MS" w:cs="Arial"/>
        </w:rPr>
        <w:t>Can also trend tones per engine hour</w:t>
      </w:r>
    </w:p>
    <w:p w:rsidR="00403DE8" w:rsidRPr="0014042E" w:rsidP="00A9596F">
      <w:pPr>
        <w:spacing w:after="144" w:afterLines="60" w:line="276" w:lineRule="auto"/>
        <w:ind w:right="5303"/>
        <w:rPr>
          <w:rFonts w:eastAsia="Arial Unicode MS" w:cs="Arial"/>
          <w:b/>
        </w:rPr>
      </w:pPr>
      <w:r w:rsidRPr="0014042E">
        <w:rPr>
          <w:rFonts w:eastAsia="Arial Unicode MS" w:cs="Arial"/>
          <w:b/>
        </w:rPr>
        <w:t>Downtime/stoppages</w:t>
      </w:r>
    </w:p>
    <w:p w:rsidR="00403DE8" w:rsidRPr="0014042E" w:rsidP="00A9596F">
      <w:pPr>
        <w:numPr>
          <w:ilvl w:val="0"/>
          <w:numId w:val="29"/>
        </w:numPr>
        <w:spacing w:after="144" w:afterLines="60" w:line="276" w:lineRule="auto"/>
        <w:ind w:right="5303"/>
        <w:rPr>
          <w:rFonts w:eastAsia="Arial Unicode MS" w:cs="Arial"/>
        </w:rPr>
      </w:pPr>
      <w:r w:rsidRPr="0014042E">
        <w:rPr>
          <w:rFonts w:eastAsia="Arial Unicode MS" w:cs="Arial"/>
        </w:rPr>
        <w:t>Trend and analyse downtime and stoppages by cause, activity etc</w:t>
      </w:r>
    </w:p>
    <w:p w:rsidR="00403DE8" w:rsidRPr="0014042E" w:rsidP="00A9596F">
      <w:pPr>
        <w:spacing w:after="144" w:afterLines="60" w:line="276" w:lineRule="auto"/>
        <w:ind w:right="5303"/>
        <w:rPr>
          <w:rFonts w:eastAsia="Arial Unicode MS" w:cs="Arial"/>
          <w:b/>
        </w:rPr>
      </w:pPr>
      <w:r w:rsidRPr="0014042E">
        <w:rPr>
          <w:rFonts w:eastAsia="Arial Unicode MS" w:cs="Arial"/>
          <w:b/>
        </w:rPr>
        <w:t>Costs</w:t>
      </w:r>
    </w:p>
    <w:p w:rsidR="00403DE8" w:rsidRPr="0014042E" w:rsidP="00A9596F">
      <w:pPr>
        <w:numPr>
          <w:ilvl w:val="0"/>
          <w:numId w:val="29"/>
        </w:numPr>
        <w:spacing w:after="144" w:afterLines="60" w:line="276" w:lineRule="auto"/>
        <w:ind w:right="5303"/>
        <w:rPr>
          <w:rFonts w:eastAsia="Arial Unicode MS" w:cs="Arial"/>
        </w:rPr>
      </w:pPr>
      <w:r>
        <w:rPr>
          <w:rFonts w:eastAsia="Arial Unicode MS" w:cs="Arial"/>
          <w:noProof/>
          <w:lang w:val="en-AU" w:eastAsia="en-AU"/>
        </w:rPr>
        <w:drawing>
          <wp:anchor distT="0" distB="0" distL="114300" distR="114300" simplePos="0" relativeHeight="251711488" behindDoc="0" locked="0" layoutInCell="1" allowOverlap="1">
            <wp:simplePos x="0" y="0"/>
            <wp:positionH relativeFrom="column">
              <wp:posOffset>3059430</wp:posOffset>
            </wp:positionH>
            <wp:positionV relativeFrom="paragraph">
              <wp:posOffset>218440</wp:posOffset>
            </wp:positionV>
            <wp:extent cx="2828925" cy="1819275"/>
            <wp:effectExtent l="171450" t="133350" r="371475" b="314325"/>
            <wp:wrapSquare wrapText="bothSides"/>
            <wp:docPr id="457" name="Picture 18"/>
            <wp:cNvGraphicFramePr/>
            <a:graphic xmlns:a="http://schemas.openxmlformats.org/drawingml/2006/main">
              <a:graphicData uri="http://schemas.openxmlformats.org/drawingml/2006/picture">
                <pic:pic xmlns:pic="http://schemas.openxmlformats.org/drawingml/2006/picture">
                  <pic:nvPicPr>
                    <pic:cNvPr id="457" name="Picture 7"/>
                    <pic:cNvPicPr>
                      <a:picLocks noChangeAspect="1" noChangeArrowheads="1"/>
                    </pic:cNvPicPr>
                  </pic:nvPicPr>
                  <pic:blipFill>
                    <a:blip xmlns:r="http://schemas.openxmlformats.org/officeDocument/2006/relationships" r:embed="rId53" cstate="print"/>
                    <a:srcRect l="18403" t="23698" r="19761" b="17158"/>
                    <a:stretch>
                      <a:fillRect/>
                    </a:stretch>
                  </pic:blipFill>
                  <pic:spPr bwMode="auto">
                    <a:xfrm>
                      <a:off x="0" y="0"/>
                      <a:ext cx="2828925" cy="181927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Trend and analyse costs</w:t>
      </w:r>
    </w:p>
    <w:p w:rsidR="00403DE8" w:rsidRPr="0014042E" w:rsidP="00A9596F">
      <w:pPr>
        <w:numPr>
          <w:ilvl w:val="0"/>
          <w:numId w:val="29"/>
        </w:numPr>
        <w:spacing w:after="144" w:afterLines="60" w:line="276" w:lineRule="auto"/>
        <w:ind w:right="5303"/>
        <w:rPr>
          <w:rFonts w:eastAsia="Arial Unicode MS" w:cs="Arial"/>
        </w:rPr>
      </w:pPr>
      <w:r w:rsidRPr="0014042E">
        <w:rPr>
          <w:rFonts w:eastAsia="Arial Unicode MS" w:cs="Arial"/>
        </w:rPr>
        <w:t>Measure cost vs budget</w:t>
      </w:r>
    </w:p>
    <w:p w:rsidR="00403DE8" w:rsidRPr="0014042E" w:rsidP="00A9596F">
      <w:pPr>
        <w:numPr>
          <w:ilvl w:val="0"/>
          <w:numId w:val="29"/>
        </w:numPr>
        <w:spacing w:after="144" w:afterLines="60" w:line="276" w:lineRule="auto"/>
        <w:ind w:right="5303"/>
        <w:rPr>
          <w:rFonts w:eastAsia="Arial Unicode MS" w:cs="Arial"/>
        </w:rPr>
      </w:pPr>
      <w:r w:rsidRPr="0014042E">
        <w:rPr>
          <w:rFonts w:eastAsia="Arial Unicode MS" w:cs="Arial"/>
        </w:rPr>
        <w:t>Plot cost per hour</w:t>
      </w:r>
    </w:p>
    <w:p w:rsidR="00403DE8" w:rsidRPr="0014042E" w:rsidP="00A9596F">
      <w:pPr>
        <w:numPr>
          <w:ilvl w:val="0"/>
          <w:numId w:val="29"/>
        </w:numPr>
        <w:spacing w:after="144" w:afterLines="60" w:line="276" w:lineRule="auto"/>
        <w:ind w:right="5303"/>
        <w:rPr>
          <w:rFonts w:eastAsia="Arial Unicode MS" w:cs="Arial"/>
        </w:rPr>
      </w:pPr>
      <w:r w:rsidRPr="0014042E">
        <w:rPr>
          <w:rFonts w:eastAsia="Arial Unicode MS" w:cs="Arial"/>
        </w:rPr>
        <w:t>Benchmark equipment/models</w:t>
      </w:r>
    </w:p>
    <w:p w:rsidR="00403DE8" w:rsidRPr="0014042E" w:rsidP="00A9596F">
      <w:pPr>
        <w:spacing w:after="144" w:afterLines="60" w:line="276" w:lineRule="auto"/>
        <w:rPr>
          <w:rFonts w:eastAsia="Arial Unicode MS" w:cs="Arial"/>
        </w:rPr>
      </w:pPr>
      <w:r w:rsidRPr="0014042E">
        <w:rPr>
          <w:rFonts w:eastAsia="Arial Unicode MS" w:cs="Arial"/>
        </w:rPr>
        <w:t xml:space="preserve"> </w:t>
      </w: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pStyle w:val="Heading1"/>
        <w:spacing w:after="144" w:afterLines="60" w:line="276" w:lineRule="auto"/>
        <w:rPr>
          <w:rFonts w:eastAsia="Arial Unicode MS"/>
        </w:rPr>
      </w:pPr>
      <w:r w:rsidRPr="0014042E">
        <w:rPr>
          <w:rFonts w:eastAsia="Arial Unicode MS"/>
        </w:rPr>
        <w:br w:type="page"/>
      </w:r>
      <w:bookmarkStart w:id="33" w:name="_Toc269744088"/>
      <w:r>
        <w:rPr>
          <w:rFonts w:eastAsia="Arial Unicode MS"/>
        </w:rPr>
        <w:t xml:space="preserve">Management </w:t>
      </w:r>
      <w:r w:rsidRPr="00403DE8">
        <w:rPr>
          <w:rFonts w:ascii="Wingdings" w:eastAsia="Arial Unicode MS" w:hAnsi="Wingdings"/>
        </w:rPr>
        <w:sym w:font="Wingdings" w:char="F0E0"/>
      </w:r>
      <w:r>
        <w:rPr>
          <w:rFonts w:eastAsia="Arial Unicode MS"/>
        </w:rPr>
        <w:t xml:space="preserve"> Monthly Reporting </w:t>
      </w:r>
      <w:r w:rsidRPr="00403DE8">
        <w:rPr>
          <w:rFonts w:ascii="Wingdings" w:eastAsia="Arial Unicode MS" w:hAnsi="Wingdings"/>
        </w:rPr>
        <w:sym w:font="Wingdings" w:char="F0E0"/>
      </w:r>
      <w:r>
        <w:rPr>
          <w:rFonts w:eastAsia="Arial Unicode MS"/>
        </w:rPr>
        <w:t xml:space="preserve"> </w:t>
      </w:r>
      <w:r w:rsidRPr="00403DE8">
        <w:rPr>
          <w:rFonts w:eastAsia="Arial Unicode MS"/>
          <w:b/>
        </w:rPr>
        <w:t>Maintenance Efficiency Reporting</w:t>
      </w:r>
      <w:bookmarkEnd w:id="33"/>
    </w:p>
    <w:p w:rsidR="00403DE8" w:rsidRPr="0014042E" w:rsidP="00A9596F">
      <w:pPr>
        <w:spacing w:after="144" w:afterLines="60" w:line="276" w:lineRule="auto"/>
        <w:rPr>
          <w:rFonts w:eastAsia="Arial Unicode MS" w:cs="Arial"/>
        </w:rPr>
      </w:pPr>
      <w:r>
        <w:rPr>
          <w:rFonts w:eastAsia="Arial Unicode MS" w:cs="Arial"/>
          <w:color w:val="FFFFFF" w:themeColor="background1"/>
        </w:rPr>
        <w:pict>
          <v:shape id="_x0000_i1062" type="#_x0000_t202" style="width:510.15pt;height:54.15pt;mso-height-relative:margin;mso-position-horizontal-relative:char;mso-position-vertical-relative:line;mso-width-relative:margin;v-text-anchor:middle" fillcolor="#1f497d" strokecolor="#1f497d">
            <v:textbox>
              <w:txbxContent>
                <w:p w:rsidR="00A9596F" w:rsidRPr="00D07735" w:rsidP="00403DE8">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Measures the efficiency of the equipment management organisation</w:t>
                  </w:r>
                </w:p>
                <w:p w:rsidR="00A9596F" w:rsidRPr="00D07735" w:rsidP="00403DE8">
                  <w:pPr>
                    <w:jc w:val="center"/>
                    <w:rPr>
                      <w:rFonts w:eastAsia="Arial Unicode MS" w:cs="Arial"/>
                      <w:bCs/>
                      <w:color w:val="FFFFFF" w:themeColor="background1"/>
                      <w:sz w:val="28"/>
                      <w:szCs w:val="28"/>
                      <w:lang w:val="en-US"/>
                    </w:rPr>
                  </w:pPr>
                  <w:r w:rsidRPr="00D07735">
                    <w:rPr>
                      <w:rFonts w:eastAsia="Arial Unicode MS" w:cs="Arial"/>
                      <w:bCs/>
                      <w:color w:val="FFFFFF" w:themeColor="background1"/>
                      <w:sz w:val="28"/>
                      <w:szCs w:val="28"/>
                      <w:lang w:val="en-US"/>
                    </w:rPr>
                    <w:t>One consolidated database for reporting &amp; analytics</w:t>
                  </w:r>
                </w:p>
                <w:p w:rsidR="00A9596F" w:rsidRPr="00F64A27" w:rsidP="00403DE8">
                  <w:pPr>
                    <w:rPr>
                      <w:szCs w:val="28"/>
                    </w:rPr>
                  </w:pPr>
                </w:p>
              </w:txbxContent>
            </v:textbox>
            <w10:anchorlock/>
          </v:shape>
        </w:pict>
      </w:r>
    </w:p>
    <w:p w:rsidR="00403DE8" w:rsidRPr="0014042E" w:rsidP="00A9596F">
      <w:pPr>
        <w:spacing w:after="144" w:afterLines="60" w:line="276" w:lineRule="auto"/>
        <w:rPr>
          <w:rFonts w:eastAsia="Arial Unicode MS" w:cs="Arial"/>
          <w:b/>
        </w:rPr>
      </w:pPr>
    </w:p>
    <w:p w:rsidR="00403DE8" w:rsidRPr="0014042E" w:rsidP="00A9596F">
      <w:pPr>
        <w:spacing w:after="144" w:afterLines="60" w:line="276" w:lineRule="auto"/>
        <w:rPr>
          <w:rFonts w:eastAsia="Arial Unicode MS" w:cs="Arial"/>
          <w:b/>
        </w:rPr>
      </w:pPr>
      <w:r>
        <w:rPr>
          <w:rFonts w:eastAsia="Arial Unicode MS" w:cs="Arial"/>
          <w:b/>
          <w:noProof/>
          <w:lang w:val="en-AU" w:eastAsia="en-AU"/>
        </w:rPr>
        <w:drawing>
          <wp:anchor distT="0" distB="0" distL="114300" distR="114300" simplePos="0" relativeHeight="251708416" behindDoc="0" locked="0" layoutInCell="1" allowOverlap="1">
            <wp:simplePos x="0" y="0"/>
            <wp:positionH relativeFrom="column">
              <wp:posOffset>2774315</wp:posOffset>
            </wp:positionH>
            <wp:positionV relativeFrom="paragraph">
              <wp:posOffset>13970</wp:posOffset>
            </wp:positionV>
            <wp:extent cx="3030855" cy="1933575"/>
            <wp:effectExtent l="171450" t="133350" r="360045" b="314325"/>
            <wp:wrapNone/>
            <wp:docPr id="45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126"/>
                    <pic:cNvPicPr>
                      <a:picLocks noChangeAspect="1" noChangeArrowheads="1"/>
                    </pic:cNvPicPr>
                  </pic:nvPicPr>
                  <pic:blipFill>
                    <a:blip xmlns:r="http://schemas.openxmlformats.org/officeDocument/2006/relationships" r:embed="rId54" cstate="print"/>
                    <a:stretch>
                      <a:fillRect/>
                    </a:stretch>
                  </pic:blipFill>
                  <pic:spPr bwMode="auto">
                    <a:xfrm>
                      <a:off x="0" y="0"/>
                      <a:ext cx="3030855" cy="193357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b/>
        </w:rPr>
        <w:t>Backlog ageing</w:t>
      </w:r>
    </w:p>
    <w:p w:rsidR="00403DE8" w:rsidRPr="0014042E" w:rsidP="00A9596F">
      <w:pPr>
        <w:spacing w:after="144" w:afterLines="60" w:line="276" w:lineRule="auto"/>
        <w:rPr>
          <w:rFonts w:eastAsia="Arial Unicode MS" w:cs="Arial"/>
          <w:b/>
        </w:rPr>
      </w:pPr>
      <w:r w:rsidRPr="0014042E">
        <w:rPr>
          <w:rFonts w:eastAsia="Arial Unicode MS" w:cs="Arial"/>
          <w:b/>
        </w:rPr>
        <w:t>Planned downtime %</w:t>
      </w:r>
    </w:p>
    <w:p w:rsidR="00403DE8" w:rsidRPr="0014042E" w:rsidP="00A9596F">
      <w:pPr>
        <w:spacing w:after="144" w:afterLines="60" w:line="276" w:lineRule="auto"/>
        <w:rPr>
          <w:rFonts w:eastAsia="Arial Unicode MS" w:cs="Arial"/>
          <w:b/>
        </w:rPr>
      </w:pPr>
      <w:r w:rsidRPr="0014042E">
        <w:rPr>
          <w:rFonts w:eastAsia="Arial Unicode MS" w:cs="Arial"/>
          <w:b/>
        </w:rPr>
        <w:t>Service accuracy</w:t>
      </w:r>
    </w:p>
    <w:p w:rsidR="00403DE8" w:rsidRPr="0014042E" w:rsidP="00A9596F">
      <w:pPr>
        <w:spacing w:after="144" w:afterLines="60" w:line="276" w:lineRule="auto"/>
        <w:rPr>
          <w:rFonts w:eastAsia="Arial Unicode MS" w:cs="Arial"/>
          <w:b/>
        </w:rPr>
      </w:pPr>
      <w:r w:rsidRPr="0014042E">
        <w:rPr>
          <w:rFonts w:eastAsia="Arial Unicode MS" w:cs="Arial"/>
          <w:b/>
        </w:rPr>
        <w:t>Service accuracy variance</w:t>
      </w:r>
    </w:p>
    <w:p w:rsidR="00403DE8" w:rsidRPr="0014042E" w:rsidP="00A9596F">
      <w:pPr>
        <w:spacing w:after="144" w:afterLines="60" w:line="276" w:lineRule="auto"/>
        <w:rPr>
          <w:rFonts w:eastAsia="Arial Unicode MS" w:cs="Arial"/>
          <w:b/>
        </w:rPr>
      </w:pPr>
      <w:r w:rsidRPr="0014042E">
        <w:rPr>
          <w:rFonts w:eastAsia="Arial Unicode MS" w:cs="Arial"/>
          <w:b/>
        </w:rPr>
        <w:t>MTFS after PM</w:t>
      </w:r>
    </w:p>
    <w:p w:rsidR="00403DE8" w:rsidRPr="0014042E" w:rsidP="00A9596F">
      <w:pPr>
        <w:numPr>
          <w:ilvl w:val="0"/>
          <w:numId w:val="30"/>
        </w:numPr>
        <w:spacing w:after="144" w:afterLines="60" w:line="276" w:lineRule="auto"/>
        <w:rPr>
          <w:rFonts w:eastAsia="Arial Unicode MS" w:cs="Arial"/>
        </w:rPr>
      </w:pPr>
      <w:r w:rsidRPr="0014042E">
        <w:rPr>
          <w:rFonts w:eastAsia="Arial Unicode MS" w:cs="Arial"/>
        </w:rPr>
        <w:t>Measures the quality of PM services</w:t>
      </w:r>
    </w:p>
    <w:p w:rsidR="00403DE8" w:rsidRPr="0014042E" w:rsidP="00A9596F">
      <w:pPr>
        <w:spacing w:after="144" w:afterLines="60" w:line="276" w:lineRule="auto"/>
        <w:rPr>
          <w:rFonts w:eastAsia="Arial Unicode MS" w:cs="Arial"/>
          <w:b/>
        </w:rPr>
      </w:pPr>
      <w:r>
        <w:rPr>
          <w:rFonts w:eastAsia="Arial Unicode MS" w:cs="Arial"/>
          <w:b/>
          <w:noProof/>
          <w:lang w:val="en-AU" w:eastAsia="en-AU"/>
        </w:rPr>
        <w:drawing>
          <wp:anchor distT="0" distB="0" distL="114300" distR="114300" simplePos="0" relativeHeight="251712512" behindDoc="0" locked="0" layoutInCell="1" allowOverlap="1">
            <wp:simplePos x="0" y="0"/>
            <wp:positionH relativeFrom="column">
              <wp:posOffset>3926840</wp:posOffset>
            </wp:positionH>
            <wp:positionV relativeFrom="paragraph">
              <wp:posOffset>102235</wp:posOffset>
            </wp:positionV>
            <wp:extent cx="2724150" cy="1952625"/>
            <wp:effectExtent l="171450" t="133350" r="361950" b="314325"/>
            <wp:wrapSquare wrapText="bothSides"/>
            <wp:docPr id="459" name="Picture 19"/>
            <wp:cNvGraphicFramePr/>
            <a:graphic xmlns:a="http://schemas.openxmlformats.org/drawingml/2006/main">
              <a:graphicData uri="http://schemas.openxmlformats.org/drawingml/2006/picture">
                <pic:pic xmlns:pic="http://schemas.openxmlformats.org/drawingml/2006/picture">
                  <pic:nvPicPr>
                    <pic:cNvPr id="459" name="Picture 3"/>
                    <pic:cNvPicPr>
                      <a:picLocks noChangeAspect="1" noChangeArrowheads="1"/>
                    </pic:cNvPicPr>
                  </pic:nvPicPr>
                  <pic:blipFill>
                    <a:blip xmlns:r="http://schemas.openxmlformats.org/officeDocument/2006/relationships" r:embed="rId55" cstate="print"/>
                    <a:srcRect l="18055" t="24809" r="23075" b="13857"/>
                    <a:stretch>
                      <a:fillRect/>
                    </a:stretch>
                  </pic:blipFill>
                  <pic:spPr bwMode="auto">
                    <a:xfrm>
                      <a:off x="0" y="0"/>
                      <a:ext cx="2724150" cy="195262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b/>
        </w:rPr>
        <w:t>Breakdown %</w:t>
      </w:r>
    </w:p>
    <w:p w:rsidR="00403DE8" w:rsidRPr="0014042E" w:rsidP="00A9596F">
      <w:pPr>
        <w:spacing w:after="144" w:afterLines="60" w:line="276" w:lineRule="auto"/>
        <w:rPr>
          <w:rFonts w:eastAsia="Arial Unicode MS" w:cs="Arial"/>
          <w:b/>
        </w:rPr>
      </w:pPr>
      <w:r w:rsidRPr="0014042E">
        <w:rPr>
          <w:rFonts w:eastAsia="Arial Unicode MS" w:cs="Arial"/>
          <w:b/>
        </w:rPr>
        <w:t>Maintenance Ratio</w:t>
      </w:r>
    </w:p>
    <w:p w:rsidR="00403DE8" w:rsidRPr="0014042E" w:rsidP="00A9596F">
      <w:pPr>
        <w:spacing w:after="144" w:afterLines="60" w:line="276" w:lineRule="auto"/>
        <w:rPr>
          <w:rFonts w:eastAsia="Arial Unicode MS" w:cs="Arial"/>
          <w:b/>
        </w:rPr>
      </w:pPr>
      <w:r w:rsidRPr="0014042E">
        <w:rPr>
          <w:rFonts w:eastAsia="Arial Unicode MS" w:cs="Arial"/>
          <w:b/>
        </w:rPr>
        <w:t>MTTR</w:t>
      </w:r>
    </w:p>
    <w:p w:rsidR="00403DE8" w:rsidRPr="0014042E" w:rsidP="00A9596F">
      <w:pPr>
        <w:spacing w:after="144" w:afterLines="60" w:line="276" w:lineRule="auto"/>
        <w:rPr>
          <w:rFonts w:eastAsia="Arial Unicode MS" w:cs="Arial"/>
          <w:b/>
        </w:rPr>
      </w:pPr>
      <w:r w:rsidRPr="0014042E">
        <w:rPr>
          <w:rFonts w:eastAsia="Arial Unicode MS" w:cs="Arial"/>
          <w:b/>
        </w:rPr>
        <w:t>Unassigned cost %</w:t>
      </w:r>
    </w:p>
    <w:p w:rsidR="00403DE8" w:rsidRPr="0014042E" w:rsidP="00A9596F">
      <w:pPr>
        <w:spacing w:after="144" w:afterLines="60" w:line="276" w:lineRule="auto"/>
        <w:rPr>
          <w:rFonts w:eastAsia="Arial Unicode MS" w:cs="Arial"/>
          <w:b/>
        </w:rPr>
      </w:pPr>
      <w:r w:rsidRPr="0014042E">
        <w:rPr>
          <w:rFonts w:eastAsia="Arial Unicode MS" w:cs="Arial"/>
          <w:b/>
        </w:rPr>
        <w:t>Labour hours vs budget</w:t>
      </w:r>
    </w:p>
    <w:p w:rsidR="00403DE8" w:rsidRPr="0014042E" w:rsidP="00A9596F">
      <w:pPr>
        <w:spacing w:after="144" w:afterLines="60" w:line="276" w:lineRule="auto"/>
        <w:rPr>
          <w:rFonts w:eastAsia="Arial Unicode MS" w:cs="Arial"/>
          <w:b/>
        </w:rPr>
      </w:pPr>
      <w:r w:rsidRPr="0014042E">
        <w:rPr>
          <w:rFonts w:eastAsia="Arial Unicode MS" w:cs="Arial"/>
          <w:b/>
        </w:rPr>
        <w:t>General Analytics</w:t>
      </w:r>
    </w:p>
    <w:p w:rsidR="00403DE8" w:rsidRPr="0014042E" w:rsidP="00A9596F">
      <w:pPr>
        <w:numPr>
          <w:ilvl w:val="0"/>
          <w:numId w:val="30"/>
        </w:num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713536" behindDoc="0" locked="0" layoutInCell="1" allowOverlap="1">
            <wp:simplePos x="0" y="0"/>
            <wp:positionH relativeFrom="column">
              <wp:posOffset>2812415</wp:posOffset>
            </wp:positionH>
            <wp:positionV relativeFrom="paragraph">
              <wp:posOffset>114300</wp:posOffset>
            </wp:positionV>
            <wp:extent cx="3086100" cy="1905000"/>
            <wp:effectExtent l="171450" t="133350" r="361950" b="304800"/>
            <wp:wrapSquare wrapText="bothSides"/>
            <wp:docPr id="460" name="Picture 15"/>
            <wp:cNvGraphicFramePr/>
            <a:graphic xmlns:a="http://schemas.openxmlformats.org/drawingml/2006/main">
              <a:graphicData uri="http://schemas.openxmlformats.org/drawingml/2006/picture">
                <pic:pic xmlns:pic="http://schemas.openxmlformats.org/drawingml/2006/picture">
                  <pic:nvPicPr>
                    <pic:cNvPr id="460" name="Picture 6"/>
                    <pic:cNvPicPr>
                      <a:picLocks noChangeAspect="1" noChangeArrowheads="1"/>
                    </pic:cNvPicPr>
                  </pic:nvPicPr>
                  <pic:blipFill>
                    <a:blip xmlns:r="http://schemas.openxmlformats.org/officeDocument/2006/relationships" r:embed="rId56" cstate="print"/>
                    <a:srcRect l="18055" t="24809" r="23303" b="19679"/>
                    <a:stretch>
                      <a:fillRect/>
                    </a:stretch>
                  </pic:blipFill>
                  <pic:spPr bwMode="auto">
                    <a:xfrm>
                      <a:off x="0" y="0"/>
                      <a:ext cx="3086100" cy="190500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rPr>
        <w:t>Downtime Events</w:t>
      </w:r>
    </w:p>
    <w:p w:rsidR="00403DE8" w:rsidRPr="0014042E" w:rsidP="00A9596F">
      <w:pPr>
        <w:numPr>
          <w:ilvl w:val="0"/>
          <w:numId w:val="30"/>
        </w:numPr>
        <w:spacing w:after="144" w:afterLines="60" w:line="276" w:lineRule="auto"/>
        <w:rPr>
          <w:rFonts w:eastAsia="Arial Unicode MS" w:cs="Arial"/>
        </w:rPr>
      </w:pPr>
      <w:r w:rsidRPr="0014042E">
        <w:rPr>
          <w:rFonts w:eastAsia="Arial Unicode MS" w:cs="Arial"/>
        </w:rPr>
        <w:t>Downtime Hours</w:t>
      </w:r>
    </w:p>
    <w:p w:rsidR="00403DE8" w:rsidRPr="0014042E" w:rsidP="00A9596F">
      <w:pPr>
        <w:numPr>
          <w:ilvl w:val="0"/>
          <w:numId w:val="30"/>
        </w:numPr>
        <w:spacing w:after="144" w:afterLines="60" w:line="276" w:lineRule="auto"/>
        <w:rPr>
          <w:rFonts w:eastAsia="Arial Unicode MS" w:cs="Arial"/>
        </w:rPr>
      </w:pPr>
      <w:r w:rsidRPr="0014042E">
        <w:rPr>
          <w:rFonts w:eastAsia="Arial Unicode MS" w:cs="Arial"/>
        </w:rPr>
        <w:t>Tasks performed</w:t>
      </w:r>
    </w:p>
    <w:p w:rsidR="00403DE8" w:rsidRPr="0014042E" w:rsidP="00A9596F">
      <w:pPr>
        <w:numPr>
          <w:ilvl w:val="0"/>
          <w:numId w:val="30"/>
        </w:numPr>
        <w:spacing w:after="144" w:afterLines="60" w:line="276" w:lineRule="auto"/>
        <w:rPr>
          <w:rFonts w:eastAsia="Arial Unicode MS" w:cs="Arial"/>
        </w:rPr>
      </w:pPr>
      <w:r w:rsidRPr="0014042E">
        <w:rPr>
          <w:rFonts w:eastAsia="Arial Unicode MS" w:cs="Arial"/>
        </w:rPr>
        <w:t>Labour Hours</w:t>
      </w:r>
    </w:p>
    <w:p w:rsidR="00403DE8" w:rsidRPr="0014042E" w:rsidP="00A9596F">
      <w:pPr>
        <w:autoSpaceDE w:val="0"/>
        <w:autoSpaceDN w:val="0"/>
        <w:adjustRightInd w:val="0"/>
        <w:spacing w:after="144" w:afterLines="60" w:line="276" w:lineRule="auto"/>
        <w:ind w:left="360"/>
        <w:rPr>
          <w:rFonts w:eastAsia="Arial Unicode MS" w:cs="Arial"/>
        </w:rPr>
      </w:pPr>
    </w:p>
    <w:p w:rsidR="00403DE8" w:rsidRPr="0014042E" w:rsidP="00A9596F">
      <w:pPr>
        <w:autoSpaceDE w:val="0"/>
        <w:autoSpaceDN w:val="0"/>
        <w:adjustRightInd w:val="0"/>
        <w:spacing w:after="144" w:afterLines="60" w:line="276" w:lineRule="auto"/>
        <w:ind w:left="360"/>
        <w:rPr>
          <w:rFonts w:eastAsia="Arial Unicode MS" w:cs="Arial"/>
        </w:rPr>
      </w:pPr>
      <w:r w:rsidRPr="0014042E">
        <w:rPr>
          <w:rFonts w:eastAsia="Arial Unicode MS" w:cs="Arial"/>
        </w:rPr>
        <w:t xml:space="preserve"> </w:t>
      </w:r>
    </w:p>
    <w:p w:rsidR="00403DE8" w:rsidRPr="0014042E" w:rsidP="00A9596F">
      <w:pPr>
        <w:spacing w:after="144" w:afterLines="60" w:line="276" w:lineRule="auto"/>
        <w:rPr>
          <w:rFonts w:eastAsia="Arial Unicode MS" w:cs="Arial"/>
        </w:rPr>
      </w:pPr>
    </w:p>
    <w:p w:rsidR="00403DE8" w:rsidRPr="0014042E" w:rsidP="00A9596F">
      <w:pPr>
        <w:pStyle w:val="Heading1"/>
        <w:spacing w:after="144" w:afterLines="60" w:line="276" w:lineRule="auto"/>
        <w:rPr>
          <w:rFonts w:eastAsia="Arial Unicode MS"/>
        </w:rPr>
      </w:pPr>
      <w:r w:rsidRPr="0014042E">
        <w:rPr>
          <w:rFonts w:eastAsia="Arial Unicode MS"/>
        </w:rPr>
        <w:br w:type="page"/>
      </w:r>
      <w:r>
        <w:rPr>
          <w:rFonts w:eastAsia="Arial Unicode MS"/>
        </w:rPr>
        <w:t xml:space="preserve"> </w:t>
      </w:r>
      <w:bookmarkStart w:id="34" w:name="_Toc269744089"/>
      <w:r>
        <w:rPr>
          <w:rFonts w:eastAsia="Arial Unicode MS"/>
        </w:rPr>
        <w:t xml:space="preserve">Management </w:t>
      </w:r>
      <w:r w:rsidRPr="00403DE8">
        <w:rPr>
          <w:rFonts w:ascii="Wingdings" w:eastAsia="Arial Unicode MS" w:hAnsi="Wingdings"/>
        </w:rPr>
        <w:sym w:font="Wingdings" w:char="F0E0"/>
      </w:r>
      <w:r>
        <w:rPr>
          <w:rFonts w:eastAsia="Arial Unicode MS"/>
        </w:rPr>
        <w:t xml:space="preserve"> Monthly Reporting </w:t>
      </w:r>
      <w:r w:rsidRPr="00403DE8">
        <w:rPr>
          <w:rFonts w:ascii="Wingdings" w:eastAsia="Arial Unicode MS" w:hAnsi="Wingdings"/>
        </w:rPr>
        <w:sym w:font="Wingdings" w:char="F0E0"/>
      </w:r>
      <w:r>
        <w:rPr>
          <w:rFonts w:eastAsia="Arial Unicode MS"/>
        </w:rPr>
        <w:t xml:space="preserve"> </w:t>
      </w:r>
      <w:r w:rsidRPr="00403DE8">
        <w:rPr>
          <w:rFonts w:eastAsia="Arial Unicode MS"/>
          <w:b/>
        </w:rPr>
        <w:t>Financial Reporting</w:t>
      </w:r>
      <w:bookmarkEnd w:id="34"/>
    </w:p>
    <w:p w:rsidR="00403DE8" w:rsidP="00A9596F">
      <w:pPr>
        <w:spacing w:after="144" w:afterLines="60" w:line="276" w:lineRule="auto"/>
        <w:rPr>
          <w:rFonts w:cs="Arial"/>
        </w:rPr>
      </w:pPr>
      <w:r>
        <w:rPr>
          <w:rFonts w:cs="Arial"/>
          <w:noProof/>
          <w:lang w:val="en-AU" w:eastAsia="en-AU"/>
        </w:rPr>
        <w:pict>
          <v:shape id="_x0000_s1063" type="#_x0000_t13" style="width:60pt;height:39pt;margin-top:18.05pt;margin-left:221.45pt;position:absolute;z-index:251716608" strokecolor="white"/>
        </w:pict>
      </w:r>
      <w:r>
        <w:rPr>
          <w:rFonts w:eastAsia="Arial Unicode MS" w:cs="Arial"/>
          <w:color w:val="FFFFFF" w:themeColor="background1"/>
        </w:rPr>
        <w:pict>
          <v:shape id="_x0000_i1064" type="#_x0000_t202" style="width:513.55pt;height:77.3pt;mso-height-relative:margin;mso-position-horizontal-relative:char;mso-position-vertical-relative:line;mso-width-relative:margin;v-text-anchor:middle" fillcolor="#1f497d" strokecolor="#1f497d">
            <v:textbox>
              <w:txbxContent>
                <w:tbl>
                  <w:tblPr>
                    <w:tblStyle w:val="TableGrid"/>
                    <w:tblW w:w="10031" w:type="dxa"/>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3936"/>
                    <w:gridCol w:w="1842"/>
                    <w:gridCol w:w="4253"/>
                  </w:tblGrid>
                  <w:tr w:rsidTr="00D07735">
                    <w:tblPrEx>
                      <w:tblW w:w="10031" w:type="dxa"/>
                      <w:tblLook w:val="04A0"/>
                    </w:tblPrEx>
                    <w:tc>
                      <w:tcPr>
                        <w:tcW w:w="3936" w:type="dxa"/>
                        <w:vAlign w:val="center"/>
                      </w:tcPr>
                      <w:p w:rsidR="00A9596F" w:rsidRPr="00F64A27" w:rsidP="00E776EF">
                        <w:pPr>
                          <w:pStyle w:val="ListParagraph"/>
                          <w:numPr>
                            <w:ilvl w:val="0"/>
                            <w:numId w:val="47"/>
                          </w:numPr>
                          <w:autoSpaceDE w:val="0"/>
                          <w:autoSpaceDN w:val="0"/>
                          <w:adjustRightInd w:val="0"/>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Understand Risks</w:t>
                        </w:r>
                      </w:p>
                      <w:p w:rsidR="00A9596F" w:rsidRPr="00F64A27" w:rsidP="00E776EF">
                        <w:pPr>
                          <w:pStyle w:val="ListParagraph"/>
                          <w:numPr>
                            <w:ilvl w:val="0"/>
                            <w:numId w:val="47"/>
                          </w:numPr>
                          <w:autoSpaceDE w:val="0"/>
                          <w:autoSpaceDN w:val="0"/>
                          <w:adjustRightInd w:val="0"/>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Streamlined Budgeting</w:t>
                        </w:r>
                      </w:p>
                    </w:tc>
                    <w:tc>
                      <w:tcPr>
                        <w:tcW w:w="1842" w:type="dxa"/>
                        <w:vAlign w:val="center"/>
                      </w:tcPr>
                      <w:p w:rsidR="00A9596F" w:rsidRPr="00F64A27" w:rsidP="00D07735">
                        <w:pPr>
                          <w:pStyle w:val="ListParagraph"/>
                          <w:autoSpaceDE w:val="0"/>
                          <w:autoSpaceDN w:val="0"/>
                          <w:adjustRightInd w:val="0"/>
                          <w:ind w:left="360"/>
                          <w:rPr>
                            <w:rFonts w:eastAsia="Arial Unicode MS" w:cs="Arial"/>
                            <w:bCs/>
                            <w:color w:val="FFFFFF" w:themeColor="background1"/>
                            <w:sz w:val="28"/>
                            <w:szCs w:val="28"/>
                          </w:rPr>
                        </w:pPr>
                      </w:p>
                    </w:tc>
                    <w:tc>
                      <w:tcPr>
                        <w:tcW w:w="4253" w:type="dxa"/>
                        <w:vAlign w:val="center"/>
                      </w:tcPr>
                      <w:p w:rsidR="00A9596F" w:rsidRPr="00F64A27" w:rsidP="00E776EF">
                        <w:pPr>
                          <w:pStyle w:val="ListParagraph"/>
                          <w:numPr>
                            <w:ilvl w:val="0"/>
                            <w:numId w:val="47"/>
                          </w:numPr>
                          <w:autoSpaceDE w:val="0"/>
                          <w:autoSpaceDN w:val="0"/>
                          <w:adjustRightInd w:val="0"/>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Lower Risk</w:t>
                        </w:r>
                      </w:p>
                      <w:p w:rsidR="00A9596F" w:rsidRPr="00F64A27" w:rsidP="00E776EF">
                        <w:pPr>
                          <w:pStyle w:val="ListParagraph"/>
                          <w:numPr>
                            <w:ilvl w:val="0"/>
                            <w:numId w:val="47"/>
                          </w:numPr>
                          <w:autoSpaceDE w:val="0"/>
                          <w:autoSpaceDN w:val="0"/>
                          <w:adjustRightInd w:val="0"/>
                          <w:rPr>
                            <w:rFonts w:eastAsia="Arial Unicode MS" w:cs="Arial"/>
                            <w:bCs/>
                            <w:color w:val="FFFFFF" w:themeColor="background1"/>
                            <w:sz w:val="28"/>
                            <w:szCs w:val="28"/>
                            <w:lang w:val="en-US"/>
                          </w:rPr>
                        </w:pPr>
                        <w:r w:rsidRPr="00F64A27">
                          <w:rPr>
                            <w:rFonts w:eastAsia="Arial Unicode MS" w:cs="Arial"/>
                            <w:bCs/>
                            <w:color w:val="FFFFFF" w:themeColor="background1"/>
                            <w:sz w:val="28"/>
                            <w:szCs w:val="28"/>
                            <w:lang w:val="en-US"/>
                          </w:rPr>
                          <w:t>Improved Profitability</w:t>
                        </w:r>
                      </w:p>
                      <w:p w:rsidR="00A9596F" w:rsidRPr="00F64A27" w:rsidP="00E776EF">
                        <w:pPr>
                          <w:pStyle w:val="ListParagraph"/>
                          <w:numPr>
                            <w:ilvl w:val="0"/>
                            <w:numId w:val="47"/>
                          </w:numPr>
                          <w:autoSpaceDE w:val="0"/>
                          <w:autoSpaceDN w:val="0"/>
                          <w:adjustRightInd w:val="0"/>
                          <w:rPr>
                            <w:rFonts w:cs="Arial"/>
                            <w:bCs/>
                            <w:color w:val="FFFFFF" w:themeColor="background1"/>
                            <w:sz w:val="28"/>
                            <w:szCs w:val="28"/>
                            <w:lang w:val="en-US"/>
                          </w:rPr>
                        </w:pPr>
                        <w:r w:rsidRPr="00F64A27">
                          <w:rPr>
                            <w:rFonts w:eastAsia="Arial Unicode MS" w:cs="Arial"/>
                            <w:bCs/>
                            <w:color w:val="FFFFFF" w:themeColor="background1"/>
                            <w:sz w:val="28"/>
                            <w:szCs w:val="28"/>
                            <w:lang w:val="en-US"/>
                          </w:rPr>
                          <w:t>Smarter Asset Replacement</w:t>
                        </w:r>
                      </w:p>
                    </w:tc>
                  </w:tr>
                </w:tbl>
                <w:p w:rsidR="00A9596F" w:rsidRPr="00B109F8" w:rsidP="00403DE8">
                  <w:pPr>
                    <w:autoSpaceDE w:val="0"/>
                    <w:autoSpaceDN w:val="0"/>
                    <w:adjustRightInd w:val="0"/>
                    <w:rPr>
                      <w:rFonts w:eastAsia="Arial Unicode MS" w:cs="Arial"/>
                      <w:bCs/>
                      <w:color w:val="FFFFFF" w:themeColor="background1"/>
                      <w:sz w:val="28"/>
                      <w:szCs w:val="28"/>
                    </w:rPr>
                  </w:pPr>
                </w:p>
              </w:txbxContent>
            </v:textbox>
            <w10:anchorlock/>
          </v:shape>
        </w:pict>
      </w:r>
    </w:p>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r w:rsidRPr="0014042E">
        <w:rPr>
          <w:rFonts w:eastAsia="Arial Unicode MS" w:cs="Arial"/>
        </w:rPr>
        <w:t>Aimed at financial and maintenance managers the Financial Reporting functionality provides comprehensive financial budgeting and forecasting.</w:t>
      </w:r>
    </w:p>
    <w:p w:rsidR="00403DE8" w:rsidRPr="0014042E" w:rsidP="00A9596F">
      <w:pPr>
        <w:spacing w:after="144" w:afterLines="60" w:line="276" w:lineRule="auto"/>
        <w:rPr>
          <w:rFonts w:eastAsia="Arial Unicode MS" w:cs="Arial"/>
        </w:rPr>
      </w:pPr>
      <w:r w:rsidRPr="0014042E">
        <w:rPr>
          <w:rFonts w:eastAsia="Arial Unicode MS" w:cs="Arial"/>
        </w:rPr>
        <w:t>Additional functionality covers forecasting the optimal points to replace equipment.</w:t>
      </w:r>
    </w:p>
    <w:p w:rsidR="00403DE8" w:rsidRPr="0014042E" w:rsidP="00A9596F">
      <w:pPr>
        <w:autoSpaceDE w:val="0"/>
        <w:autoSpaceDN w:val="0"/>
        <w:adjustRightInd w:val="0"/>
        <w:spacing w:after="144" w:afterLines="60" w:line="276" w:lineRule="auto"/>
        <w:rPr>
          <w:rFonts w:eastAsia="Arial Unicode MS" w:cs="Arial"/>
          <w:color w:val="808080"/>
        </w:rPr>
      </w:pPr>
      <w:r>
        <w:rPr>
          <w:rFonts w:eastAsia="Arial Unicode MS" w:cs="Arial"/>
          <w:b/>
          <w:bCs/>
          <w:noProof/>
          <w:color w:val="808080"/>
        </w:rPr>
        <w:pict>
          <v:rect id="_x0000_s1065" style="width:189pt;height:210.9pt;margin-top:10.35pt;margin-left:297pt;position:absolute;z-index:251714560" stroked="f">
            <v:textbox>
              <w:txbxContent>
                <w:p w:rsidR="00A9596F" w:rsidRPr="00DE4994" w:rsidP="00E776EF">
                  <w:pPr>
                    <w:numPr>
                      <w:ilvl w:val="0"/>
                      <w:numId w:val="23"/>
                    </w:numPr>
                    <w:jc w:val="left"/>
                    <w:rPr>
                      <w:rFonts w:eastAsia="Arial Unicode MS"/>
                    </w:rPr>
                  </w:pPr>
                  <w:r w:rsidRPr="00DE4994">
                    <w:rPr>
                      <w:rFonts w:eastAsia="Arial Unicode MS"/>
                    </w:rPr>
                    <w:t xml:space="preserve">Forecast any time period </w:t>
                  </w:r>
                </w:p>
                <w:p w:rsidR="00A9596F" w:rsidRPr="00DE4994" w:rsidP="00E776EF">
                  <w:pPr>
                    <w:numPr>
                      <w:ilvl w:val="0"/>
                      <w:numId w:val="23"/>
                    </w:numPr>
                    <w:jc w:val="left"/>
                    <w:rPr>
                      <w:rFonts w:eastAsia="Arial Unicode MS"/>
                    </w:rPr>
                  </w:pPr>
                  <w:r w:rsidRPr="00DE4994">
                    <w:rPr>
                      <w:rFonts w:eastAsia="Arial Unicode MS"/>
                    </w:rPr>
                    <w:t>Includes all site costs</w:t>
                  </w:r>
                </w:p>
                <w:p w:rsidR="00A9596F" w:rsidRPr="00DE4994" w:rsidP="00E776EF">
                  <w:pPr>
                    <w:numPr>
                      <w:ilvl w:val="0"/>
                      <w:numId w:val="23"/>
                    </w:numPr>
                    <w:jc w:val="left"/>
                    <w:rPr>
                      <w:rFonts w:eastAsia="Arial Unicode MS"/>
                    </w:rPr>
                  </w:pPr>
                  <w:r w:rsidRPr="00DE4994">
                    <w:rPr>
                      <w:rFonts w:eastAsia="Arial Unicode MS"/>
                    </w:rPr>
                    <w:t>Equipment specific</w:t>
                  </w:r>
                </w:p>
                <w:p w:rsidR="00A9596F" w:rsidRPr="00DE4994" w:rsidP="00E776EF">
                  <w:pPr>
                    <w:numPr>
                      <w:ilvl w:val="0"/>
                      <w:numId w:val="23"/>
                    </w:numPr>
                    <w:jc w:val="left"/>
                    <w:rPr>
                      <w:rFonts w:eastAsia="Arial Unicode MS"/>
                    </w:rPr>
                  </w:pPr>
                  <w:r w:rsidRPr="00DE4994">
                    <w:rPr>
                      <w:rFonts w:eastAsia="Arial Unicode MS"/>
                    </w:rPr>
                    <w:t>Site overheads</w:t>
                  </w:r>
                </w:p>
                <w:p w:rsidR="00A9596F" w:rsidRPr="00DE4994" w:rsidP="00E776EF">
                  <w:pPr>
                    <w:numPr>
                      <w:ilvl w:val="0"/>
                      <w:numId w:val="23"/>
                    </w:numPr>
                    <w:jc w:val="left"/>
                    <w:rPr>
                      <w:rFonts w:eastAsia="Arial Unicode MS"/>
                    </w:rPr>
                  </w:pPr>
                  <w:r w:rsidRPr="00DE4994">
                    <w:rPr>
                      <w:rFonts w:eastAsia="Arial Unicode MS"/>
                    </w:rPr>
                    <w:t>Also includes labour, components and productivity forecasts</w:t>
                  </w:r>
                </w:p>
                <w:p w:rsidR="00A9596F" w:rsidRPr="00DE4994" w:rsidP="00E776EF">
                  <w:pPr>
                    <w:numPr>
                      <w:ilvl w:val="0"/>
                      <w:numId w:val="23"/>
                    </w:numPr>
                    <w:jc w:val="left"/>
                    <w:rPr>
                      <w:rFonts w:eastAsia="Arial Unicode MS"/>
                    </w:rPr>
                  </w:pPr>
                  <w:r w:rsidRPr="00DE4994">
                    <w:rPr>
                      <w:rFonts w:eastAsia="Arial Unicode MS"/>
                    </w:rPr>
                    <w:t>Forecast optimal points to replace equipment and produce Capex forecast</w:t>
                  </w:r>
                </w:p>
                <w:p w:rsidR="00A9596F" w:rsidRPr="00DE4994" w:rsidP="00E776EF">
                  <w:pPr>
                    <w:numPr>
                      <w:ilvl w:val="0"/>
                      <w:numId w:val="23"/>
                    </w:numPr>
                    <w:jc w:val="left"/>
                    <w:rPr>
                      <w:rFonts w:eastAsia="Arial Unicode MS"/>
                    </w:rPr>
                  </w:pPr>
                  <w:r w:rsidRPr="00DE4994">
                    <w:rPr>
                      <w:rFonts w:eastAsia="Arial Unicode MS"/>
                    </w:rPr>
                    <w:t>Include Mode</w:t>
                  </w:r>
                  <w:r>
                    <w:rPr>
                      <w:rFonts w:eastAsia="Arial Unicode MS"/>
                    </w:rPr>
                    <w:t>l</w:t>
                  </w:r>
                  <w:r w:rsidRPr="00DE4994">
                    <w:rPr>
                      <w:rFonts w:eastAsia="Arial Unicode MS"/>
                    </w:rPr>
                    <w:t>ling equipment in budgets/forecasts</w:t>
                  </w:r>
                </w:p>
              </w:txbxContent>
            </v:textbox>
          </v:rect>
        </w:pict>
      </w:r>
      <w:r w:rsidRPr="0014042E" w:rsidR="00403DE8">
        <w:rPr>
          <w:rFonts w:eastAsia="Arial Unicode MS" w:cs="Arial"/>
          <w:b/>
          <w:bCs/>
          <w:noProof/>
          <w:color w:val="808080"/>
          <w:lang w:val="en-AU" w:eastAsia="en-AU"/>
        </w:rPr>
        <w:drawing>
          <wp:anchor distT="0" distB="0" distL="114300" distR="114300" simplePos="0" relativeHeight="251715584" behindDoc="0" locked="0" layoutInCell="1" allowOverlap="1">
            <wp:simplePos x="0" y="0"/>
            <wp:positionH relativeFrom="column">
              <wp:posOffset>0</wp:posOffset>
            </wp:positionH>
            <wp:positionV relativeFrom="paragraph">
              <wp:posOffset>178435</wp:posOffset>
            </wp:positionV>
            <wp:extent cx="3657600" cy="2486660"/>
            <wp:effectExtent l="171450" t="133350" r="361950" b="313690"/>
            <wp:wrapNone/>
            <wp:docPr id="4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114"/>
                    <pic:cNvPicPr>
                      <a:picLocks noChangeAspect="1" noChangeArrowheads="1"/>
                    </pic:cNvPicPr>
                  </pic:nvPicPr>
                  <pic:blipFill>
                    <a:blip xmlns:r="http://schemas.openxmlformats.org/officeDocument/2006/relationships" r:embed="rId57" cstate="print"/>
                    <a:stretch>
                      <a:fillRect/>
                    </a:stretch>
                  </pic:blipFill>
                  <pic:spPr bwMode="auto">
                    <a:xfrm>
                      <a:off x="0" y="0"/>
                      <a:ext cx="3657600" cy="248666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p w:rsidR="00403DE8" w:rsidRPr="0014042E" w:rsidP="00A9596F">
      <w:pPr>
        <w:autoSpaceDE w:val="0"/>
        <w:autoSpaceDN w:val="0"/>
        <w:adjustRightInd w:val="0"/>
        <w:spacing w:after="144" w:afterLines="60" w:line="276" w:lineRule="auto"/>
        <w:rPr>
          <w:rFonts w:eastAsia="Arial Unicode MS" w:cs="Arial"/>
          <w:b/>
          <w:bCs/>
          <w:color w:val="808080"/>
        </w:rPr>
      </w:pPr>
    </w:p>
    <w:tbl>
      <w:tblPr>
        <w:tblW w:w="10783" w:type="dxa"/>
        <w:tblLook w:val="0000"/>
      </w:tblPr>
      <w:tblGrid>
        <w:gridCol w:w="5580"/>
        <w:gridCol w:w="5203"/>
      </w:tblGrid>
      <w:tr w:rsidTr="004B1FAC">
        <w:tblPrEx>
          <w:tblW w:w="10783" w:type="dxa"/>
          <w:tblLook w:val="0000"/>
        </w:tblPrEx>
        <w:tc>
          <w:tcPr>
            <w:tcW w:w="5580" w:type="dxa"/>
          </w:tcPr>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Can prepare, save and export accounting budgets</w:t>
            </w:r>
          </w:p>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Can analyse budgets – down to task level by equipment</w:t>
            </w:r>
          </w:p>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Budgets can be linked to and driven by maintenance plans in ERP systems (ie SAP, Ellipse)</w:t>
            </w:r>
          </w:p>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Can maintain multiple budget scenarios</w:t>
            </w:r>
          </w:p>
          <w:p w:rsidR="00403DE8" w:rsidRPr="0014042E" w:rsidP="00A9596F">
            <w:pPr>
              <w:spacing w:after="144" w:afterLines="60" w:line="276" w:lineRule="auto"/>
              <w:jc w:val="left"/>
              <w:rPr>
                <w:rFonts w:eastAsia="Arial Unicode MS" w:cs="Arial"/>
              </w:rPr>
            </w:pPr>
          </w:p>
        </w:tc>
        <w:tc>
          <w:tcPr>
            <w:tcW w:w="5203" w:type="dxa"/>
          </w:tcPr>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 xml:space="preserve">Can evaluate actual performance v  budget at any point and drill down on variances </w:t>
            </w:r>
          </w:p>
          <w:p w:rsidR="00403DE8" w:rsidRPr="0014042E" w:rsidP="00A9596F">
            <w:pPr>
              <w:numPr>
                <w:ilvl w:val="0"/>
                <w:numId w:val="24"/>
              </w:numPr>
              <w:spacing w:after="144" w:afterLines="60" w:line="276" w:lineRule="auto"/>
              <w:jc w:val="left"/>
              <w:rPr>
                <w:rFonts w:eastAsia="Arial Unicode MS" w:cs="Arial"/>
              </w:rPr>
            </w:pPr>
            <w:r w:rsidRPr="0014042E">
              <w:rPr>
                <w:rFonts w:eastAsia="Arial Unicode MS" w:cs="Arial"/>
              </w:rPr>
              <w:t>Can project your expected performance against budget to the end of the year (ie how you are likely to end up) and drill down on expected variances</w:t>
            </w:r>
          </w:p>
          <w:p w:rsidR="00403DE8" w:rsidRPr="0014042E" w:rsidP="00A9596F">
            <w:pPr>
              <w:spacing w:after="144" w:afterLines="60" w:line="276" w:lineRule="auto"/>
              <w:jc w:val="left"/>
              <w:rPr>
                <w:rFonts w:eastAsia="Arial Unicode MS" w:cs="Arial"/>
              </w:rPr>
            </w:pPr>
          </w:p>
        </w:tc>
      </w:tr>
    </w:tbl>
    <w:p w:rsidR="00403DE8" w:rsidRPr="0014042E"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rPr>
      </w:pPr>
    </w:p>
    <w:p w:rsidR="00403DE8" w:rsidRPr="0014042E" w:rsidP="00A9596F">
      <w:pPr>
        <w:pStyle w:val="Heading1"/>
        <w:spacing w:after="144" w:afterLines="60" w:line="276" w:lineRule="auto"/>
      </w:pPr>
    </w:p>
    <w:p w:rsidR="00403DE8">
      <w:pPr>
        <w:spacing w:after="0" w:line="240" w:lineRule="auto"/>
        <w:jc w:val="left"/>
        <w:rPr>
          <w:rFonts w:eastAsia="Arial Unicode MS"/>
        </w:rPr>
      </w:pPr>
      <w:r>
        <w:rPr>
          <w:rFonts w:eastAsia="Arial Unicode MS"/>
        </w:rPr>
        <w:br w:type="page"/>
      </w:r>
    </w:p>
    <w:p w:rsidR="00403DE8" w:rsidRPr="00403DE8" w:rsidP="00A9596F">
      <w:pPr>
        <w:pStyle w:val="Heading1"/>
        <w:spacing w:after="144" w:afterLines="60" w:line="276" w:lineRule="auto"/>
        <w:rPr>
          <w:rFonts w:eastAsia="Arial Unicode MS"/>
          <w:b/>
        </w:rPr>
      </w:pPr>
      <w:bookmarkStart w:id="35" w:name="_Toc269744090"/>
      <w:r>
        <w:rPr>
          <w:rFonts w:eastAsia="Arial Unicode MS"/>
        </w:rPr>
        <w:t xml:space="preserve">Management </w:t>
      </w:r>
      <w:r w:rsidRPr="00403DE8">
        <w:rPr>
          <w:rFonts w:ascii="Wingdings" w:eastAsia="Arial Unicode MS" w:hAnsi="Wingdings"/>
        </w:rPr>
        <w:sym w:font="Wingdings" w:char="F0E0"/>
      </w:r>
      <w:r>
        <w:rPr>
          <w:rFonts w:eastAsia="Arial Unicode MS"/>
        </w:rPr>
        <w:t xml:space="preserve"> Monthly Reporting </w:t>
      </w:r>
      <w:r w:rsidRPr="00403DE8">
        <w:rPr>
          <w:rFonts w:ascii="Wingdings" w:eastAsia="Arial Unicode MS" w:hAnsi="Wingdings"/>
        </w:rPr>
        <w:sym w:font="Wingdings" w:char="F0E0"/>
      </w:r>
      <w:r>
        <w:rPr>
          <w:rFonts w:eastAsia="Arial Unicode MS"/>
        </w:rPr>
        <w:t xml:space="preserve"> </w:t>
      </w:r>
      <w:r w:rsidRPr="00403DE8">
        <w:rPr>
          <w:rFonts w:eastAsia="Arial Unicode MS"/>
          <w:b/>
        </w:rPr>
        <w:t>AMT IC (Intelligence Centre)</w:t>
      </w:r>
      <w:bookmarkEnd w:id="35"/>
    </w:p>
    <w:p w:rsidR="00403DE8" w:rsidP="00A9596F">
      <w:pPr>
        <w:spacing w:after="144" w:afterLines="60" w:line="276" w:lineRule="auto"/>
        <w:rPr>
          <w:rFonts w:eastAsia="Arial Unicode MS" w:cs="Arial"/>
        </w:rPr>
      </w:pPr>
      <w:r>
        <w:rPr>
          <w:rFonts w:eastAsia="Arial Unicode MS" w:cs="Arial"/>
          <w:color w:val="FFFFFF" w:themeColor="background1"/>
        </w:rPr>
        <w:pict>
          <v:shape id="_x0000_i1066" type="#_x0000_t202" style="width:510.15pt;height:51.15pt;mso-height-relative:margin;mso-position-horizontal-relative:char;mso-position-vertical-relative:line;mso-width-relative:margin;v-text-anchor:middle" fillcolor="#1f497d" strokecolor="#1f497d">
            <v:textbox>
              <w:txbxContent>
                <w:p w:rsidR="00A9596F"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Consolidate Global Data</w:t>
                  </w:r>
                </w:p>
                <w:p w:rsidR="00A9596F" w:rsidRPr="00D07735" w:rsidP="00403DE8">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Develop Customised Reports</w:t>
                  </w:r>
                </w:p>
              </w:txbxContent>
            </v:textbox>
            <w10:anchorlock/>
          </v:shape>
        </w:pict>
      </w:r>
    </w:p>
    <w:p w:rsidR="00BB3D6D" w:rsidP="00A9596F">
      <w:pPr>
        <w:spacing w:after="144" w:afterLines="60" w:line="276" w:lineRule="auto"/>
        <w:rPr>
          <w:rFonts w:eastAsia="Arial Unicode MS" w:cs="Arial"/>
        </w:rPr>
      </w:pPr>
    </w:p>
    <w:p w:rsidR="00403DE8" w:rsidRPr="0014042E" w:rsidP="00A9596F">
      <w:pPr>
        <w:spacing w:after="144" w:afterLines="60" w:line="276" w:lineRule="auto"/>
        <w:rPr>
          <w:rFonts w:eastAsia="Arial Unicode MS" w:cs="Arial"/>
          <w:b/>
          <w:bCs/>
        </w:rPr>
      </w:pPr>
      <w:r>
        <w:rPr>
          <w:rFonts w:eastAsia="Arial Unicode MS" w:cs="Arial"/>
        </w:rPr>
        <w:t>AMT data is populated into a reporting “Cube” database on a schedule.  This reporting database then enables customised reporting.  This also enables consolidation of data from many AMT implementations for centralised reporting.</w:t>
      </w:r>
    </w:p>
    <w:p w:rsidR="00403DE8" w:rsidP="00A9596F">
      <w:pPr>
        <w:spacing w:after="144" w:afterLines="60" w:line="276" w:lineRule="auto"/>
        <w:jc w:val="left"/>
        <w:rPr>
          <w:rFonts w:cs="Arial"/>
        </w:rPr>
      </w:pPr>
    </w:p>
    <w:p w:rsidR="00A22818" w:rsidRPr="00BB3D6D" w:rsidP="00A9596F">
      <w:pPr>
        <w:pStyle w:val="ListParagraph"/>
        <w:numPr>
          <w:ilvl w:val="0"/>
          <w:numId w:val="62"/>
        </w:numPr>
        <w:spacing w:after="144" w:afterLines="60" w:line="276" w:lineRule="auto"/>
        <w:jc w:val="left"/>
        <w:rPr>
          <w:rFonts w:cs="Arial"/>
          <w:lang w:val="en-AU"/>
        </w:rPr>
      </w:pPr>
      <w:r w:rsidRPr="00BB3D6D">
        <w:rPr>
          <w:rFonts w:cs="Arial"/>
          <w:lang w:val="en-AU"/>
        </w:rPr>
        <w:t>AMT IC is a consolidated data warehouse that allows users to write their own reports</w:t>
      </w:r>
    </w:p>
    <w:p w:rsidR="00A22818" w:rsidRPr="00BB3D6D" w:rsidP="00A9596F">
      <w:pPr>
        <w:pStyle w:val="ListParagraph"/>
        <w:numPr>
          <w:ilvl w:val="0"/>
          <w:numId w:val="62"/>
        </w:numPr>
        <w:spacing w:after="144" w:afterLines="60" w:line="276" w:lineRule="auto"/>
        <w:jc w:val="left"/>
        <w:rPr>
          <w:rFonts w:cs="Arial"/>
          <w:lang w:val="en-AU"/>
        </w:rPr>
      </w:pPr>
      <w:r w:rsidRPr="00BB3D6D">
        <w:rPr>
          <w:rFonts w:cs="Arial"/>
          <w:lang w:val="en-AU"/>
        </w:rPr>
        <w:t>AMT IC consists of a SQL Server database and Analysis Services cubes</w:t>
      </w:r>
    </w:p>
    <w:p w:rsidR="00A22818" w:rsidRPr="00BB3D6D" w:rsidP="00A9596F">
      <w:pPr>
        <w:pStyle w:val="ListParagraph"/>
        <w:numPr>
          <w:ilvl w:val="0"/>
          <w:numId w:val="62"/>
        </w:numPr>
        <w:spacing w:after="144" w:afterLines="60" w:line="276" w:lineRule="auto"/>
        <w:jc w:val="left"/>
        <w:rPr>
          <w:rFonts w:cs="Arial"/>
          <w:lang w:val="en-AU"/>
        </w:rPr>
      </w:pPr>
      <w:r w:rsidRPr="00BB3D6D">
        <w:rPr>
          <w:rFonts w:cs="Arial"/>
          <w:lang w:val="en-AU"/>
        </w:rPr>
        <w:t>The AMT IC database is populated on a schedule from the AMT transactional database</w:t>
      </w:r>
    </w:p>
    <w:p w:rsidR="00A22818" w:rsidRPr="00BB3D6D" w:rsidP="00A9596F">
      <w:pPr>
        <w:pStyle w:val="ListParagraph"/>
        <w:numPr>
          <w:ilvl w:val="0"/>
          <w:numId w:val="62"/>
        </w:numPr>
        <w:spacing w:after="144" w:afterLines="60" w:line="276" w:lineRule="auto"/>
        <w:jc w:val="left"/>
        <w:rPr>
          <w:rFonts w:cs="Arial"/>
          <w:lang w:val="en-AU"/>
        </w:rPr>
      </w:pPr>
      <w:r w:rsidRPr="00BB3D6D">
        <w:rPr>
          <w:rFonts w:cs="Arial"/>
          <w:lang w:val="en-AU"/>
        </w:rPr>
        <w:t>Cubes are also processed on a schedule</w:t>
      </w:r>
      <w:r w:rsidRPr="00BB3D6D">
        <w:rPr>
          <w:rFonts w:cs="Arial"/>
          <w:lang w:val="en-US"/>
        </w:rPr>
        <w:t xml:space="preserve"> </w:t>
      </w:r>
    </w:p>
    <w:p w:rsidR="00BB3D6D" w:rsidRPr="00BB3D6D" w:rsidP="00A9596F">
      <w:pPr>
        <w:pStyle w:val="ListParagraph"/>
        <w:numPr>
          <w:ilvl w:val="0"/>
          <w:numId w:val="62"/>
        </w:numPr>
        <w:spacing w:after="144" w:afterLines="60" w:line="276" w:lineRule="auto"/>
        <w:jc w:val="left"/>
        <w:rPr>
          <w:rFonts w:cs="Arial"/>
          <w:lang w:val="en-AU"/>
        </w:rPr>
      </w:pPr>
      <w:r>
        <w:rPr>
          <w:rFonts w:cs="Arial"/>
          <w:lang w:val="en-US"/>
        </w:rPr>
        <w:t>Reports are saved onto the AMT application and are run like standard AMT reports</w:t>
      </w:r>
    </w:p>
    <w:p w:rsidR="0057727B" w:rsidP="00A9596F">
      <w:pPr>
        <w:spacing w:after="144" w:afterLines="60" w:line="276" w:lineRule="auto"/>
        <w:jc w:val="left"/>
        <w:rPr>
          <w:rFonts w:cs="Arial"/>
        </w:rPr>
      </w:pPr>
    </w:p>
    <w:p w:rsidR="0057727B" w:rsidP="00A9596F">
      <w:pPr>
        <w:spacing w:after="144" w:afterLines="60" w:line="276" w:lineRule="auto"/>
        <w:jc w:val="left"/>
        <w:rPr>
          <w:rFonts w:cs="Arial"/>
        </w:rPr>
      </w:pPr>
      <w:r>
        <w:rPr>
          <w:rFonts w:cs="Arial"/>
          <w:noProof/>
          <w:lang w:val="en-AU" w:eastAsia="en-AU"/>
        </w:rPr>
        <w:drawing>
          <wp:inline distT="0" distB="0" distL="0" distR="0">
            <wp:extent cx="5220335" cy="3551555"/>
            <wp:effectExtent l="1905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a:picLocks noChangeAspect="1" noChangeArrowheads="1"/>
                    </pic:cNvPicPr>
                  </pic:nvPicPr>
                  <pic:blipFill>
                    <a:blip xmlns:r="http://schemas.openxmlformats.org/officeDocument/2006/relationships" r:embed="rId58" cstate="print"/>
                    <a:stretch>
                      <a:fillRect/>
                    </a:stretch>
                  </pic:blipFill>
                  <pic:spPr bwMode="auto">
                    <a:xfrm>
                      <a:off x="0" y="0"/>
                      <a:ext cx="5220335" cy="3551555"/>
                    </a:xfrm>
                    <a:prstGeom prst="rect">
                      <a:avLst/>
                    </a:prstGeom>
                    <a:noFill/>
                    <a:ln w="9525">
                      <a:noFill/>
                      <a:miter lim="800000"/>
                      <a:headEnd/>
                      <a:tailEnd/>
                    </a:ln>
                  </pic:spPr>
                </pic:pic>
              </a:graphicData>
            </a:graphic>
          </wp:inline>
        </w:drawing>
      </w:r>
    </w:p>
    <w:p w:rsidR="00C62753" w:rsidP="00A9596F">
      <w:pPr>
        <w:spacing w:after="144" w:afterLines="60" w:line="276" w:lineRule="auto"/>
        <w:jc w:val="left"/>
        <w:rPr>
          <w:rFonts w:cs="Arial"/>
        </w:rPr>
      </w:pPr>
    </w:p>
    <w:p w:rsidR="00C62753" w:rsidRPr="0014042E" w:rsidP="00A9596F">
      <w:pPr>
        <w:spacing w:after="144" w:afterLines="60" w:line="276" w:lineRule="auto"/>
        <w:jc w:val="left"/>
        <w:rPr>
          <w:rFonts w:cs="Arial"/>
        </w:rPr>
      </w:pPr>
    </w:p>
    <w:p w:rsidR="00403DE8" w:rsidRPr="00173B7A" w:rsidP="00A9596F">
      <w:pPr>
        <w:spacing w:after="144" w:afterLines="60" w:line="276" w:lineRule="auto"/>
        <w:jc w:val="left"/>
        <w:rPr>
          <w:rFonts w:cs="Arial"/>
        </w:rPr>
      </w:pPr>
      <w:r>
        <w:rPr>
          <w:rFonts w:cs="Arial"/>
        </w:rPr>
        <w:br w:type="page"/>
      </w:r>
    </w:p>
    <w:p w:rsidR="00C67F77" w:rsidRPr="00403DE8" w:rsidP="00A9596F">
      <w:pPr>
        <w:pStyle w:val="Heading1"/>
        <w:spacing w:after="144" w:afterLines="60" w:line="276" w:lineRule="auto"/>
      </w:pPr>
      <w:bookmarkStart w:id="36" w:name="_Toc269744091"/>
      <w:r>
        <w:t xml:space="preserve">Management </w:t>
      </w:r>
      <w:r>
        <w:rPr>
          <w:rFonts w:ascii="Wingdings" w:hAnsi="Wingdings"/>
        </w:rPr>
        <w:sym w:font="Wingdings" w:char="F0E0"/>
      </w:r>
      <w:r>
        <w:t xml:space="preserve"> Daily Control </w:t>
      </w:r>
      <w:r>
        <w:rPr>
          <w:rFonts w:ascii="Wingdings" w:hAnsi="Wingdings"/>
        </w:rPr>
        <w:sym w:font="Wingdings" w:char="F0E0"/>
      </w:r>
      <w:r>
        <w:t xml:space="preserve"> </w:t>
      </w:r>
      <w:r w:rsidRPr="00403DE8">
        <w:rPr>
          <w:b/>
        </w:rPr>
        <w:t>Dashboard</w:t>
      </w:r>
      <w:bookmarkEnd w:id="36"/>
    </w:p>
    <w:p w:rsidR="00F64A27" w:rsidP="00A9596F">
      <w:pPr>
        <w:spacing w:after="144" w:afterLines="60" w:line="276" w:lineRule="auto"/>
        <w:rPr>
          <w:rFonts w:cs="Arial"/>
        </w:rPr>
      </w:pPr>
      <w:r>
        <w:rPr>
          <w:rFonts w:cs="Arial"/>
          <w:noProof/>
          <w:lang w:val="en-AU" w:eastAsia="en-AU"/>
        </w:rPr>
        <w:pict>
          <v:shape id="_x0000_s1067" type="#_x0000_t13" style="width:60pt;height:39pt;margin-top:18.05pt;margin-left:231.95pt;position:absolute;z-index:251669504" strokecolor="white"/>
        </w:pict>
      </w:r>
      <w:r>
        <w:rPr>
          <w:rFonts w:eastAsia="Arial Unicode MS" w:cs="Arial"/>
          <w:color w:val="FFFFFF" w:themeColor="background1"/>
        </w:rPr>
        <w:pict>
          <v:shape id="_x0000_i1068" type="#_x0000_t202" style="width:510.15pt;height:77.3pt;mso-height-relative:margin;mso-position-horizontal-relative:char;mso-position-vertical-relative:line;mso-width-relative:margin;v-text-anchor:middle" fillcolor="#1f497d" strokecolor="#1f497d">
            <v:textbox>
              <w:txbxContent>
                <w:tbl>
                  <w:tblPr>
                    <w:tblStyle w:val="TableGrid"/>
                    <w:tblW w:w="0" w:type="auto"/>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Look w:val="04A0"/>
                  </w:tblPr>
                  <w:tblGrid>
                    <w:gridCol w:w="4503"/>
                    <w:gridCol w:w="1701"/>
                    <w:gridCol w:w="3827"/>
                  </w:tblGrid>
                  <w:tr w:rsidTr="00F64A27">
                    <w:tblPrEx>
                      <w:tblW w:w="0" w:type="auto"/>
                      <w:tblLook w:val="04A0"/>
                    </w:tblPrEx>
                    <w:tc>
                      <w:tcPr>
                        <w:tcW w:w="4503" w:type="dxa"/>
                        <w:vAlign w:val="center"/>
                      </w:tcPr>
                      <w:p w:rsidR="00A9596F" w:rsidRPr="00F64A27" w:rsidP="00E776EF">
                        <w:pPr>
                          <w:pStyle w:val="ListParagraph"/>
                          <w:numPr>
                            <w:ilvl w:val="0"/>
                            <w:numId w:val="46"/>
                          </w:numPr>
                          <w:autoSpaceDE w:val="0"/>
                          <w:autoSpaceDN w:val="0"/>
                          <w:adjustRightInd w:val="0"/>
                          <w:rPr>
                            <w:rFonts w:eastAsia="Arial Unicode MS" w:cs="Arial"/>
                            <w:bCs/>
                            <w:color w:val="FFFFFF" w:themeColor="background1"/>
                            <w:sz w:val="28"/>
                            <w:szCs w:val="28"/>
                          </w:rPr>
                        </w:pPr>
                        <w:r w:rsidRPr="00F64A27">
                          <w:rPr>
                            <w:rFonts w:eastAsia="Arial Unicode MS" w:cs="Arial"/>
                            <w:bCs/>
                            <w:color w:val="FFFFFF" w:themeColor="background1"/>
                            <w:sz w:val="28"/>
                            <w:szCs w:val="28"/>
                          </w:rPr>
                          <w:t>‘Real Time’ KPI Reporting</w:t>
                        </w:r>
                      </w:p>
                      <w:p w:rsidR="00A9596F" w:rsidRPr="00F64A27" w:rsidP="00E776EF">
                        <w:pPr>
                          <w:pStyle w:val="ListParagraph"/>
                          <w:numPr>
                            <w:ilvl w:val="0"/>
                            <w:numId w:val="46"/>
                          </w:numPr>
                          <w:autoSpaceDE w:val="0"/>
                          <w:autoSpaceDN w:val="0"/>
                          <w:adjustRightInd w:val="0"/>
                          <w:rPr>
                            <w:rFonts w:eastAsia="Arial Unicode MS" w:cs="Arial"/>
                            <w:bCs/>
                            <w:color w:val="FFFFFF" w:themeColor="background1"/>
                            <w:sz w:val="28"/>
                            <w:szCs w:val="28"/>
                          </w:rPr>
                        </w:pPr>
                        <w:r w:rsidRPr="00F64A27">
                          <w:rPr>
                            <w:rFonts w:eastAsia="Arial Unicode MS" w:cs="Arial"/>
                            <w:bCs/>
                            <w:color w:val="FFFFFF" w:themeColor="background1"/>
                            <w:sz w:val="28"/>
                            <w:szCs w:val="28"/>
                          </w:rPr>
                          <w:t>Improved Visibility</w:t>
                        </w:r>
                      </w:p>
                      <w:p w:rsidR="00A9596F" w:rsidRPr="00F64A27" w:rsidP="00E776EF">
                        <w:pPr>
                          <w:pStyle w:val="ListParagraph"/>
                          <w:numPr>
                            <w:ilvl w:val="0"/>
                            <w:numId w:val="46"/>
                          </w:numPr>
                          <w:autoSpaceDE w:val="0"/>
                          <w:autoSpaceDN w:val="0"/>
                          <w:adjustRightInd w:val="0"/>
                          <w:rPr>
                            <w:rFonts w:cs="Arial"/>
                            <w:bCs/>
                            <w:color w:val="FFFFFF" w:themeColor="background1"/>
                            <w:sz w:val="28"/>
                            <w:szCs w:val="28"/>
                          </w:rPr>
                        </w:pPr>
                        <w:r w:rsidRPr="00F64A27">
                          <w:rPr>
                            <w:rFonts w:cs="Arial"/>
                            <w:bCs/>
                            <w:color w:val="FFFFFF" w:themeColor="background1"/>
                            <w:sz w:val="28"/>
                            <w:szCs w:val="28"/>
                          </w:rPr>
                          <w:t>Focus on Critical Areas</w:t>
                        </w:r>
                      </w:p>
                      <w:p w:rsidR="00A9596F" w:rsidRPr="00F64A27" w:rsidP="00B109F8">
                        <w:pPr>
                          <w:autoSpaceDE w:val="0"/>
                          <w:autoSpaceDN w:val="0"/>
                          <w:adjustRightInd w:val="0"/>
                          <w:rPr>
                            <w:rFonts w:eastAsia="Arial Unicode MS" w:cs="Arial"/>
                            <w:bCs/>
                            <w:color w:val="FFFFFF" w:themeColor="background1"/>
                            <w:sz w:val="28"/>
                            <w:szCs w:val="28"/>
                          </w:rPr>
                        </w:pPr>
                      </w:p>
                    </w:tc>
                    <w:tc>
                      <w:tcPr>
                        <w:tcW w:w="1701" w:type="dxa"/>
                        <w:vAlign w:val="center"/>
                      </w:tcPr>
                      <w:p w:rsidR="00A9596F" w:rsidRPr="00F64A27" w:rsidP="00F64A27">
                        <w:pPr>
                          <w:autoSpaceDE w:val="0"/>
                          <w:autoSpaceDN w:val="0"/>
                          <w:adjustRightInd w:val="0"/>
                          <w:rPr>
                            <w:rFonts w:eastAsia="Arial Unicode MS" w:cs="Arial"/>
                            <w:bCs/>
                            <w:color w:val="FFFFFF" w:themeColor="background1"/>
                            <w:sz w:val="28"/>
                            <w:szCs w:val="28"/>
                          </w:rPr>
                        </w:pPr>
                      </w:p>
                    </w:tc>
                    <w:tc>
                      <w:tcPr>
                        <w:tcW w:w="3827" w:type="dxa"/>
                        <w:vAlign w:val="center"/>
                      </w:tcPr>
                      <w:p w:rsidR="00A9596F" w:rsidRPr="00F64A27" w:rsidP="00E776EF">
                        <w:pPr>
                          <w:pStyle w:val="ListParagraph"/>
                          <w:numPr>
                            <w:ilvl w:val="0"/>
                            <w:numId w:val="46"/>
                          </w:numPr>
                          <w:autoSpaceDE w:val="0"/>
                          <w:autoSpaceDN w:val="0"/>
                          <w:adjustRightInd w:val="0"/>
                          <w:rPr>
                            <w:rFonts w:eastAsia="Arial Unicode MS" w:cs="Arial"/>
                            <w:bCs/>
                            <w:color w:val="FFFFFF" w:themeColor="background1"/>
                            <w:sz w:val="28"/>
                            <w:szCs w:val="20"/>
                            <w:lang w:val="en-US"/>
                          </w:rPr>
                        </w:pPr>
                        <w:r w:rsidRPr="00F64A27">
                          <w:rPr>
                            <w:rFonts w:eastAsia="Arial Unicode MS" w:cs="Arial"/>
                            <w:bCs/>
                            <w:color w:val="FFFFFF" w:themeColor="background1"/>
                            <w:sz w:val="28"/>
                            <w:szCs w:val="20"/>
                            <w:lang w:val="en-US"/>
                          </w:rPr>
                          <w:t>Lower Risk</w:t>
                        </w:r>
                      </w:p>
                      <w:p w:rsidR="00A9596F" w:rsidRPr="00F64A27" w:rsidP="00E776EF">
                        <w:pPr>
                          <w:pStyle w:val="ListParagraph"/>
                          <w:numPr>
                            <w:ilvl w:val="0"/>
                            <w:numId w:val="46"/>
                          </w:numPr>
                          <w:autoSpaceDE w:val="0"/>
                          <w:autoSpaceDN w:val="0"/>
                          <w:adjustRightInd w:val="0"/>
                          <w:rPr>
                            <w:rFonts w:eastAsia="Arial Unicode MS" w:cs="Arial"/>
                            <w:bCs/>
                            <w:color w:val="FFFFFF" w:themeColor="background1"/>
                            <w:sz w:val="28"/>
                            <w:szCs w:val="20"/>
                            <w:lang w:val="en-US"/>
                          </w:rPr>
                        </w:pPr>
                        <w:r>
                          <w:rPr>
                            <w:rFonts w:eastAsia="Arial Unicode MS" w:cs="Arial"/>
                            <w:bCs/>
                            <w:color w:val="FFFFFF" w:themeColor="background1"/>
                            <w:sz w:val="28"/>
                            <w:szCs w:val="20"/>
                            <w:lang w:val="en-US"/>
                          </w:rPr>
                          <w:t>Improved Profit</w:t>
                        </w:r>
                        <w:r w:rsidRPr="00F64A27">
                          <w:rPr>
                            <w:rFonts w:eastAsia="Arial Unicode MS" w:cs="Arial"/>
                            <w:bCs/>
                            <w:color w:val="FFFFFF" w:themeColor="background1"/>
                            <w:sz w:val="28"/>
                            <w:szCs w:val="20"/>
                            <w:lang w:val="en-US"/>
                          </w:rPr>
                          <w:t>ability</w:t>
                        </w:r>
                      </w:p>
                    </w:tc>
                  </w:tr>
                </w:tbl>
                <w:p w:rsidR="00A9596F" w:rsidRPr="00B109F8" w:rsidP="00F64A27">
                  <w:pPr>
                    <w:autoSpaceDE w:val="0"/>
                    <w:autoSpaceDN w:val="0"/>
                    <w:adjustRightInd w:val="0"/>
                    <w:rPr>
                      <w:rFonts w:eastAsia="Arial Unicode MS" w:cs="Arial"/>
                      <w:bCs/>
                      <w:color w:val="FFFFFF" w:themeColor="background1"/>
                      <w:sz w:val="28"/>
                      <w:szCs w:val="28"/>
                    </w:rPr>
                  </w:pPr>
                </w:p>
              </w:txbxContent>
            </v:textbox>
            <w10:anchorlock/>
          </v:shape>
        </w:pict>
      </w:r>
    </w:p>
    <w:p w:rsidR="00F64A27" w:rsidP="00A9596F">
      <w:pPr>
        <w:spacing w:after="144" w:afterLines="60" w:line="276" w:lineRule="auto"/>
        <w:rPr>
          <w:rFonts w:eastAsia="Arial Unicode MS" w:cs="Arial"/>
        </w:rPr>
      </w:pPr>
    </w:p>
    <w:p w:rsidR="00C67F77" w:rsidRPr="0014042E" w:rsidP="00A9596F">
      <w:pPr>
        <w:spacing w:after="144" w:afterLines="60" w:line="276" w:lineRule="auto"/>
        <w:rPr>
          <w:rFonts w:eastAsia="Arial Unicode MS" w:cs="Arial"/>
        </w:rPr>
      </w:pPr>
      <w:r w:rsidRPr="0014042E">
        <w:rPr>
          <w:rFonts w:eastAsia="Arial Unicode MS" w:cs="Arial"/>
        </w:rPr>
        <w:t>Aimed at senior/middle managers the Dashboard provides a quick and easy way to review current performance levels and identify the risk areas.</w:t>
      </w:r>
    </w:p>
    <w:p w:rsidR="00C67F77" w:rsidRPr="0014042E" w:rsidP="00A9596F">
      <w:pPr>
        <w:spacing w:after="144" w:afterLines="60" w:line="276" w:lineRule="auto"/>
        <w:rPr>
          <w:rFonts w:eastAsia="Arial Unicode MS" w:cs="Arial"/>
        </w:rPr>
      </w:pPr>
      <w:r w:rsidRPr="0014042E">
        <w:rPr>
          <w:rFonts w:eastAsia="Arial Unicode MS" w:cs="Arial"/>
        </w:rPr>
        <w:t>Rather than having to run multiple individual reports the Dashboard allows users to open a single web-based form that summari</w:t>
      </w:r>
      <w:r w:rsidRPr="0014042E" w:rsidR="00894D7C">
        <w:rPr>
          <w:rFonts w:eastAsia="Arial Unicode MS" w:cs="Arial"/>
        </w:rPr>
        <w:t>s</w:t>
      </w:r>
      <w:r w:rsidRPr="0014042E">
        <w:rPr>
          <w:rFonts w:eastAsia="Arial Unicode MS" w:cs="Arial"/>
        </w:rPr>
        <w:t>es the KPIs. It also reduces the need for hard copy monthly reports comprised of many individual reports.  Users can now focus on the relevant risk areas.</w:t>
      </w:r>
    </w:p>
    <w:p w:rsidR="00C67F77" w:rsidRPr="0014042E" w:rsidP="00A9596F">
      <w:pPr>
        <w:spacing w:after="144" w:afterLines="60" w:line="276" w:lineRule="auto"/>
        <w:rPr>
          <w:rFonts w:eastAsia="Arial Unicode MS" w:cs="Arial"/>
        </w:rPr>
      </w:pPr>
    </w:p>
    <w:p w:rsidR="00C67F77" w:rsidRPr="0014042E" w:rsidP="00A9596F">
      <w:pPr>
        <w:spacing w:after="144" w:afterLines="60" w:line="276" w:lineRule="auto"/>
        <w:rPr>
          <w:rFonts w:eastAsia="Arial Unicode MS" w:cs="Arial"/>
          <w:b/>
        </w:rPr>
      </w:pPr>
      <w:r w:rsidRPr="0014042E">
        <w:rPr>
          <w:rFonts w:eastAsia="Arial Unicode MS" w:cs="Arial"/>
          <w:b/>
          <w:bCs/>
          <w:noProof/>
          <w:lang w:val="en-AU" w:eastAsia="en-AU"/>
        </w:rPr>
        <w:drawing>
          <wp:anchor distT="0" distB="0" distL="114300" distR="114300" simplePos="0" relativeHeight="251664384" behindDoc="1" locked="0" layoutInCell="1" allowOverlap="1">
            <wp:simplePos x="0" y="0"/>
            <wp:positionH relativeFrom="column">
              <wp:posOffset>2893695</wp:posOffset>
            </wp:positionH>
            <wp:positionV relativeFrom="paragraph">
              <wp:posOffset>61595</wp:posOffset>
            </wp:positionV>
            <wp:extent cx="3657600" cy="2532380"/>
            <wp:effectExtent l="171450" t="133350" r="361950" b="306070"/>
            <wp:wrapTight wrapText="bothSides">
              <wp:wrapPolygon>
                <wp:start x="1238" y="-1137"/>
                <wp:lineTo x="338" y="-975"/>
                <wp:lineTo x="-1013" y="487"/>
                <wp:lineTo x="-900" y="22261"/>
                <wp:lineTo x="338" y="24211"/>
                <wp:lineTo x="675" y="24211"/>
                <wp:lineTo x="22050" y="24211"/>
                <wp:lineTo x="22388" y="24211"/>
                <wp:lineTo x="23513" y="22586"/>
                <wp:lineTo x="23513" y="22261"/>
                <wp:lineTo x="23625" y="19823"/>
                <wp:lineTo x="23625" y="1462"/>
                <wp:lineTo x="23738" y="650"/>
                <wp:lineTo x="22388" y="-975"/>
                <wp:lineTo x="21488" y="-1137"/>
                <wp:lineTo x="1238" y="-1137"/>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noChangeArrowheads="1"/>
                    </pic:cNvPicPr>
                  </pic:nvPicPr>
                  <pic:blipFill>
                    <a:blip xmlns:r="http://schemas.openxmlformats.org/officeDocument/2006/relationships" r:embed="rId59" cstate="print"/>
                    <a:stretch>
                      <a:fillRect/>
                    </a:stretch>
                  </pic:blipFill>
                  <pic:spPr bwMode="auto">
                    <a:xfrm>
                      <a:off x="0" y="0"/>
                      <a:ext cx="3657600" cy="253238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sidRPr="0014042E">
        <w:rPr>
          <w:rFonts w:eastAsia="Arial Unicode MS" w:cs="Arial"/>
          <w:b/>
        </w:rPr>
        <w:t xml:space="preserve">Real time </w:t>
      </w:r>
    </w:p>
    <w:p w:rsidR="00C67F77" w:rsidRPr="0014042E" w:rsidP="00A9596F">
      <w:pPr>
        <w:spacing w:after="144" w:afterLines="60" w:line="276" w:lineRule="auto"/>
        <w:rPr>
          <w:rFonts w:eastAsia="Arial Unicode MS" w:cs="Arial"/>
          <w:b/>
        </w:rPr>
      </w:pPr>
      <w:r w:rsidRPr="0014042E">
        <w:rPr>
          <w:rFonts w:eastAsia="Arial Unicode MS" w:cs="Arial"/>
          <w:b/>
        </w:rPr>
        <w:t xml:space="preserve">Graphical display </w:t>
      </w:r>
    </w:p>
    <w:p w:rsidR="00C67F77" w:rsidRPr="0014042E" w:rsidP="00A9596F">
      <w:pPr>
        <w:spacing w:after="144" w:afterLines="60" w:line="276" w:lineRule="auto"/>
        <w:rPr>
          <w:rFonts w:eastAsia="Arial Unicode MS" w:cs="Arial"/>
          <w:noProof/>
        </w:rPr>
      </w:pPr>
      <w:r w:rsidRPr="0014042E">
        <w:rPr>
          <w:rFonts w:eastAsia="Arial Unicode MS" w:cs="Arial"/>
          <w:b/>
          <w:bCs/>
          <w:noProof/>
        </w:rPr>
        <w:t>Snapshot</w:t>
      </w:r>
      <w:r w:rsidRPr="0014042E">
        <w:rPr>
          <w:rFonts w:eastAsia="Arial Unicode MS" w:cs="Arial"/>
          <w:noProof/>
        </w:rPr>
        <w:t xml:space="preserve"> shows current status and last 48 hrs</w:t>
      </w:r>
    </w:p>
    <w:p w:rsidR="00C67F77" w:rsidRPr="0014042E" w:rsidP="00A9596F">
      <w:pPr>
        <w:spacing w:after="144" w:afterLines="60" w:line="276" w:lineRule="auto"/>
        <w:rPr>
          <w:rFonts w:eastAsia="Arial Unicode MS" w:cs="Arial"/>
          <w:noProof/>
        </w:rPr>
      </w:pPr>
      <w:r w:rsidRPr="0014042E">
        <w:rPr>
          <w:rFonts w:eastAsia="Arial Unicode MS" w:cs="Arial"/>
          <w:b/>
          <w:bCs/>
          <w:noProof/>
        </w:rPr>
        <w:t>Overview</w:t>
      </w:r>
      <w:r w:rsidRPr="0014042E">
        <w:rPr>
          <w:rFonts w:eastAsia="Arial Unicode MS" w:cs="Arial"/>
          <w:noProof/>
        </w:rPr>
        <w:t xml:space="preserve"> shows monthly KPIs’</w:t>
      </w:r>
    </w:p>
    <w:p w:rsidR="00C67F77" w:rsidRPr="0014042E" w:rsidP="00A9596F">
      <w:pPr>
        <w:numPr>
          <w:ilvl w:val="0"/>
          <w:numId w:val="31"/>
        </w:numPr>
        <w:spacing w:after="144" w:afterLines="60" w:line="276" w:lineRule="auto"/>
        <w:rPr>
          <w:rFonts w:eastAsia="Arial Unicode MS" w:cs="Arial"/>
          <w:noProof/>
        </w:rPr>
      </w:pPr>
      <w:r w:rsidRPr="0014042E">
        <w:rPr>
          <w:rFonts w:eastAsia="Arial Unicode MS" w:cs="Arial"/>
          <w:noProof/>
        </w:rPr>
        <w:t>Equipment performance</w:t>
      </w:r>
    </w:p>
    <w:p w:rsidR="00C67F77" w:rsidRPr="0014042E" w:rsidP="00A9596F">
      <w:pPr>
        <w:numPr>
          <w:ilvl w:val="0"/>
          <w:numId w:val="31"/>
        </w:numPr>
        <w:spacing w:after="144" w:afterLines="60" w:line="276" w:lineRule="auto"/>
        <w:rPr>
          <w:rFonts w:eastAsia="Arial Unicode MS" w:cs="Arial"/>
          <w:noProof/>
        </w:rPr>
      </w:pPr>
      <w:r w:rsidRPr="0014042E">
        <w:rPr>
          <w:rFonts w:eastAsia="Arial Unicode MS" w:cs="Arial"/>
          <w:noProof/>
        </w:rPr>
        <w:t>Maintenance efficiency</w:t>
      </w:r>
    </w:p>
    <w:p w:rsidR="00C67F77" w:rsidRPr="0014042E" w:rsidP="00A9596F">
      <w:pPr>
        <w:numPr>
          <w:ilvl w:val="0"/>
          <w:numId w:val="31"/>
        </w:numPr>
        <w:spacing w:after="144" w:afterLines="60" w:line="276" w:lineRule="auto"/>
        <w:rPr>
          <w:rFonts w:eastAsia="Arial Unicode MS" w:cs="Arial"/>
          <w:noProof/>
        </w:rPr>
      </w:pPr>
      <w:r w:rsidRPr="0014042E">
        <w:rPr>
          <w:rFonts w:eastAsia="Arial Unicode MS" w:cs="Arial"/>
          <w:noProof/>
        </w:rPr>
        <w:t>Financial performance</w:t>
      </w:r>
    </w:p>
    <w:p w:rsidR="00C67F77" w:rsidRPr="0014042E" w:rsidP="00A9596F">
      <w:pPr>
        <w:numPr>
          <w:ilvl w:val="0"/>
          <w:numId w:val="31"/>
        </w:numPr>
        <w:spacing w:after="144" w:afterLines="60" w:line="276" w:lineRule="auto"/>
        <w:rPr>
          <w:rFonts w:eastAsia="Arial Unicode MS" w:cs="Arial"/>
          <w:noProof/>
        </w:rPr>
      </w:pPr>
      <w:r w:rsidRPr="0014042E">
        <w:rPr>
          <w:rFonts w:eastAsia="Arial Unicode MS" w:cs="Arial"/>
          <w:noProof/>
        </w:rPr>
        <w:t>AMT health</w:t>
      </w:r>
    </w:p>
    <w:p w:rsidR="00C67F77" w:rsidRPr="0014042E" w:rsidP="00A9596F">
      <w:pPr>
        <w:spacing w:after="144" w:afterLines="60" w:line="276" w:lineRule="auto"/>
        <w:rPr>
          <w:rFonts w:eastAsia="Arial Unicode MS" w:cs="Arial"/>
          <w:b/>
          <w:noProof/>
        </w:rPr>
      </w:pPr>
      <w:r w:rsidRPr="0014042E">
        <w:rPr>
          <w:rFonts w:eastAsia="Arial Unicode MS" w:cs="Arial"/>
          <w:b/>
          <w:noProof/>
        </w:rPr>
        <w:t>Drill down to equipment level</w:t>
      </w:r>
    </w:p>
    <w:p w:rsidR="00C67F77" w:rsidRPr="0014042E" w:rsidP="00A9596F">
      <w:pPr>
        <w:spacing w:after="144" w:afterLines="60" w:line="276" w:lineRule="auto"/>
        <w:rPr>
          <w:rFonts w:eastAsia="Arial Unicode MS" w:cs="Arial"/>
          <w:b/>
          <w:noProof/>
        </w:rPr>
      </w:pPr>
      <w:r w:rsidRPr="0014042E">
        <w:rPr>
          <w:rFonts w:eastAsia="Arial Unicode MS" w:cs="Arial"/>
          <w:b/>
          <w:noProof/>
        </w:rPr>
        <w:t>User defined targets (by fleet/model)</w:t>
      </w:r>
    </w:p>
    <w:p w:rsidR="00C67F77" w:rsidRPr="0014042E" w:rsidP="00A9596F">
      <w:pPr>
        <w:spacing w:after="144" w:afterLines="60" w:line="276" w:lineRule="auto"/>
        <w:rPr>
          <w:rFonts w:eastAsia="Arial Unicode MS" w:cs="Arial"/>
        </w:rPr>
      </w:pPr>
    </w:p>
    <w:p w:rsidR="00C67F77" w:rsidRPr="0014042E" w:rsidP="00A9596F">
      <w:pPr>
        <w:spacing w:after="144" w:afterLines="60" w:line="276" w:lineRule="auto"/>
        <w:rPr>
          <w:rFonts w:eastAsia="Arial Unicode MS" w:cs="Arial"/>
        </w:rPr>
      </w:pPr>
    </w:p>
    <w:p w:rsidR="00C578C3" w:rsidP="00A9596F">
      <w:pPr>
        <w:spacing w:after="144" w:afterLines="60" w:line="276" w:lineRule="auto"/>
        <w:jc w:val="left"/>
        <w:rPr>
          <w:rFonts w:eastAsia="Arial Unicode MS"/>
        </w:rPr>
      </w:pPr>
      <w:r>
        <w:rPr>
          <w:rFonts w:eastAsia="Arial Unicode MS"/>
        </w:rPr>
        <w:br w:type="page"/>
      </w:r>
    </w:p>
    <w:p w:rsidR="00C578C3" w:rsidRPr="0014042E" w:rsidP="00A9596F">
      <w:pPr>
        <w:pStyle w:val="Heading1"/>
        <w:spacing w:after="144" w:afterLines="60" w:line="276" w:lineRule="auto"/>
        <w:rPr>
          <w:rFonts w:eastAsia="Arial Unicode MS"/>
        </w:rPr>
      </w:pPr>
      <w:bookmarkStart w:id="37" w:name="_Toc269744092"/>
      <w:r>
        <w:t xml:space="preserve">Management </w:t>
      </w:r>
      <w:r>
        <w:rPr>
          <w:rFonts w:ascii="Wingdings" w:hAnsi="Wingdings"/>
        </w:rPr>
        <w:sym w:font="Wingdings" w:char="F0E0"/>
      </w:r>
      <w:r>
        <w:t xml:space="preserve"> Daily Control </w:t>
      </w:r>
      <w:r>
        <w:rPr>
          <w:rFonts w:ascii="Wingdings" w:hAnsi="Wingdings"/>
        </w:rPr>
        <w:sym w:font="Wingdings" w:char="F0E0"/>
      </w:r>
      <w:r>
        <w:t xml:space="preserve"> </w:t>
      </w:r>
      <w:r w:rsidRPr="00403DE8">
        <w:rPr>
          <w:rFonts w:eastAsia="Arial Unicode MS"/>
          <w:b/>
        </w:rPr>
        <w:t>Quick Watch</w:t>
      </w:r>
      <w:bookmarkEnd w:id="37"/>
    </w:p>
    <w:p w:rsidR="00F852CD" w:rsidP="00A9596F">
      <w:pPr>
        <w:spacing w:after="144" w:afterLines="60" w:line="276" w:lineRule="auto"/>
        <w:rPr>
          <w:rFonts w:eastAsia="Arial Unicode MS" w:cs="Arial"/>
        </w:rPr>
      </w:pPr>
      <w:r>
        <w:rPr>
          <w:rFonts w:eastAsia="Arial Unicode MS" w:cs="Arial"/>
          <w:color w:val="FFFFFF" w:themeColor="background1"/>
        </w:rPr>
        <w:pict>
          <v:shape id="_x0000_i1069" type="#_x0000_t202" style="width:510.15pt;height:28.7pt;mso-height-relative:margin;mso-position-horizontal-relative:char;mso-position-vertical-relative:line;mso-width-relative:margin;v-text-anchor:middle" fillcolor="#1f497d" strokecolor="#1f497d">
            <v:textbox>
              <w:txbxContent>
                <w:p w:rsidR="00A9596F" w:rsidRPr="00D07735" w:rsidP="00F852CD">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Easy identification of Potential Problems</w:t>
                  </w:r>
                </w:p>
              </w:txbxContent>
            </v:textbox>
            <w10:anchorlock/>
          </v:shape>
        </w:pict>
      </w:r>
    </w:p>
    <w:p w:rsidR="00C578C3" w:rsidP="00A9596F">
      <w:pPr>
        <w:spacing w:after="144" w:afterLines="60" w:line="276" w:lineRule="auto"/>
        <w:rPr>
          <w:rFonts w:eastAsia="Arial Unicode MS" w:cs="Arial"/>
        </w:rPr>
      </w:pPr>
    </w:p>
    <w:p w:rsidR="00C578C3" w:rsidP="00A9596F">
      <w:pPr>
        <w:spacing w:after="144" w:afterLines="60" w:line="276" w:lineRule="auto"/>
        <w:rPr>
          <w:rFonts w:eastAsia="Arial Unicode MS"/>
          <w:szCs w:val="20"/>
        </w:rPr>
      </w:pPr>
      <w:r w:rsidRPr="00C578C3">
        <w:rPr>
          <w:rFonts w:eastAsia="Arial Unicode MS"/>
          <w:szCs w:val="20"/>
        </w:rPr>
        <w:t>Quick Watch provides a real-time view of performance indicators for easy identification of areas needing attention.  One click and issues are identified, rather than having to interrogate AMT reports.</w:t>
      </w:r>
    </w:p>
    <w:p w:rsidR="00F852CD" w:rsidRPr="00C578C3" w:rsidP="00A9596F">
      <w:pPr>
        <w:spacing w:after="144" w:afterLines="60" w:line="276" w:lineRule="auto"/>
        <w:rPr>
          <w:rFonts w:eastAsia="Arial Unicode MS"/>
          <w:szCs w:val="20"/>
        </w:rPr>
      </w:pPr>
      <w:r>
        <w:rPr>
          <w:rFonts w:eastAsia="Arial Unicode MS"/>
          <w:szCs w:val="20"/>
        </w:rPr>
        <w:t>This provides management a powerful way to monitor key issues at a transaction level.  Quick links enable easy navigation from a transaction identified by Quick Watch to the underlying records or additional information.</w:t>
      </w:r>
    </w:p>
    <w:p w:rsidR="00C578C3" w:rsidRPr="0014042E" w:rsidP="00A9596F">
      <w:pPr>
        <w:spacing w:after="144" w:afterLines="60" w:line="276" w:lineRule="auto"/>
        <w:rPr>
          <w:rFonts w:eastAsia="Arial Unicode MS" w:cs="Arial"/>
        </w:rPr>
      </w:pPr>
      <w:r>
        <w:rPr>
          <w:rFonts w:eastAsia="Arial Unicode MS" w:cs="Arial"/>
          <w:noProof/>
          <w:lang w:val="en-AU" w:eastAsia="en-AU"/>
        </w:rPr>
        <w:drawing>
          <wp:inline distT="0" distB="0" distL="0" distR="0">
            <wp:extent cx="6480175" cy="2325745"/>
            <wp:effectExtent l="171450" t="133350" r="358775" b="3031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xmlns:r="http://schemas.openxmlformats.org/officeDocument/2006/relationships" r:embed="rId60" cstate="print"/>
                    <a:stretch>
                      <a:fillRect/>
                    </a:stretch>
                  </pic:blipFill>
                  <pic:spPr bwMode="auto">
                    <a:xfrm>
                      <a:off x="0" y="0"/>
                      <a:ext cx="6480175" cy="2325745"/>
                    </a:xfrm>
                    <a:prstGeom prst="rect">
                      <a:avLst/>
                    </a:prstGeom>
                    <a:ln>
                      <a:noFill/>
                    </a:ln>
                    <a:effectLst>
                      <a:outerShdw blurRad="292100" dist="139700" dir="2700000" sx="100000" sy="100000" kx="0" ky="0" algn="tl" rotWithShape="0">
                        <a:srgbClr val="333333">
                          <a:alpha val="65000"/>
                        </a:srgbClr>
                      </a:outerShdw>
                    </a:effectLst>
                  </pic:spPr>
                </pic:pic>
              </a:graphicData>
            </a:graphic>
          </wp:inline>
        </w:drawing>
      </w:r>
    </w:p>
    <w:p w:rsidR="00D07735" w:rsidP="00A9596F">
      <w:pPr>
        <w:spacing w:after="144" w:afterLines="60" w:line="276" w:lineRule="auto"/>
        <w:jc w:val="left"/>
        <w:rPr>
          <w:rFonts w:eastAsia="Arial Unicode MS" w:cs="Arial"/>
          <w:bCs/>
          <w:noProof/>
          <w:spacing w:val="-20"/>
          <w:kern w:val="32"/>
          <w:sz w:val="40"/>
          <w:szCs w:val="32"/>
        </w:rPr>
      </w:pPr>
      <w:r>
        <w:rPr>
          <w:rFonts w:eastAsia="Arial Unicode MS"/>
        </w:rPr>
        <w:br w:type="page"/>
      </w:r>
    </w:p>
    <w:p w:rsidR="00F54024" w:rsidRPr="00173B7A" w:rsidP="00A9596F">
      <w:pPr>
        <w:pStyle w:val="Heading1"/>
        <w:spacing w:after="144" w:afterLines="60" w:line="276" w:lineRule="auto"/>
        <w:rPr>
          <w:rFonts w:eastAsia="Arial Unicode MS"/>
          <w:b/>
        </w:rPr>
      </w:pPr>
      <w:bookmarkStart w:id="38" w:name="_Toc269744093"/>
      <w:r>
        <w:rPr>
          <w:rFonts w:eastAsia="Arial Unicode MS"/>
        </w:rPr>
        <w:t xml:space="preserve">Specialised </w:t>
      </w:r>
      <w:r w:rsidRPr="00403DE8">
        <w:rPr>
          <w:rFonts w:ascii="Wingdings" w:eastAsia="Arial Unicode MS" w:hAnsi="Wingdings"/>
        </w:rPr>
        <w:sym w:font="Wingdings" w:char="F0E0"/>
      </w:r>
      <w:r>
        <w:rPr>
          <w:rFonts w:eastAsia="Arial Unicode MS"/>
        </w:rPr>
        <w:t xml:space="preserve"> </w:t>
      </w:r>
      <w:r w:rsidRPr="00173B7A">
        <w:rPr>
          <w:rFonts w:eastAsia="Arial Unicode MS"/>
          <w:b/>
        </w:rPr>
        <w:t>Maintenance Contracts (OEM)</w:t>
      </w:r>
      <w:bookmarkEnd w:id="38"/>
    </w:p>
    <w:p w:rsidR="00F54024" w:rsidRPr="009D23FB" w:rsidP="00A9596F">
      <w:pPr>
        <w:spacing w:after="144" w:afterLines="60" w:line="276" w:lineRule="auto"/>
        <w:rPr>
          <w:rFonts w:eastAsia="Arial Unicode MS" w:cs="Arial"/>
        </w:rPr>
      </w:pPr>
      <w:r>
        <w:rPr>
          <w:rFonts w:eastAsia="Arial Unicode MS" w:cs="Arial"/>
          <w:color w:val="FFFFFF" w:themeColor="background1"/>
        </w:rPr>
        <w:pict>
          <v:shape id="_x0000_i1070" type="#_x0000_t202" style="width:510.15pt;height:45.8pt;mso-height-relative:margin;mso-position-horizontal-relative:char;mso-position-vertical-relative:line;mso-width-relative:margin;v-text-anchor:middle" fillcolor="#1f497d" strokecolor="#1f497d">
            <v:textbox>
              <w:txbxContent>
                <w:p w:rsidR="00A9596F" w:rsidP="00F54024">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One Solution for Dealers</w:t>
                  </w:r>
                </w:p>
                <w:p w:rsidR="001A4F3F" w:rsidRPr="009D23FB" w:rsidP="00F54024">
                  <w:pPr>
                    <w:jc w:val="center"/>
                    <w:rPr>
                      <w:rFonts w:eastAsia="Arial Unicode MS" w:cs="Arial"/>
                      <w:bCs/>
                      <w:color w:val="FFFFFF" w:themeColor="background1"/>
                      <w:sz w:val="28"/>
                      <w:szCs w:val="28"/>
                      <w:lang w:val="en-US"/>
                    </w:rPr>
                  </w:pPr>
                  <w:r>
                    <w:rPr>
                      <w:rFonts w:eastAsia="Arial Unicode MS" w:cs="Arial"/>
                      <w:bCs/>
                      <w:color w:val="FFFFFF" w:themeColor="background1"/>
                      <w:sz w:val="28"/>
                      <w:szCs w:val="28"/>
                      <w:lang w:val="en-US"/>
                    </w:rPr>
                    <w:t>The Benchmark in Contract Management</w:t>
                  </w:r>
                </w:p>
              </w:txbxContent>
            </v:textbox>
            <w10:anchorlock/>
          </v:shape>
        </w:pict>
      </w:r>
    </w:p>
    <w:p w:rsidR="00635E05" w:rsidP="00A9596F">
      <w:pPr>
        <w:spacing w:after="144" w:afterLines="60" w:line="276" w:lineRule="auto"/>
        <w:ind w:right="-1"/>
        <w:rPr>
          <w:rFonts w:eastAsia="Arial Unicode MS" w:cs="Arial"/>
        </w:rPr>
      </w:pPr>
      <w:r>
        <w:rPr>
          <w:rFonts w:eastAsia="Arial Unicode MS" w:cs="Arial"/>
        </w:rPr>
        <w:t xml:space="preserve">AMT covers all dealer requirements </w:t>
      </w:r>
      <w:r w:rsidR="00FF1E56">
        <w:rPr>
          <w:rFonts w:eastAsia="Arial Unicode MS" w:cs="Arial"/>
        </w:rPr>
        <w:t>for</w:t>
      </w:r>
      <w:r>
        <w:rPr>
          <w:rFonts w:eastAsia="Arial Unicode MS" w:cs="Arial"/>
        </w:rPr>
        <w:t xml:space="preserve"> Contract and equipment management.</w:t>
      </w:r>
    </w:p>
    <w:tbl>
      <w:tblPr>
        <w:tblStyle w:val="TableGrid"/>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D9D9D9" w:themeFill="background1" w:themeFillShade="D9"/>
        <w:tblLayout w:type="fixed"/>
        <w:tblLook w:val="04A0"/>
      </w:tblPr>
      <w:tblGrid>
        <w:gridCol w:w="2660"/>
        <w:gridCol w:w="4394"/>
      </w:tblGrid>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General Line CSA/PM/TM&amp;R</w:t>
            </w:r>
          </w:p>
        </w:tc>
        <w:tc>
          <w:tcPr>
            <w:tcW w:w="4394" w:type="dxa"/>
            <w:shd w:val="clear" w:color="auto" w:fill="D9D9D9" w:themeFill="background1" w:themeFillShade="D9"/>
          </w:tcPr>
          <w:p w:rsidR="00635E05" w:rsidRPr="00635E05" w:rsidP="00635E05">
            <w:pPr>
              <w:jc w:val="left"/>
              <w:rPr>
                <w:szCs w:val="20"/>
              </w:rPr>
            </w:pPr>
            <w:r>
              <w:rPr>
                <w:noProof/>
                <w:szCs w:val="20"/>
                <w:lang w:val="en-AU" w:eastAsia="en-AU"/>
              </w:rPr>
              <w:drawing>
                <wp:anchor distT="0" distB="0" distL="114300" distR="114300" simplePos="0" relativeHeight="251726848" behindDoc="0" locked="0" layoutInCell="1" allowOverlap="1">
                  <wp:simplePos x="0" y="0"/>
                  <wp:positionH relativeFrom="column">
                    <wp:posOffset>2873629</wp:posOffset>
                  </wp:positionH>
                  <wp:positionV relativeFrom="paragraph">
                    <wp:posOffset>383007</wp:posOffset>
                  </wp:positionV>
                  <wp:extent cx="1970684" cy="1989734"/>
                  <wp:effectExtent l="19050" t="0" r="0" b="0"/>
                  <wp:wrapNone/>
                  <wp:docPr id="47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87"/>
                          <pic:cNvPicPr>
                            <a:picLocks noChangeAspect="1" noChangeArrowheads="1"/>
                          </pic:cNvPicPr>
                        </pic:nvPicPr>
                        <pic:blipFill>
                          <a:blip xmlns:r="http://schemas.openxmlformats.org/officeDocument/2006/relationships" r:embed="rId61" cstate="print"/>
                          <a:stretch>
                            <a:fillRect/>
                          </a:stretch>
                        </pic:blipFill>
                        <pic:spPr bwMode="auto">
                          <a:xfrm>
                            <a:off x="0" y="0"/>
                            <a:ext cx="1970684" cy="1989734"/>
                          </a:xfrm>
                          <a:prstGeom prst="rect">
                            <a:avLst/>
                          </a:prstGeom>
                          <a:noFill/>
                          <a:ln w="9525">
                            <a:noFill/>
                            <a:miter lim="800000"/>
                            <a:headEnd/>
                            <a:tailEnd/>
                          </a:ln>
                        </pic:spPr>
                      </pic:pic>
                    </a:graphicData>
                  </a:graphic>
                </wp:anchor>
              </w:drawing>
            </w:r>
            <w:r w:rsidRPr="00635E05">
              <w:rPr>
                <w:szCs w:val="20"/>
              </w:rPr>
              <w:t xml:space="preserve">Centrally managed, high volume contracts </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Mining MARC</w:t>
            </w:r>
          </w:p>
        </w:tc>
        <w:tc>
          <w:tcPr>
            <w:tcW w:w="4394" w:type="dxa"/>
            <w:shd w:val="clear" w:color="auto" w:fill="D9D9D9" w:themeFill="background1" w:themeFillShade="D9"/>
          </w:tcPr>
          <w:p w:rsidR="00635E05" w:rsidRPr="00635E05" w:rsidP="00635E05">
            <w:pPr>
              <w:jc w:val="left"/>
              <w:rPr>
                <w:szCs w:val="20"/>
              </w:rPr>
            </w:pPr>
            <w:r w:rsidRPr="00635E05">
              <w:rPr>
                <w:szCs w:val="20"/>
              </w:rPr>
              <w:t xml:space="preserve">High value, complex agreements, </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Power Generation</w:t>
            </w:r>
          </w:p>
        </w:tc>
        <w:tc>
          <w:tcPr>
            <w:tcW w:w="4394" w:type="dxa"/>
            <w:shd w:val="clear" w:color="auto" w:fill="D9D9D9" w:themeFill="background1" w:themeFillShade="D9"/>
          </w:tcPr>
          <w:p w:rsidR="00635E05" w:rsidRPr="00635E05" w:rsidP="00635E05">
            <w:pPr>
              <w:jc w:val="left"/>
              <w:rPr>
                <w:szCs w:val="20"/>
              </w:rPr>
            </w:pPr>
            <w:r w:rsidRPr="00635E05">
              <w:rPr>
                <w:szCs w:val="20"/>
              </w:rPr>
              <w:t>Similar to CSAs’, focus on linkage to condition monitoring</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Rental</w:t>
            </w:r>
          </w:p>
        </w:tc>
        <w:tc>
          <w:tcPr>
            <w:tcW w:w="4394" w:type="dxa"/>
            <w:shd w:val="clear" w:color="auto" w:fill="D9D9D9" w:themeFill="background1" w:themeFillShade="D9"/>
          </w:tcPr>
          <w:p w:rsidR="00635E05" w:rsidRPr="00635E05" w:rsidP="00635E05">
            <w:pPr>
              <w:jc w:val="left"/>
              <w:rPr>
                <w:szCs w:val="20"/>
              </w:rPr>
            </w:pPr>
            <w:r w:rsidRPr="00635E05">
              <w:rPr>
                <w:szCs w:val="20"/>
              </w:rPr>
              <w:t>Dealer owned assets, incorporate “absolute CPH methodology”, asset valuation</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Management Services</w:t>
            </w:r>
          </w:p>
        </w:tc>
        <w:tc>
          <w:tcPr>
            <w:tcW w:w="4394" w:type="dxa"/>
            <w:shd w:val="clear" w:color="auto" w:fill="D9D9D9" w:themeFill="background1" w:themeFillShade="D9"/>
          </w:tcPr>
          <w:p w:rsidR="00635E05" w:rsidRPr="00635E05" w:rsidP="00635E05">
            <w:pPr>
              <w:jc w:val="left"/>
              <w:rPr>
                <w:szCs w:val="20"/>
              </w:rPr>
            </w:pPr>
            <w:r w:rsidRPr="00635E05">
              <w:rPr>
                <w:szCs w:val="20"/>
              </w:rPr>
              <w:t>Hosted services for customers such as component management, scheduling and planning tools</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Customer managed</w:t>
            </w:r>
          </w:p>
        </w:tc>
        <w:tc>
          <w:tcPr>
            <w:tcW w:w="4394" w:type="dxa"/>
            <w:shd w:val="clear" w:color="auto" w:fill="D9D9D9" w:themeFill="background1" w:themeFillShade="D9"/>
          </w:tcPr>
          <w:p w:rsidR="00635E05" w:rsidRPr="00635E05" w:rsidP="00635E05">
            <w:pPr>
              <w:jc w:val="left"/>
              <w:rPr>
                <w:szCs w:val="20"/>
              </w:rPr>
            </w:pPr>
            <w:r w:rsidRPr="00635E05">
              <w:rPr>
                <w:szCs w:val="20"/>
              </w:rPr>
              <w:t>Track the condition of customer managed equipment to drive component forecasting and product support sales opportunities</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Dealer owned assets</w:t>
            </w:r>
          </w:p>
        </w:tc>
        <w:tc>
          <w:tcPr>
            <w:tcW w:w="4394" w:type="dxa"/>
            <w:shd w:val="clear" w:color="auto" w:fill="D9D9D9" w:themeFill="background1" w:themeFillShade="D9"/>
          </w:tcPr>
          <w:p w:rsidR="00635E05" w:rsidRPr="00635E05" w:rsidP="00635E05">
            <w:pPr>
              <w:jc w:val="left"/>
              <w:rPr>
                <w:szCs w:val="20"/>
              </w:rPr>
            </w:pPr>
            <w:r w:rsidRPr="00635E05">
              <w:rPr>
                <w:szCs w:val="20"/>
              </w:rPr>
              <w:t>Management of facilities, vehicles, cranes etc</w:t>
            </w:r>
          </w:p>
        </w:tc>
      </w:tr>
      <w:tr w:rsidTr="00635E05">
        <w:tblPrEx>
          <w:tblW w:w="0" w:type="auto"/>
          <w:shd w:val="clear" w:color="auto" w:fill="D9D9D9" w:themeFill="background1" w:themeFillShade="D9"/>
          <w:tblLayout w:type="fixed"/>
          <w:tblLook w:val="04A0"/>
        </w:tblPrEx>
        <w:tc>
          <w:tcPr>
            <w:tcW w:w="2660" w:type="dxa"/>
            <w:shd w:val="clear" w:color="auto" w:fill="D9D9D9" w:themeFill="background1" w:themeFillShade="D9"/>
          </w:tcPr>
          <w:p w:rsidR="00635E05" w:rsidRPr="00635E05" w:rsidP="00635E05">
            <w:pPr>
              <w:jc w:val="left"/>
              <w:rPr>
                <w:b/>
                <w:szCs w:val="20"/>
              </w:rPr>
            </w:pPr>
            <w:r w:rsidRPr="00635E05">
              <w:rPr>
                <w:b/>
                <w:szCs w:val="20"/>
              </w:rPr>
              <w:t>General Workshop planning</w:t>
            </w:r>
          </w:p>
        </w:tc>
        <w:tc>
          <w:tcPr>
            <w:tcW w:w="4394" w:type="dxa"/>
            <w:shd w:val="clear" w:color="auto" w:fill="D9D9D9" w:themeFill="background1" w:themeFillShade="D9"/>
          </w:tcPr>
          <w:p w:rsidR="00635E05" w:rsidRPr="00635E05" w:rsidP="00635E05">
            <w:pPr>
              <w:jc w:val="left"/>
              <w:rPr>
                <w:szCs w:val="20"/>
              </w:rPr>
            </w:pPr>
            <w:r w:rsidRPr="00635E05">
              <w:rPr>
                <w:szCs w:val="20"/>
              </w:rPr>
              <w:t>One planning system for all work requirements</w:t>
            </w:r>
          </w:p>
        </w:tc>
      </w:tr>
    </w:tbl>
    <w:p w:rsidR="00602802" w:rsidP="00A9596F">
      <w:pPr>
        <w:spacing w:after="144" w:afterLines="60" w:line="276" w:lineRule="auto"/>
        <w:ind w:right="-1"/>
        <w:rPr>
          <w:rFonts w:eastAsia="Arial Unicode MS" w:cs="Arial"/>
        </w:rPr>
      </w:pPr>
      <w:r>
        <w:rPr>
          <w:rFonts w:eastAsia="Arial Unicode MS" w:cs="Arial"/>
          <w:noProof/>
          <w:lang w:val="en-AU" w:eastAsia="en-AU"/>
        </w:rPr>
        <w:drawing>
          <wp:anchor distT="0" distB="0" distL="114300" distR="114300" simplePos="0" relativeHeight="251727872" behindDoc="0" locked="0" layoutInCell="1" allowOverlap="1">
            <wp:simplePos x="0" y="0"/>
            <wp:positionH relativeFrom="column">
              <wp:posOffset>4663923</wp:posOffset>
            </wp:positionH>
            <wp:positionV relativeFrom="paragraph">
              <wp:posOffset>43561</wp:posOffset>
            </wp:positionV>
            <wp:extent cx="2125522" cy="1420241"/>
            <wp:effectExtent l="171450" t="133350" r="370028" b="313309"/>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Picture 534"/>
                    <pic:cNvPicPr>
                      <a:picLocks noChangeAspect="1" noChangeArrowheads="1"/>
                    </pic:cNvPicPr>
                  </pic:nvPicPr>
                  <pic:blipFill>
                    <a:blip xmlns:r="http://schemas.openxmlformats.org/officeDocument/2006/relationships" r:embed="rId62" cstate="print"/>
                    <a:stretch>
                      <a:fillRect/>
                    </a:stretch>
                  </pic:blipFill>
                  <pic:spPr bwMode="auto">
                    <a:xfrm>
                      <a:off x="0" y="0"/>
                      <a:ext cx="2125522" cy="1420241"/>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53"/>
      </w:tblGrid>
      <w:tr w:rsidTr="00791872">
        <w:tblPrEx>
          <w:tblW w:w="0" w:type="auto"/>
          <w:tblLook w:val="04A0"/>
        </w:tblPrEx>
        <w:tc>
          <w:tcPr>
            <w:tcW w:w="5353" w:type="dxa"/>
          </w:tcPr>
          <w:p w:rsidR="00635E05" w:rsidP="00A9596F">
            <w:pPr>
              <w:pStyle w:val="ListParagraph"/>
              <w:numPr>
                <w:ilvl w:val="0"/>
                <w:numId w:val="65"/>
              </w:numPr>
              <w:spacing w:after="144" w:afterLines="60" w:line="276" w:lineRule="auto"/>
              <w:ind w:right="-1"/>
              <w:rPr>
                <w:rFonts w:eastAsia="Arial Unicode MS" w:cs="Arial"/>
              </w:rPr>
            </w:pPr>
            <w:r w:rsidRPr="00635E05">
              <w:rPr>
                <w:rFonts w:eastAsia="Arial Unicode MS" w:cs="Arial"/>
              </w:rPr>
              <w:t>Billing Schedules</w:t>
            </w:r>
            <w:r>
              <w:rPr>
                <w:rFonts w:eastAsia="Arial Unicode MS" w:cs="Arial"/>
              </w:rPr>
              <w:t xml:space="preserve"> set up based on usage or period</w:t>
            </w:r>
          </w:p>
          <w:p w:rsidR="00635E05" w:rsidP="00A9596F">
            <w:pPr>
              <w:pStyle w:val="ListParagraph"/>
              <w:numPr>
                <w:ilvl w:val="0"/>
                <w:numId w:val="65"/>
              </w:numPr>
              <w:spacing w:after="144" w:afterLines="60" w:line="276" w:lineRule="auto"/>
              <w:ind w:right="-1"/>
              <w:rPr>
                <w:rFonts w:eastAsia="Arial Unicode MS" w:cs="Arial"/>
              </w:rPr>
            </w:pPr>
            <w:r>
              <w:rPr>
                <w:rFonts w:eastAsia="Arial Unicode MS" w:cs="Arial"/>
              </w:rPr>
              <w:t>Handles multiple billing currencies and multiple billing steps</w:t>
            </w:r>
          </w:p>
          <w:p w:rsidR="004470B3" w:rsidRP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Management Fee Billings</w:t>
            </w:r>
            <w:r w:rsidR="00791872">
              <w:rPr>
                <w:rFonts w:eastAsia="Arial Unicode MS" w:cs="Arial"/>
              </w:rPr>
              <w:t xml:space="preserve"> and Overhead Costs</w:t>
            </w:r>
            <w:r w:rsidR="001A4F3F">
              <w:rPr>
                <w:rFonts w:eastAsia="Arial Unicode MS" w:cs="Arial"/>
              </w:rPr>
              <w:t>.</w:t>
            </w:r>
          </w:p>
          <w:p w:rsidR="00635E05" w:rsidP="00A9596F">
            <w:pPr>
              <w:pStyle w:val="ListParagraph"/>
              <w:numPr>
                <w:ilvl w:val="0"/>
                <w:numId w:val="65"/>
              </w:numPr>
              <w:spacing w:after="144" w:afterLines="60" w:line="276" w:lineRule="auto"/>
              <w:ind w:right="-1"/>
              <w:rPr>
                <w:rFonts w:eastAsia="Arial Unicode MS" w:cs="Arial"/>
              </w:rPr>
            </w:pPr>
            <w:r>
              <w:rPr>
                <w:rFonts w:eastAsia="Arial Unicode MS" w:cs="Arial"/>
                <w:noProof/>
                <w:lang w:val="en-AU" w:eastAsia="en-AU"/>
              </w:rPr>
              <w:drawing>
                <wp:anchor distT="0" distB="0" distL="114300" distR="114300" simplePos="0" relativeHeight="251728896" behindDoc="0" locked="0" layoutInCell="1" allowOverlap="1">
                  <wp:simplePos x="0" y="0"/>
                  <wp:positionH relativeFrom="column">
                    <wp:posOffset>3500755</wp:posOffset>
                  </wp:positionH>
                  <wp:positionV relativeFrom="paragraph">
                    <wp:posOffset>147955</wp:posOffset>
                  </wp:positionV>
                  <wp:extent cx="2138680" cy="1456690"/>
                  <wp:effectExtent l="171450" t="133350" r="356870" b="29591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Picture 537"/>
                          <pic:cNvPicPr>
                            <a:picLocks noChangeAspect="1" noChangeArrowheads="1"/>
                          </pic:cNvPicPr>
                        </pic:nvPicPr>
                        <pic:blipFill>
                          <a:blip xmlns:r="http://schemas.openxmlformats.org/officeDocument/2006/relationships" r:embed="rId63" cstate="print"/>
                          <a:stretch>
                            <a:fillRect/>
                          </a:stretch>
                        </pic:blipFill>
                        <pic:spPr bwMode="auto">
                          <a:xfrm>
                            <a:off x="0" y="0"/>
                            <a:ext cx="2138680" cy="1456690"/>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noProof/>
                <w:lang w:val="en-AU" w:eastAsia="en-AU"/>
              </w:rPr>
              <w:drawing>
                <wp:anchor distT="0" distB="0" distL="114300" distR="114300" simplePos="0" relativeHeight="251729920" behindDoc="0" locked="0" layoutInCell="1" allowOverlap="1">
                  <wp:simplePos x="0" y="0"/>
                  <wp:positionH relativeFrom="column">
                    <wp:posOffset>4590415</wp:posOffset>
                  </wp:positionH>
                  <wp:positionV relativeFrom="paragraph">
                    <wp:posOffset>1383665</wp:posOffset>
                  </wp:positionV>
                  <wp:extent cx="2239645" cy="1548765"/>
                  <wp:effectExtent l="171450" t="133350" r="370205" b="299085"/>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Picture 531"/>
                          <pic:cNvPicPr>
                            <a:picLocks noChangeAspect="1" noChangeArrowheads="1"/>
                          </pic:cNvPicPr>
                        </pic:nvPicPr>
                        <pic:blipFill>
                          <a:blip xmlns:r="http://schemas.openxmlformats.org/officeDocument/2006/relationships" r:embed="rId64" cstate="print"/>
                          <a:stretch>
                            <a:fillRect/>
                          </a:stretch>
                        </pic:blipFill>
                        <pic:spPr bwMode="auto">
                          <a:xfrm>
                            <a:off x="0" y="0"/>
                            <a:ext cx="2239645" cy="154876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rPr>
              <w:t>Monthly Contract Pro Forma</w:t>
            </w:r>
            <w:r>
              <w:rPr>
                <w:rFonts w:eastAsia="Arial Unicode MS" w:cs="Arial"/>
              </w:rPr>
              <w:t xml:space="preserve"> Invoice</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Maintenance costs expressed as both cost @ cost and cost @ sell</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Compare actual to the budgeted margins.</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Maintenance Contract P&amp;L reports</w:t>
            </w:r>
            <w:r w:rsidR="001A4F3F">
              <w:rPr>
                <w:rFonts w:eastAsia="Arial Unicode MS" w:cs="Arial"/>
              </w:rPr>
              <w:t>.</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Calculation of Maintenance Accrual</w:t>
            </w:r>
            <w:r w:rsidR="001A4F3F">
              <w:rPr>
                <w:rFonts w:eastAsia="Arial Unicode MS" w:cs="Arial"/>
              </w:rPr>
              <w:t>.</w:t>
            </w:r>
          </w:p>
          <w:p w:rsidR="001A4F3F" w:rsidP="00A9596F">
            <w:pPr>
              <w:pStyle w:val="ListParagraph"/>
              <w:numPr>
                <w:ilvl w:val="0"/>
                <w:numId w:val="65"/>
              </w:numPr>
              <w:spacing w:after="144" w:afterLines="60" w:line="276" w:lineRule="auto"/>
              <w:ind w:right="-1"/>
              <w:rPr>
                <w:rFonts w:eastAsia="Arial Unicode MS" w:cs="Arial"/>
              </w:rPr>
            </w:pPr>
            <w:r>
              <w:rPr>
                <w:rFonts w:eastAsia="Arial Unicode MS" w:cs="Arial"/>
              </w:rPr>
              <w:t>Calculation of Contract Risk.</w:t>
            </w:r>
          </w:p>
          <w:p w:rsidR="00791872" w:rsidRPr="00791872" w:rsidP="00A9596F">
            <w:pPr>
              <w:pStyle w:val="ListParagraph"/>
              <w:numPr>
                <w:ilvl w:val="0"/>
                <w:numId w:val="65"/>
              </w:numPr>
              <w:spacing w:after="144" w:afterLines="60" w:line="276" w:lineRule="auto"/>
              <w:ind w:right="-1"/>
              <w:rPr>
                <w:rFonts w:eastAsia="Arial Unicode MS" w:cs="Arial"/>
              </w:rPr>
            </w:pPr>
            <w:r>
              <w:rPr>
                <w:rFonts w:eastAsia="Arial Unicode MS" w:cs="Arial"/>
              </w:rPr>
              <w:t>Cash Flow Forecast</w:t>
            </w:r>
            <w:r w:rsidR="001A4F3F">
              <w:rPr>
                <w:rFonts w:eastAsia="Arial Unicode MS" w:cs="Arial"/>
              </w:rPr>
              <w:t>.</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Projected Cost Variance (PCV) report to show performance against original budget</w:t>
            </w:r>
          </w:p>
          <w:p w:rsidR="004470B3" w:rsidP="00A9596F">
            <w:pPr>
              <w:pStyle w:val="ListParagraph"/>
              <w:numPr>
                <w:ilvl w:val="0"/>
                <w:numId w:val="65"/>
              </w:numPr>
              <w:spacing w:after="144" w:afterLines="60" w:line="276" w:lineRule="auto"/>
              <w:ind w:right="-1"/>
              <w:rPr>
                <w:rFonts w:eastAsia="Arial Unicode MS" w:cs="Arial"/>
              </w:rPr>
            </w:pPr>
            <w:r>
              <w:rPr>
                <w:rFonts w:eastAsia="Arial Unicode MS" w:cs="Arial"/>
              </w:rPr>
              <w:t>Handles Cost and Billings escalations.</w:t>
            </w:r>
          </w:p>
          <w:p w:rsidR="00791872" w:rsidP="00A9596F">
            <w:pPr>
              <w:pStyle w:val="ListParagraph"/>
              <w:numPr>
                <w:ilvl w:val="0"/>
                <w:numId w:val="65"/>
              </w:numPr>
              <w:spacing w:after="144" w:afterLines="60" w:line="276" w:lineRule="auto"/>
              <w:ind w:right="-1"/>
              <w:rPr>
                <w:rFonts w:eastAsia="Arial Unicode MS" w:cs="Arial"/>
              </w:rPr>
            </w:pPr>
            <w:r>
              <w:rPr>
                <w:rFonts w:eastAsia="Arial Unicode MS" w:cs="Arial"/>
              </w:rPr>
              <w:t>Contract Termination Analysis and reconciliation.</w:t>
            </w:r>
          </w:p>
          <w:p w:rsidR="00791872" w:rsidP="00A9596F">
            <w:pPr>
              <w:pStyle w:val="ListParagraph"/>
              <w:numPr>
                <w:ilvl w:val="0"/>
                <w:numId w:val="65"/>
              </w:numPr>
              <w:spacing w:after="144" w:afterLines="60" w:line="276" w:lineRule="auto"/>
              <w:ind w:right="-1"/>
              <w:rPr>
                <w:rFonts w:eastAsia="Arial Unicode MS" w:cs="Arial"/>
              </w:rPr>
            </w:pPr>
            <w:r>
              <w:rPr>
                <w:rFonts w:eastAsia="Arial Unicode MS" w:cs="Arial"/>
              </w:rPr>
              <w:t xml:space="preserve">Contract Downtime reconciliation. </w:t>
            </w:r>
          </w:p>
          <w:p w:rsidR="00791872" w:rsidRPr="00791872" w:rsidP="00A9596F">
            <w:pPr>
              <w:pStyle w:val="ListParagraph"/>
              <w:numPr>
                <w:ilvl w:val="0"/>
                <w:numId w:val="65"/>
              </w:numPr>
              <w:spacing w:after="144" w:afterLines="60" w:line="276" w:lineRule="auto"/>
              <w:ind w:right="-1"/>
              <w:rPr>
                <w:rFonts w:eastAsia="Arial Unicode MS" w:cs="Arial"/>
              </w:rPr>
            </w:pPr>
            <w:r>
              <w:rPr>
                <w:rFonts w:eastAsia="Arial Unicode MS" w:cs="Arial"/>
              </w:rPr>
              <w:t>Calculation of available downtime to meet contract performance targets.</w:t>
            </w:r>
            <w:r>
              <w:t xml:space="preserve"> </w:t>
            </w:r>
          </w:p>
        </w:tc>
      </w:tr>
    </w:tbl>
    <w:p w:rsidR="00F54024" w:rsidP="00A9596F">
      <w:pPr>
        <w:spacing w:after="144" w:afterLines="60" w:line="276" w:lineRule="auto"/>
        <w:jc w:val="left"/>
        <w:rPr>
          <w:rFonts w:eastAsia="Arial Unicode MS"/>
        </w:rPr>
      </w:pPr>
    </w:p>
    <w:p w:rsidR="00F54024" w:rsidRPr="00C620B3" w:rsidP="00A9596F">
      <w:pPr>
        <w:pStyle w:val="Heading1"/>
        <w:spacing w:after="144" w:afterLines="60" w:line="276" w:lineRule="auto"/>
        <w:rPr>
          <w:rFonts w:eastAsia="Arial Unicode MS"/>
        </w:rPr>
      </w:pPr>
      <w:bookmarkStart w:id="39" w:name="_Toc269744094"/>
      <w:r>
        <w:rPr>
          <w:rFonts w:eastAsia="Arial Unicode MS"/>
        </w:rPr>
        <w:t xml:space="preserve">Specialised </w:t>
      </w:r>
      <w:r w:rsidRPr="00403DE8">
        <w:rPr>
          <w:rFonts w:ascii="Wingdings" w:eastAsia="Arial Unicode MS" w:hAnsi="Wingdings"/>
        </w:rPr>
        <w:sym w:font="Wingdings" w:char="F0E0"/>
      </w:r>
      <w:r>
        <w:rPr>
          <w:rFonts w:eastAsia="Arial Unicode MS"/>
        </w:rPr>
        <w:t xml:space="preserve"> </w:t>
      </w:r>
      <w:r w:rsidRPr="00403DE8">
        <w:rPr>
          <w:rFonts w:eastAsia="Arial Unicode MS"/>
          <w:b/>
        </w:rPr>
        <w:t>Plant Hire</w:t>
      </w:r>
      <w:r w:rsidRPr="00403DE8">
        <w:rPr>
          <w:rFonts w:eastAsia="Arial Unicode MS"/>
          <w:b/>
        </w:rPr>
        <w:t xml:space="preserve"> (Contractors)</w:t>
      </w:r>
      <w:bookmarkEnd w:id="39"/>
    </w:p>
    <w:p w:rsidR="00F54024" w:rsidRPr="009D23FB" w:rsidP="00A9596F">
      <w:pPr>
        <w:spacing w:after="144" w:afterLines="60" w:line="276" w:lineRule="auto"/>
        <w:rPr>
          <w:rFonts w:eastAsia="Arial Unicode MS" w:cs="Arial"/>
          <w:color w:val="FFFFFF" w:themeColor="background1"/>
        </w:rPr>
      </w:pPr>
      <w:r>
        <w:rPr>
          <w:rFonts w:eastAsia="Arial Unicode MS" w:cs="Arial"/>
          <w:color w:val="FFFFFF" w:themeColor="background1"/>
        </w:rPr>
        <w:pict>
          <v:shape id="_x0000_i1071" type="#_x0000_t202" style="width:510.15pt;height:75.45pt;mso-height-relative:margin;mso-position-horizontal-relative:char;mso-position-vertical-relative:line;mso-width-relative:margin;v-text-anchor:middle" fillcolor="#1f497d" strokecolor="#1f497d">
            <v:textbox>
              <w:txbxContent>
                <w:p w:rsidR="00A9596F" w:rsidRPr="009D23FB" w:rsidP="009D23FB">
                  <w:pPr>
                    <w:jc w:val="center"/>
                    <w:rPr>
                      <w:rFonts w:eastAsia="Arial Unicode MS"/>
                      <w:color w:val="FFFFFF" w:themeColor="background1"/>
                      <w:sz w:val="28"/>
                      <w:szCs w:val="28"/>
                    </w:rPr>
                  </w:pPr>
                  <w:r w:rsidRPr="009D23FB">
                    <w:rPr>
                      <w:rFonts w:eastAsia="Arial Unicode MS"/>
                      <w:color w:val="FFFFFF" w:themeColor="background1"/>
                      <w:sz w:val="28"/>
                      <w:szCs w:val="28"/>
                    </w:rPr>
                    <w:t>Calculate Plant Hire and Rental Rates</w:t>
                  </w:r>
                </w:p>
                <w:p w:rsidR="00A9596F" w:rsidRPr="009D23FB" w:rsidP="009D23FB">
                  <w:pPr>
                    <w:jc w:val="center"/>
                    <w:rPr>
                      <w:rFonts w:eastAsia="Arial Unicode MS"/>
                      <w:color w:val="FFFFFF" w:themeColor="background1"/>
                      <w:sz w:val="28"/>
                      <w:szCs w:val="28"/>
                    </w:rPr>
                  </w:pPr>
                  <w:r w:rsidRPr="009D23FB">
                    <w:rPr>
                      <w:rFonts w:eastAsia="Arial Unicode MS"/>
                      <w:color w:val="FFFFFF" w:themeColor="background1"/>
                      <w:sz w:val="28"/>
                      <w:szCs w:val="28"/>
                    </w:rPr>
                    <w:t>Manage Plant Hire and Rental Equipment</w:t>
                  </w:r>
                </w:p>
                <w:p w:rsidR="00A9596F" w:rsidRPr="009D23FB" w:rsidP="009D23FB">
                  <w:pPr>
                    <w:jc w:val="center"/>
                    <w:rPr>
                      <w:rFonts w:eastAsia="Arial Unicode MS"/>
                      <w:color w:val="FFFFFF" w:themeColor="background1"/>
                      <w:sz w:val="28"/>
                      <w:szCs w:val="28"/>
                    </w:rPr>
                  </w:pPr>
                  <w:r w:rsidRPr="009D23FB">
                    <w:rPr>
                      <w:rFonts w:eastAsia="Arial Unicode MS"/>
                      <w:color w:val="FFFFFF" w:themeColor="background1"/>
                      <w:sz w:val="28"/>
                      <w:szCs w:val="28"/>
                    </w:rPr>
                    <w:t>Man</w:t>
                  </w:r>
                  <w:r>
                    <w:rPr>
                      <w:rFonts w:eastAsia="Arial Unicode MS"/>
                      <w:color w:val="FFFFFF" w:themeColor="background1"/>
                      <w:sz w:val="28"/>
                      <w:szCs w:val="28"/>
                    </w:rPr>
                    <w:t>a</w:t>
                  </w:r>
                  <w:r w:rsidRPr="009D23FB">
                    <w:rPr>
                      <w:rFonts w:eastAsia="Arial Unicode MS"/>
                      <w:color w:val="FFFFFF" w:themeColor="background1"/>
                      <w:sz w:val="28"/>
                      <w:szCs w:val="28"/>
                    </w:rPr>
                    <w:t xml:space="preserve">ge a Component Based Depreciation Account </w:t>
                  </w:r>
                </w:p>
              </w:txbxContent>
            </v:textbox>
            <w10:anchorlock/>
          </v:shape>
        </w:pict>
      </w:r>
    </w:p>
    <w:p w:rsidR="00F54024" w:rsidP="00A9596F">
      <w:pPr>
        <w:spacing w:after="144" w:afterLines="60" w:line="276" w:lineRule="auto"/>
        <w:rPr>
          <w:rFonts w:eastAsia="Arial Unicode MS" w:cs="Arial"/>
        </w:rPr>
      </w:pPr>
    </w:p>
    <w:p w:rsidR="009D23FB" w:rsidP="00A9596F">
      <w:pPr>
        <w:spacing w:after="144" w:afterLines="60" w:line="276" w:lineRule="auto"/>
        <w:rPr>
          <w:rFonts w:eastAsia="Arial Unicode MS" w:cs="Arial"/>
        </w:rPr>
      </w:pPr>
      <w:r>
        <w:rPr>
          <w:rFonts w:eastAsia="Arial Unicode MS" w:cs="Arial"/>
        </w:rPr>
        <w:t>Internal Plant Hire and External Rental rates can be calculated and financial performance measured against the plant hire income.  A provision account can be created where a portion of the plant hire fees go to a provision account for major component repairs (CBD account).  The plant rate is different to a Maintenance fee rate as it uses an absolute Cost Per hour.</w:t>
      </w:r>
    </w:p>
    <w:p w:rsidR="009D23FB" w:rsidP="00A9596F">
      <w:pPr>
        <w:spacing w:after="144" w:afterLines="60" w:line="276" w:lineRule="auto"/>
        <w:rPr>
          <w:rFonts w:eastAsia="Arial Unicode MS" w:cs="Arial"/>
        </w:rPr>
      </w:pPr>
      <w:r>
        <w:rPr>
          <w:rFonts w:eastAsia="Arial Unicode MS" w:cs="Arial"/>
          <w:noProof/>
          <w:lang w:val="en-AU" w:eastAsia="en-AU"/>
        </w:rPr>
        <w:drawing>
          <wp:anchor distT="0" distB="0" distL="114300" distR="114300" simplePos="0" relativeHeight="251670528" behindDoc="0" locked="0" layoutInCell="1" allowOverlap="1">
            <wp:simplePos x="0" y="0"/>
            <wp:positionH relativeFrom="column">
              <wp:posOffset>3798570</wp:posOffset>
            </wp:positionH>
            <wp:positionV relativeFrom="paragraph">
              <wp:posOffset>107950</wp:posOffset>
            </wp:positionV>
            <wp:extent cx="2717165" cy="2262505"/>
            <wp:effectExtent l="171450" t="133350" r="368935" b="309245"/>
            <wp:wrapNone/>
            <wp:docPr id="74" name="Picture 1"/>
            <wp:cNvGraphicFramePr/>
            <a:graphic xmlns:a="http://schemas.openxmlformats.org/drawingml/2006/main">
              <a:graphicData uri="http://schemas.openxmlformats.org/drawingml/2006/picture">
                <pic:pic xmlns:pic="http://schemas.openxmlformats.org/drawingml/2006/picture">
                  <pic:nvPicPr>
                    <pic:cNvPr id="74" name="Picture 2"/>
                    <pic:cNvPicPr>
                      <a:picLocks noChangeAspect="1" noChangeArrowheads="1"/>
                    </pic:cNvPicPr>
                  </pic:nvPicPr>
                  <pic:blipFill>
                    <a:blip xmlns:r="http://schemas.openxmlformats.org/officeDocument/2006/relationships" r:embed="rId65" cstate="print"/>
                    <a:srcRect l="2828" t="4406" r="38095" b="29715"/>
                    <a:stretch>
                      <a:fillRect/>
                    </a:stretch>
                  </pic:blipFill>
                  <pic:spPr bwMode="auto">
                    <a:xfrm>
                      <a:off x="0" y="0"/>
                      <a:ext cx="2717165" cy="226250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tbl>
      <w:tblPr>
        <w:tblStyle w:val="TableGrid"/>
        <w:tblW w:w="10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37"/>
        <w:gridCol w:w="5245"/>
      </w:tblGrid>
      <w:tr w:rsidTr="00337F36">
        <w:tblPrEx>
          <w:tblW w:w="10882" w:type="dxa"/>
          <w:tblLayout w:type="fixed"/>
          <w:tblLook w:val="04A0"/>
        </w:tblPrEx>
        <w:tc>
          <w:tcPr>
            <w:tcW w:w="5637" w:type="dxa"/>
          </w:tcPr>
          <w:p w:rsidR="008D0BC1" w:rsidRPr="008D0BC1" w:rsidP="00A9596F">
            <w:pPr>
              <w:pStyle w:val="ListParagraph"/>
              <w:numPr>
                <w:ilvl w:val="0"/>
                <w:numId w:val="49"/>
              </w:numPr>
              <w:spacing w:after="144" w:afterLines="60" w:line="276" w:lineRule="auto"/>
              <w:jc w:val="left"/>
              <w:rPr>
                <w:rFonts w:eastAsia="Arial Unicode MS" w:cs="Arial"/>
                <w:bCs/>
                <w:lang w:val="en-AU"/>
              </w:rPr>
            </w:pPr>
            <w:r w:rsidRPr="008D0BC1">
              <w:rPr>
                <w:rFonts w:eastAsia="Arial Unicode MS" w:cs="Arial"/>
                <w:bCs/>
                <w:lang w:val="en-AU"/>
              </w:rPr>
              <w:t>Plant Rate Calculation</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Calculates Plant rates from life-cycle templates, can also set manually</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 xml:space="preserve">Applies “absolute CPH” methodology </w:t>
            </w:r>
          </w:p>
          <w:p w:rsidR="008D0BC1" w:rsidRPr="008D0BC1" w:rsidP="00A9596F">
            <w:pPr>
              <w:pStyle w:val="ListParagraph"/>
              <w:numPr>
                <w:ilvl w:val="0"/>
                <w:numId w:val="49"/>
              </w:numPr>
              <w:spacing w:after="144" w:afterLines="60" w:line="276" w:lineRule="auto"/>
              <w:jc w:val="left"/>
              <w:rPr>
                <w:rFonts w:eastAsia="Arial Unicode MS" w:cs="Arial"/>
                <w:bCs/>
                <w:lang w:val="en-AU"/>
              </w:rPr>
            </w:pPr>
            <w:r w:rsidRPr="008D0BC1">
              <w:rPr>
                <w:rFonts w:eastAsia="Arial Unicode MS" w:cs="Arial"/>
                <w:bCs/>
                <w:lang w:val="en-AU"/>
              </w:rPr>
              <w:t>Asset Register</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Setup depreciation schedules</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Calculate monthly depreciation</w:t>
            </w:r>
          </w:p>
          <w:p w:rsidR="008D0BC1" w:rsidRPr="008D0BC1" w:rsidP="00A9596F">
            <w:pPr>
              <w:pStyle w:val="ListParagraph"/>
              <w:numPr>
                <w:ilvl w:val="0"/>
                <w:numId w:val="49"/>
              </w:numPr>
              <w:spacing w:after="144" w:afterLines="60" w:line="276" w:lineRule="auto"/>
              <w:jc w:val="left"/>
              <w:rPr>
                <w:rFonts w:eastAsia="Arial Unicode MS" w:cs="Arial"/>
                <w:bCs/>
                <w:lang w:val="en-AU"/>
              </w:rPr>
            </w:pPr>
            <w:r w:rsidRPr="008D0BC1">
              <w:rPr>
                <w:rFonts w:eastAsia="Arial Unicode MS" w:cs="Arial"/>
                <w:bCs/>
                <w:lang w:val="en-AU"/>
              </w:rPr>
              <w:t>Equipment Assignment</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Graphical Gantt chart shows equipment project allocation</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Colours reflect “probability of assignment”</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 xml:space="preserve">Can update start and end dates and probability on the form </w:t>
            </w:r>
          </w:p>
          <w:p w:rsidR="008D0BC1" w:rsidRPr="008D0BC1" w:rsidP="00A9596F">
            <w:pPr>
              <w:pStyle w:val="ListParagraph"/>
              <w:numPr>
                <w:ilvl w:val="0"/>
                <w:numId w:val="49"/>
              </w:numPr>
              <w:spacing w:after="144" w:afterLines="60" w:line="276" w:lineRule="auto"/>
              <w:jc w:val="left"/>
              <w:rPr>
                <w:rFonts w:eastAsia="Arial Unicode MS" w:cs="Arial"/>
                <w:bCs/>
                <w:lang w:val="en-AU"/>
              </w:rPr>
            </w:pPr>
            <w:r w:rsidRPr="008D0BC1">
              <w:rPr>
                <w:rFonts w:eastAsia="Arial Unicode MS" w:cs="Arial"/>
                <w:bCs/>
                <w:lang w:val="en-AU"/>
              </w:rPr>
              <w:t>Plant Invoicing</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Automatically calculate monthly plant invoicing</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Based on the utilisation</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User can make amendments</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 xml:space="preserve">Option to import monthly invoicing from external source </w:t>
            </w:r>
          </w:p>
          <w:p w:rsidR="008D0BC1" w:rsidRPr="008D0BC1" w:rsidP="00A9596F">
            <w:pPr>
              <w:pStyle w:val="ListParagraph"/>
              <w:numPr>
                <w:ilvl w:val="0"/>
                <w:numId w:val="49"/>
              </w:numPr>
              <w:spacing w:after="144" w:afterLines="60" w:line="276" w:lineRule="auto"/>
              <w:jc w:val="left"/>
              <w:rPr>
                <w:rFonts w:eastAsia="Arial Unicode MS" w:cs="Arial"/>
                <w:bCs/>
              </w:rPr>
            </w:pPr>
            <w:r w:rsidRPr="008D0BC1">
              <w:rPr>
                <w:rFonts w:eastAsia="Arial Unicode MS" w:cs="Arial"/>
                <w:bCs/>
                <w:lang w:val="en-AU"/>
              </w:rPr>
              <w:t>Plant Recovery (Profitability)</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Detailed Plant P&amp;L reports</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 xml:space="preserve">Cost v Recovery Analysis </w:t>
            </w:r>
          </w:p>
          <w:p w:rsidR="008D0BC1" w:rsidRPr="008D0BC1" w:rsidP="00A9596F">
            <w:pPr>
              <w:pStyle w:val="ListParagraph"/>
              <w:numPr>
                <w:ilvl w:val="0"/>
                <w:numId w:val="49"/>
              </w:numPr>
              <w:spacing w:after="144" w:afterLines="60" w:line="276" w:lineRule="auto"/>
              <w:jc w:val="left"/>
              <w:rPr>
                <w:rFonts w:eastAsia="Arial Unicode MS" w:cs="Arial"/>
                <w:bCs/>
              </w:rPr>
            </w:pPr>
            <w:r w:rsidRPr="008D0BC1">
              <w:rPr>
                <w:rFonts w:eastAsia="Arial Unicode MS" w:cs="Arial"/>
                <w:bCs/>
                <w:lang w:val="en-AU"/>
              </w:rPr>
              <w:t>Component Based Depreciation</w:t>
            </w:r>
            <w:r w:rsidR="009D23FB">
              <w:rPr>
                <w:rFonts w:eastAsia="Arial Unicode MS" w:cs="Arial"/>
                <w:bCs/>
                <w:lang w:val="en-AU"/>
              </w:rPr>
              <w:t xml:space="preserve"> (CBD)</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Depreciates components based on life utilised on that component</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Ensures monies are accrued to pay for future component change-outs</w:t>
            </w:r>
          </w:p>
          <w:p w:rsidR="008D0BC1" w:rsidRPr="008D0BC1" w:rsidP="00A9596F">
            <w:pPr>
              <w:pStyle w:val="ListParagraph"/>
              <w:numPr>
                <w:ilvl w:val="1"/>
                <w:numId w:val="49"/>
              </w:numPr>
              <w:spacing w:after="144" w:afterLines="60" w:line="276" w:lineRule="auto"/>
              <w:jc w:val="left"/>
              <w:rPr>
                <w:rFonts w:eastAsia="Arial Unicode MS" w:cs="Arial"/>
                <w:bCs/>
                <w:lang w:val="en-AU"/>
              </w:rPr>
            </w:pPr>
            <w:r w:rsidRPr="008D0BC1">
              <w:rPr>
                <w:rFonts w:eastAsia="Arial Unicode MS" w:cs="Arial"/>
                <w:bCs/>
                <w:lang w:val="en-AU"/>
              </w:rPr>
              <w:t xml:space="preserve">Ie; when equipment is new a portion of the plant revenue is set aside to pay for the Engine in 3 years </w:t>
            </w:r>
          </w:p>
          <w:p w:rsidR="008D0BC1" w:rsidP="00A9596F">
            <w:pPr>
              <w:spacing w:after="144" w:afterLines="60" w:line="276" w:lineRule="auto"/>
              <w:jc w:val="left"/>
              <w:rPr>
                <w:rFonts w:cs="Arial"/>
              </w:rPr>
            </w:pPr>
          </w:p>
        </w:tc>
        <w:tc>
          <w:tcPr>
            <w:tcW w:w="5245" w:type="dxa"/>
          </w:tcPr>
          <w:p w:rsidR="008D0BC1" w:rsidP="00A9596F">
            <w:pPr>
              <w:spacing w:after="144" w:afterLines="60" w:line="276" w:lineRule="auto"/>
              <w:jc w:val="left"/>
              <w:rPr>
                <w:rFonts w:cs="Arial"/>
              </w:rPr>
            </w:pPr>
          </w:p>
          <w:p w:rsidR="008D0BC1" w:rsidP="00A9596F">
            <w:pPr>
              <w:spacing w:after="144" w:afterLines="60" w:line="276" w:lineRule="auto"/>
              <w:jc w:val="left"/>
              <w:rPr>
                <w:rFonts w:cs="Arial"/>
              </w:rPr>
            </w:pPr>
          </w:p>
          <w:p w:rsidR="008D0BC1" w:rsidP="00A9596F">
            <w:pPr>
              <w:spacing w:after="144" w:afterLines="60" w:line="276" w:lineRule="auto"/>
              <w:jc w:val="left"/>
              <w:rPr>
                <w:rFonts w:cs="Arial"/>
              </w:rPr>
            </w:pPr>
            <w:r>
              <w:rPr>
                <w:rFonts w:eastAsia="Arial Unicode MS" w:cs="Arial"/>
                <w:b/>
                <w:bCs/>
                <w:noProof/>
                <w:lang w:val="en-AU" w:eastAsia="en-AU"/>
              </w:rPr>
              <w:drawing>
                <wp:anchor distT="0" distB="0" distL="114300" distR="114300" simplePos="0" relativeHeight="251671552" behindDoc="0" locked="0" layoutInCell="1" allowOverlap="1">
                  <wp:simplePos x="0" y="0"/>
                  <wp:positionH relativeFrom="column">
                    <wp:posOffset>155575</wp:posOffset>
                  </wp:positionH>
                  <wp:positionV relativeFrom="paragraph">
                    <wp:posOffset>3380105</wp:posOffset>
                  </wp:positionV>
                  <wp:extent cx="3006725" cy="1327785"/>
                  <wp:effectExtent l="171450" t="133350" r="365125" b="310515"/>
                  <wp:wrapNone/>
                  <wp:docPr id="70" name="Picture 2"/>
                  <wp:cNvGraphicFramePr/>
                  <a:graphic xmlns:a="http://schemas.openxmlformats.org/drawingml/2006/main">
                    <a:graphicData uri="http://schemas.openxmlformats.org/drawingml/2006/picture">
                      <pic:pic xmlns:pic="http://schemas.openxmlformats.org/drawingml/2006/picture">
                        <pic:nvPicPr>
                          <pic:cNvPr id="70" name="Picture 2"/>
                          <pic:cNvPicPr>
                            <a:picLocks noChangeAspect="1" noChangeArrowheads="1"/>
                          </pic:cNvPicPr>
                        </pic:nvPicPr>
                        <pic:blipFill>
                          <a:blip xmlns:r="http://schemas.openxmlformats.org/officeDocument/2006/relationships" r:embed="rId66" cstate="print"/>
                          <a:srcRect b="43078"/>
                          <a:stretch>
                            <a:fillRect/>
                          </a:stretch>
                        </pic:blipFill>
                        <pic:spPr bwMode="auto">
                          <a:xfrm>
                            <a:off x="0" y="0"/>
                            <a:ext cx="3006725" cy="132778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r>
              <w:rPr>
                <w:rFonts w:eastAsia="Arial Unicode MS" w:cs="Arial"/>
                <w:b/>
                <w:bCs/>
                <w:noProof/>
                <w:lang w:val="en-AU" w:eastAsia="en-AU"/>
              </w:rPr>
              <w:drawing>
                <wp:anchor distT="0" distB="0" distL="114300" distR="114300" simplePos="0" relativeHeight="251672576" behindDoc="0" locked="0" layoutInCell="1" allowOverlap="1">
                  <wp:simplePos x="0" y="0"/>
                  <wp:positionH relativeFrom="column">
                    <wp:posOffset>156210</wp:posOffset>
                  </wp:positionH>
                  <wp:positionV relativeFrom="paragraph">
                    <wp:posOffset>1753235</wp:posOffset>
                  </wp:positionV>
                  <wp:extent cx="2906395" cy="1411605"/>
                  <wp:effectExtent l="171450" t="133350" r="370205" b="302895"/>
                  <wp:wrapNone/>
                  <wp:docPr id="75" name="Picture 3"/>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noChangeArrowheads="1"/>
                          </pic:cNvPicPr>
                        </pic:nvPicPr>
                        <pic:blipFill>
                          <a:blip xmlns:r="http://schemas.openxmlformats.org/officeDocument/2006/relationships" r:embed="rId67" cstate="print"/>
                          <a:srcRect b="11541"/>
                          <a:stretch>
                            <a:fillRect/>
                          </a:stretch>
                        </pic:blipFill>
                        <pic:spPr bwMode="auto">
                          <a:xfrm>
                            <a:off x="0" y="0"/>
                            <a:ext cx="2906395" cy="1411605"/>
                          </a:xfrm>
                          <a:prstGeom prst="rect">
                            <a:avLst/>
                          </a:prstGeom>
                          <a:ln>
                            <a:noFill/>
                          </a:ln>
                          <a:effectLst>
                            <a:outerShdw blurRad="292100" dist="139700" dir="2700000" sx="100000" sy="100000" kx="0" ky="0" algn="tl" rotWithShape="0">
                              <a:srgbClr val="333333">
                                <a:alpha val="65000"/>
                              </a:srgbClr>
                            </a:outerShdw>
                          </a:effectLst>
                        </pic:spPr>
                      </pic:pic>
                    </a:graphicData>
                  </a:graphic>
                </wp:anchor>
              </w:drawing>
            </w:r>
          </w:p>
        </w:tc>
      </w:tr>
    </w:tbl>
    <w:p w:rsidR="00F54024" w:rsidRPr="0014042E" w:rsidP="00A22818">
      <w:pPr>
        <w:spacing w:after="144" w:afterLines="60" w:line="276" w:lineRule="auto"/>
        <w:jc w:val="left"/>
        <w:rPr>
          <w:rFonts w:eastAsia="Arial Unicode MS" w:cs="Arial"/>
          <w:b/>
          <w:bCs/>
        </w:rPr>
      </w:pPr>
    </w:p>
    <w:sectPr w:rsidSect="00B6552F">
      <w:headerReference w:type="default" r:id="rId68"/>
      <w:footerReference w:type="default" r:id="rId69"/>
      <w:headerReference w:type="first" r:id="rId70"/>
      <w:type w:val="oddPage"/>
      <w:pgSz w:w="11907" w:h="16840" w:code="9"/>
      <w:pgMar w:top="1181" w:right="992" w:bottom="720" w:left="851" w:header="423" w:footer="716" w:gutter="0"/>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ntique Olive">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596F" w:rsidP="00B6552F">
    <w:pPr>
      <w:pStyle w:val="Footer"/>
      <w:spacing w:line="240" w:lineRule="auto"/>
      <w:rPr>
        <w:rFonts w:cs="Arial"/>
        <w:b/>
        <w:sz w:val="22"/>
      </w:rPr>
    </w:pPr>
  </w:p>
  <w:p w:rsidR="00A9596F" w:rsidRPr="00755A93" w:rsidP="00B6552F">
    <w:pPr>
      <w:pStyle w:val="Footer"/>
      <w:spacing w:line="240" w:lineRule="auto"/>
      <w:rPr>
        <w:sz w:val="22"/>
      </w:rPr>
    </w:pPr>
    <w:r>
      <w:rPr>
        <w:rFonts w:cs="Arial"/>
        <w:b/>
        <w:sz w:val="22"/>
      </w:rPr>
      <w:t>©</w:t>
    </w:r>
    <w:r w:rsidRPr="00755A93">
      <w:rPr>
        <w:b/>
        <w:sz w:val="22"/>
      </w:rPr>
      <w:t xml:space="preserve">iSolutions International Pty Ltd </w:t>
    </w:r>
    <w:r>
      <w:rPr>
        <w:b/>
        <w:sz w:val="22"/>
      </w:rPr>
      <w:t>2010</w:t>
    </w:r>
  </w:p>
  <w:p w:rsidR="00A9596F" w:rsidP="00B6552F">
    <w:pPr>
      <w:pStyle w:val="Footer"/>
    </w:pPr>
    <w:r>
      <w:rPr>
        <w:noProof/>
        <w:lang w:val="en-AU" w:eastAsia="en-AU"/>
      </w:rPr>
      <w:pict>
        <v:rect id="_x0000_s2050" style="width:595.2pt;height:2.85pt;margin-top:-25.15pt;margin-left:-42.25pt;position:absolute;z-index:251658240" fillcolor="red" stroked="f"/>
      </w:pict>
    </w:r>
    <w:hyperlink r:id="rId1" w:history="1">
      <w:r w:rsidRPr="00793A8F">
        <w:rPr>
          <w:rStyle w:val="Hyperlink"/>
        </w:rPr>
        <w:t>www.isipl.com</w:t>
      </w:r>
    </w:hyperlink>
    <w:r>
      <w:t xml:space="preserve"> | </w:t>
    </w:r>
    <w:r w:rsidRPr="00AA3B02">
      <w:t>telephone: +61 2 9966 9096 | email: sales@isipl.com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596F" w:rsidRPr="00B6552F" w:rsidP="00B6552F">
    <w:pPr>
      <w:pStyle w:val="Header"/>
      <w:jc w:val="both"/>
      <w:rPr>
        <w:b/>
        <w:sz w:val="24"/>
        <w:szCs w:val="24"/>
      </w:rPr>
    </w:pPr>
    <w:r>
      <w:rPr>
        <w:b/>
        <w:noProof/>
        <w:sz w:val="24"/>
        <w:szCs w:val="24"/>
        <w:lang w:val="en-AU" w:eastAsia="en-AU"/>
      </w:rPr>
      <w:drawing>
        <wp:anchor distT="0" distB="0" distL="114300" distR="114300" simplePos="0" relativeHeight="251660288" behindDoc="0" locked="0" layoutInCell="1" allowOverlap="1">
          <wp:simplePos x="0" y="0"/>
          <wp:positionH relativeFrom="column">
            <wp:posOffset>4395470</wp:posOffset>
          </wp:positionH>
          <wp:positionV relativeFrom="paragraph">
            <wp:posOffset>-268605</wp:posOffset>
          </wp:positionV>
          <wp:extent cx="886460" cy="568960"/>
          <wp:effectExtent l="19050" t="0" r="8890" b="0"/>
          <wp:wrapNone/>
          <wp:docPr id="40" name="Picture 1" descr="iStock_00000482604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iStock_000004826040Medium.jpg"/>
                  <pic:cNvPicPr>
                    <a:picLocks noChangeAspect="1" noChangeArrowheads="1"/>
                  </pic:cNvPicPr>
                </pic:nvPicPr>
                <pic:blipFill>
                  <a:blip xmlns:r="http://schemas.openxmlformats.org/officeDocument/2006/relationships" r:embed="rId1"/>
                  <a:stretch>
                    <a:fillRect/>
                  </a:stretch>
                </pic:blipFill>
                <pic:spPr bwMode="auto">
                  <a:xfrm>
                    <a:off x="0" y="0"/>
                    <a:ext cx="886460" cy="568960"/>
                  </a:xfrm>
                  <a:prstGeom prst="rect">
                    <a:avLst/>
                  </a:prstGeom>
                  <a:noFill/>
                  <a:ln w="9525">
                    <a:noFill/>
                    <a:miter lim="800000"/>
                    <a:headEnd/>
                    <a:tailEnd/>
                  </a:ln>
                </pic:spPr>
              </pic:pic>
            </a:graphicData>
          </a:graphic>
        </wp:anchor>
      </w:drawing>
    </w:r>
    <w:r>
      <w:rPr>
        <w:b/>
        <w:noProof/>
        <w:sz w:val="24"/>
        <w:szCs w:val="24"/>
        <w:lang w:val="en-AU" w:eastAsia="en-AU"/>
      </w:rPr>
      <w:drawing>
        <wp:anchor distT="0" distB="0" distL="114300" distR="114300" simplePos="0" relativeHeight="251658240" behindDoc="0" locked="0" layoutInCell="1" allowOverlap="1">
          <wp:simplePos x="0" y="0"/>
          <wp:positionH relativeFrom="column">
            <wp:posOffset>5300980</wp:posOffset>
          </wp:positionH>
          <wp:positionV relativeFrom="paragraph">
            <wp:posOffset>-268605</wp:posOffset>
          </wp:positionV>
          <wp:extent cx="860425" cy="568960"/>
          <wp:effectExtent l="19050" t="0" r="0" b="0"/>
          <wp:wrapNone/>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noChangeArrowheads="1"/>
                  </pic:cNvPicPr>
                </pic:nvPicPr>
                <pic:blipFill>
                  <a:blip xmlns:r="http://schemas.openxmlformats.org/officeDocument/2006/relationships" r:embed="rId2"/>
                  <a:stretch>
                    <a:fillRect/>
                  </a:stretch>
                </pic:blipFill>
                <pic:spPr bwMode="auto">
                  <a:xfrm>
                    <a:off x="0" y="0"/>
                    <a:ext cx="860425" cy="568960"/>
                  </a:xfrm>
                  <a:prstGeom prst="rect">
                    <a:avLst/>
                  </a:prstGeom>
                  <a:noFill/>
                  <a:ln w="9525">
                    <a:noFill/>
                    <a:miter lim="800000"/>
                    <a:headEnd/>
                    <a:tailEnd/>
                  </a:ln>
                </pic:spPr>
              </pic:pic>
            </a:graphicData>
          </a:graphic>
        </wp:anchor>
      </w:drawing>
    </w:r>
    <w:r>
      <w:rPr>
        <w:b/>
        <w:noProof/>
        <w:sz w:val="24"/>
        <w:szCs w:val="24"/>
        <w:lang w:val="en-AU" w:eastAsia="en-AU"/>
      </w:rPr>
      <w:drawing>
        <wp:anchor distT="0" distB="0" distL="114300" distR="114300" simplePos="0" relativeHeight="251659264" behindDoc="0" locked="0" layoutInCell="1" allowOverlap="1">
          <wp:simplePos x="0" y="0"/>
          <wp:positionH relativeFrom="column">
            <wp:posOffset>6172200</wp:posOffset>
          </wp:positionH>
          <wp:positionV relativeFrom="paragraph">
            <wp:posOffset>-268605</wp:posOffset>
          </wp:positionV>
          <wp:extent cx="860425" cy="568960"/>
          <wp:effectExtent l="19050" t="0" r="0" b="0"/>
          <wp:wrapNone/>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pic:cNvPicPr>
                    <a:picLocks noChangeAspect="1" noChangeArrowheads="1"/>
                  </pic:cNvPicPr>
                </pic:nvPicPr>
                <pic:blipFill>
                  <a:blip xmlns:r="http://schemas.openxmlformats.org/officeDocument/2006/relationships" r:embed="rId3"/>
                  <a:stretch>
                    <a:fillRect/>
                  </a:stretch>
                </pic:blipFill>
                <pic:spPr bwMode="auto">
                  <a:xfrm>
                    <a:off x="0" y="0"/>
                    <a:ext cx="860425" cy="568960"/>
                  </a:xfrm>
                  <a:prstGeom prst="rect">
                    <a:avLst/>
                  </a:prstGeom>
                  <a:noFill/>
                  <a:ln w="9525">
                    <a:noFill/>
                    <a:miter lim="800000"/>
                    <a:headEnd/>
                    <a:tailEnd/>
                  </a:ln>
                </pic:spPr>
              </pic:pic>
            </a:graphicData>
          </a:graphic>
        </wp:anchor>
      </w:drawing>
    </w:r>
    <w:r>
      <w:rPr>
        <w:b/>
        <w:noProof/>
        <w:sz w:val="24"/>
        <w:szCs w:val="24"/>
        <w:lang w:val="en-AU" w:eastAsia="en-AU"/>
      </w:rPr>
      <w:pict>
        <v:rect id="_x0000_s2049" style="width:595.2pt;height:5.65pt;margin-top:23.3pt;margin-left:-42.4pt;position:absolute;z-index:251661312" fillcolor="red" stroked="f">
          <v:shadow on="t" color="#a5a5a5" opacity="0.5" offset="3pt" offset2="-6pt,-8pt"/>
        </v:rect>
      </w:pict>
    </w:r>
    <w:r w:rsidRPr="00B6552F">
      <w:rPr>
        <w:b/>
        <w:sz w:val="24"/>
        <w:szCs w:val="24"/>
      </w:rPr>
      <w:t>AMT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596F" w:rsidP="005D5548">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7E0352"/>
    <w:multiLevelType w:val="hybridMultilevel"/>
    <w:tmpl w:val="2452BBD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8671610"/>
    <w:multiLevelType w:val="hybridMultilevel"/>
    <w:tmpl w:val="3B5468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A5056F6"/>
    <w:multiLevelType w:val="hybridMultilevel"/>
    <w:tmpl w:val="D16A5BE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BB37A26"/>
    <w:multiLevelType w:val="hybridMultilevel"/>
    <w:tmpl w:val="C6427A0E"/>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0CDC78BD"/>
    <w:multiLevelType w:val="hybridMultilevel"/>
    <w:tmpl w:val="5C301B1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nsid w:val="0CF372BE"/>
    <w:multiLevelType w:val="hybridMultilevel"/>
    <w:tmpl w:val="4260B344"/>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0EAE4F7B"/>
    <w:multiLevelType w:val="hybridMultilevel"/>
    <w:tmpl w:val="EFAE9A82"/>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2BC64E7"/>
    <w:multiLevelType w:val="hybridMultilevel"/>
    <w:tmpl w:val="94DE830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18470A77"/>
    <w:multiLevelType w:val="hybridMultilevel"/>
    <w:tmpl w:val="312E239C"/>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18F46CDE"/>
    <w:multiLevelType w:val="hybridMultilevel"/>
    <w:tmpl w:val="C326243E"/>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1A4926F8"/>
    <w:multiLevelType w:val="hybridMultilevel"/>
    <w:tmpl w:val="6F5CA87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1DE813CD"/>
    <w:multiLevelType w:val="hybridMultilevel"/>
    <w:tmpl w:val="84449F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E87611B"/>
    <w:multiLevelType w:val="hybridMultilevel"/>
    <w:tmpl w:val="5074CC82"/>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1FD91239"/>
    <w:multiLevelType w:val="hybridMultilevel"/>
    <w:tmpl w:val="A15A8984"/>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nsid w:val="225E2F83"/>
    <w:multiLevelType w:val="hybridMultilevel"/>
    <w:tmpl w:val="F604AEC2"/>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23831C23"/>
    <w:multiLevelType w:val="hybridMultilevel"/>
    <w:tmpl w:val="921A781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24516115"/>
    <w:multiLevelType w:val="hybridMultilevel"/>
    <w:tmpl w:val="42E6F4E8"/>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24645493"/>
    <w:multiLevelType w:val="hybridMultilevel"/>
    <w:tmpl w:val="C302AEF0"/>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25340089"/>
    <w:multiLevelType w:val="hybridMultilevel"/>
    <w:tmpl w:val="602297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25C11ABF"/>
    <w:multiLevelType w:val="hybridMultilevel"/>
    <w:tmpl w:val="5566A9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2D027466"/>
    <w:multiLevelType w:val="hybridMultilevel"/>
    <w:tmpl w:val="33DE279C"/>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2D747188"/>
    <w:multiLevelType w:val="hybridMultilevel"/>
    <w:tmpl w:val="36D2A906"/>
    <w:lvl w:ilvl="0">
      <w:start w:val="0"/>
      <w:numFmt w:val="bullet"/>
      <w:lvlText w:val="-"/>
      <w:lvlJc w:val="left"/>
      <w:pPr>
        <w:ind w:left="720" w:hanging="360"/>
      </w:pPr>
      <w:rPr>
        <w:rFonts w:ascii="Arial" w:eastAsia="Arial Unicode MS"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2DC047A2"/>
    <w:multiLevelType w:val="hybridMultilevel"/>
    <w:tmpl w:val="B526F08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3">
    <w:nsid w:val="2F78438F"/>
    <w:multiLevelType w:val="hybridMultilevel"/>
    <w:tmpl w:val="1AE65E30"/>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3D8223E"/>
    <w:multiLevelType w:val="hybridMultilevel"/>
    <w:tmpl w:val="94C491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341B396E"/>
    <w:multiLevelType w:val="hybridMultilevel"/>
    <w:tmpl w:val="08BC683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34CB023D"/>
    <w:multiLevelType w:val="hybridMultilevel"/>
    <w:tmpl w:val="FE8A81DE"/>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36E400A0"/>
    <w:multiLevelType w:val="hybridMultilevel"/>
    <w:tmpl w:val="4818379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3D5F1C70"/>
    <w:multiLevelType w:val="hybridMultilevel"/>
    <w:tmpl w:val="7390CC60"/>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9">
    <w:nsid w:val="40764197"/>
    <w:multiLevelType w:val="hybridMultilevel"/>
    <w:tmpl w:val="186890E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0">
    <w:nsid w:val="411D2D43"/>
    <w:multiLevelType w:val="hybridMultilevel"/>
    <w:tmpl w:val="28B071EC"/>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4598110D"/>
    <w:multiLevelType w:val="hybridMultilevel"/>
    <w:tmpl w:val="30DCDB1A"/>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nsid w:val="46697CD6"/>
    <w:multiLevelType w:val="hybridMultilevel"/>
    <w:tmpl w:val="3DC6480A"/>
    <w:lvl w:ilvl="0">
      <w:start w:val="1"/>
      <w:numFmt w:val="decimal"/>
      <w:pStyle w:val="Heading2"/>
      <w:lvlText w:val="%1."/>
      <w:lvlJc w:val="left"/>
      <w:pPr>
        <w:tabs>
          <w:tab w:val="num" w:pos="642"/>
        </w:tabs>
        <w:ind w:left="642" w:hanging="360"/>
      </w:pPr>
    </w:lvl>
    <w:lvl w:ilvl="1">
      <w:start w:val="0"/>
      <w:numFmt w:val="bullet"/>
      <w:lvlText w:val=""/>
      <w:lvlJc w:val="left"/>
      <w:pPr>
        <w:tabs>
          <w:tab w:val="num" w:pos="1722"/>
        </w:tabs>
        <w:ind w:left="1722" w:hanging="720"/>
      </w:pPr>
      <w:rPr>
        <w:rFonts w:ascii="Symbol" w:eastAsia="Times New Roman" w:hAnsi="Symbol" w:cs="Times New Roman" w:hint="default"/>
      </w:rPr>
    </w:lvl>
    <w:lvl w:ilvl="2">
      <w:start w:val="1"/>
      <w:numFmt w:val="lowerRoman"/>
      <w:lvlText w:val="%3."/>
      <w:lvlJc w:val="right"/>
      <w:pPr>
        <w:tabs>
          <w:tab w:val="num" w:pos="2082"/>
        </w:tabs>
        <w:ind w:left="2082" w:hanging="180"/>
      </w:pPr>
    </w:lvl>
    <w:lvl w:ilvl="3" w:tentative="1">
      <w:start w:val="1"/>
      <w:numFmt w:val="decimal"/>
      <w:lvlText w:val="%4."/>
      <w:lvlJc w:val="left"/>
      <w:pPr>
        <w:tabs>
          <w:tab w:val="num" w:pos="2802"/>
        </w:tabs>
        <w:ind w:left="2802" w:hanging="360"/>
      </w:pPr>
    </w:lvl>
    <w:lvl w:ilvl="4" w:tentative="1">
      <w:start w:val="1"/>
      <w:numFmt w:val="lowerLetter"/>
      <w:lvlText w:val="%5."/>
      <w:lvlJc w:val="left"/>
      <w:pPr>
        <w:tabs>
          <w:tab w:val="num" w:pos="3522"/>
        </w:tabs>
        <w:ind w:left="3522" w:hanging="360"/>
      </w:pPr>
    </w:lvl>
    <w:lvl w:ilvl="5" w:tentative="1">
      <w:start w:val="1"/>
      <w:numFmt w:val="lowerRoman"/>
      <w:lvlText w:val="%6."/>
      <w:lvlJc w:val="right"/>
      <w:pPr>
        <w:tabs>
          <w:tab w:val="num" w:pos="4242"/>
        </w:tabs>
        <w:ind w:left="4242" w:hanging="180"/>
      </w:pPr>
    </w:lvl>
    <w:lvl w:ilvl="6" w:tentative="1">
      <w:start w:val="1"/>
      <w:numFmt w:val="decimal"/>
      <w:lvlText w:val="%7."/>
      <w:lvlJc w:val="left"/>
      <w:pPr>
        <w:tabs>
          <w:tab w:val="num" w:pos="4962"/>
        </w:tabs>
        <w:ind w:left="4962" w:hanging="360"/>
      </w:pPr>
    </w:lvl>
    <w:lvl w:ilvl="7" w:tentative="1">
      <w:start w:val="1"/>
      <w:numFmt w:val="lowerLetter"/>
      <w:lvlText w:val="%8."/>
      <w:lvlJc w:val="left"/>
      <w:pPr>
        <w:tabs>
          <w:tab w:val="num" w:pos="5682"/>
        </w:tabs>
        <w:ind w:left="5682" w:hanging="360"/>
      </w:pPr>
    </w:lvl>
    <w:lvl w:ilvl="8" w:tentative="1">
      <w:start w:val="1"/>
      <w:numFmt w:val="lowerRoman"/>
      <w:lvlText w:val="%9."/>
      <w:lvlJc w:val="right"/>
      <w:pPr>
        <w:tabs>
          <w:tab w:val="num" w:pos="6402"/>
        </w:tabs>
        <w:ind w:left="6402" w:hanging="180"/>
      </w:pPr>
    </w:lvl>
  </w:abstractNum>
  <w:abstractNum w:abstractNumId="33">
    <w:nsid w:val="469E6185"/>
    <w:multiLevelType w:val="hybridMultilevel"/>
    <w:tmpl w:val="D73EFA8A"/>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nsid w:val="49F037CB"/>
    <w:multiLevelType w:val="hybridMultilevel"/>
    <w:tmpl w:val="47BA415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5">
    <w:nsid w:val="4A0C6E3D"/>
    <w:multiLevelType w:val="hybridMultilevel"/>
    <w:tmpl w:val="DF846464"/>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36">
    <w:nsid w:val="4AA321ED"/>
    <w:multiLevelType w:val="hybridMultilevel"/>
    <w:tmpl w:val="4DB81BFC"/>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7">
    <w:nsid w:val="4D620118"/>
    <w:multiLevelType w:val="hybridMultilevel"/>
    <w:tmpl w:val="6CA681C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8">
    <w:nsid w:val="4EFF45FB"/>
    <w:multiLevelType w:val="hybridMultilevel"/>
    <w:tmpl w:val="46D6F12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9">
    <w:nsid w:val="4F860C7A"/>
    <w:multiLevelType w:val="hybridMultilevel"/>
    <w:tmpl w:val="9CE444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0">
    <w:nsid w:val="51B42594"/>
    <w:multiLevelType w:val="hybridMultilevel"/>
    <w:tmpl w:val="C66C921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1">
    <w:nsid w:val="52C04BEC"/>
    <w:multiLevelType w:val="hybridMultilevel"/>
    <w:tmpl w:val="A1F6F180"/>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2">
    <w:nsid w:val="56292D02"/>
    <w:multiLevelType w:val="hybridMultilevel"/>
    <w:tmpl w:val="BC548B9E"/>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56793113"/>
    <w:multiLevelType w:val="hybridMultilevel"/>
    <w:tmpl w:val="E4E4A8C2"/>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57260E78"/>
    <w:multiLevelType w:val="hybridMultilevel"/>
    <w:tmpl w:val="8AB02E04"/>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5">
    <w:nsid w:val="59FE2682"/>
    <w:multiLevelType w:val="hybridMultilevel"/>
    <w:tmpl w:val="E78A4708"/>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6">
    <w:nsid w:val="5A594F98"/>
    <w:multiLevelType w:val="hybridMultilevel"/>
    <w:tmpl w:val="973EB9C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7">
    <w:nsid w:val="5A6237EF"/>
    <w:multiLevelType w:val="hybridMultilevel"/>
    <w:tmpl w:val="FE26B974"/>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8">
    <w:nsid w:val="5B50428F"/>
    <w:multiLevelType w:val="hybridMultilevel"/>
    <w:tmpl w:val="3E6058A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9">
    <w:nsid w:val="5C086E33"/>
    <w:multiLevelType w:val="hybridMultilevel"/>
    <w:tmpl w:val="95D487E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0">
    <w:nsid w:val="5C5B48D2"/>
    <w:multiLevelType w:val="hybridMultilevel"/>
    <w:tmpl w:val="A8903940"/>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1">
    <w:nsid w:val="5E5D6C08"/>
    <w:multiLevelType w:val="hybridMultilevel"/>
    <w:tmpl w:val="0CA43E0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2">
    <w:nsid w:val="619D0095"/>
    <w:multiLevelType w:val="hybridMultilevel"/>
    <w:tmpl w:val="0002CB6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3">
    <w:nsid w:val="65C75F13"/>
    <w:multiLevelType w:val="hybridMultilevel"/>
    <w:tmpl w:val="2E70EEBC"/>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4">
    <w:nsid w:val="6A4536DF"/>
    <w:multiLevelType w:val="hybridMultilevel"/>
    <w:tmpl w:val="A6CEA22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5">
    <w:nsid w:val="6A811BA4"/>
    <w:multiLevelType w:val="hybridMultilevel"/>
    <w:tmpl w:val="10F04D50"/>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6">
    <w:nsid w:val="6B88110E"/>
    <w:multiLevelType w:val="hybridMultilevel"/>
    <w:tmpl w:val="0EAC56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7">
    <w:nsid w:val="6BCC3FFA"/>
    <w:multiLevelType w:val="hybridMultilevel"/>
    <w:tmpl w:val="4A868B66"/>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8">
    <w:nsid w:val="6D14762A"/>
    <w:multiLevelType w:val="hybridMultilevel"/>
    <w:tmpl w:val="D37A8CA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9">
    <w:nsid w:val="71CC698B"/>
    <w:multiLevelType w:val="hybridMultilevel"/>
    <w:tmpl w:val="73E6D332"/>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0">
    <w:nsid w:val="73DF0959"/>
    <w:multiLevelType w:val="hybridMultilevel"/>
    <w:tmpl w:val="9DDC8B3C"/>
    <w:lvl w:ilvl="0">
      <w:start w:val="1"/>
      <w:numFmt w:val="bullet"/>
      <w:lvlText w:val=""/>
      <w:lvlJc w:val="left"/>
      <w:pPr>
        <w:tabs>
          <w:tab w:val="num" w:pos="360"/>
        </w:tabs>
        <w:ind w:left="360" w:hanging="360"/>
      </w:pPr>
      <w:rPr>
        <w:rFonts w:ascii="Wingdings" w:hAnsi="Wingdings" w:hint="default"/>
        <w:color w:val="FF0000"/>
        <w:sz w:val="20"/>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61">
    <w:nsid w:val="755B72BA"/>
    <w:multiLevelType w:val="hybridMultilevel"/>
    <w:tmpl w:val="8D022CB2"/>
    <w:lvl w:ilvl="0">
      <w:start w:val="1"/>
      <w:numFmt w:val="bullet"/>
      <w:lvlText w:val=""/>
      <w:lvlJc w:val="left"/>
      <w:pPr>
        <w:tabs>
          <w:tab w:val="num" w:pos="720"/>
        </w:tabs>
        <w:ind w:left="720" w:hanging="360"/>
      </w:pPr>
      <w:rPr>
        <w:rFonts w:ascii="Wingdings" w:hAnsi="Wingdings" w:hint="default"/>
        <w:color w:val="B3D9FF"/>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nsid w:val="75CA11CC"/>
    <w:multiLevelType w:val="hybridMultilevel"/>
    <w:tmpl w:val="D2F0CDB0"/>
    <w:lvl w:ilvl="0">
      <w:start w:val="1"/>
      <w:numFmt w:val="bullet"/>
      <w:lvlText w:val=""/>
      <w:lvlJc w:val="left"/>
      <w:pPr>
        <w:ind w:left="360" w:hanging="360"/>
      </w:pPr>
      <w:rPr>
        <w:rFonts w:ascii="Symbol" w:hAnsi="Symbol"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3">
    <w:nsid w:val="76840789"/>
    <w:multiLevelType w:val="hybridMultilevel"/>
    <w:tmpl w:val="6D5E468A"/>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4">
    <w:nsid w:val="7B8C072A"/>
    <w:multiLevelType w:val="hybridMultilevel"/>
    <w:tmpl w:val="075C9854"/>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num w:numId="1">
    <w:abstractNumId w:val="61"/>
  </w:num>
  <w:num w:numId="2">
    <w:abstractNumId w:val="32"/>
  </w:num>
  <w:num w:numId="3">
    <w:abstractNumId w:val="60"/>
  </w:num>
  <w:num w:numId="4">
    <w:abstractNumId w:val="28"/>
  </w:num>
  <w:num w:numId="5">
    <w:abstractNumId w:val="12"/>
  </w:num>
  <w:num w:numId="6">
    <w:abstractNumId w:val="6"/>
  </w:num>
  <w:num w:numId="7">
    <w:abstractNumId w:val="50"/>
  </w:num>
  <w:num w:numId="8">
    <w:abstractNumId w:val="23"/>
  </w:num>
  <w:num w:numId="9">
    <w:abstractNumId w:val="33"/>
  </w:num>
  <w:num w:numId="10">
    <w:abstractNumId w:val="17"/>
  </w:num>
  <w:num w:numId="11">
    <w:abstractNumId w:val="42"/>
  </w:num>
  <w:num w:numId="12">
    <w:abstractNumId w:val="44"/>
  </w:num>
  <w:num w:numId="13">
    <w:abstractNumId w:val="47"/>
  </w:num>
  <w:num w:numId="14">
    <w:abstractNumId w:val="14"/>
  </w:num>
  <w:num w:numId="15">
    <w:abstractNumId w:val="55"/>
  </w:num>
  <w:num w:numId="16">
    <w:abstractNumId w:val="26"/>
  </w:num>
  <w:num w:numId="17">
    <w:abstractNumId w:val="43"/>
  </w:num>
  <w:num w:numId="18">
    <w:abstractNumId w:val="63"/>
  </w:num>
  <w:num w:numId="19">
    <w:abstractNumId w:val="3"/>
  </w:num>
  <w:num w:numId="20">
    <w:abstractNumId w:val="0"/>
  </w:num>
  <w:num w:numId="21">
    <w:abstractNumId w:val="41"/>
  </w:num>
  <w:num w:numId="22">
    <w:abstractNumId w:val="30"/>
  </w:num>
  <w:num w:numId="23">
    <w:abstractNumId w:val="59"/>
  </w:num>
  <w:num w:numId="24">
    <w:abstractNumId w:val="54"/>
  </w:num>
  <w:num w:numId="25">
    <w:abstractNumId w:val="57"/>
  </w:num>
  <w:num w:numId="26">
    <w:abstractNumId w:val="13"/>
  </w:num>
  <w:num w:numId="27">
    <w:abstractNumId w:val="5"/>
  </w:num>
  <w:num w:numId="28">
    <w:abstractNumId w:val="45"/>
  </w:num>
  <w:num w:numId="29">
    <w:abstractNumId w:val="20"/>
  </w:num>
  <w:num w:numId="30">
    <w:abstractNumId w:val="31"/>
  </w:num>
  <w:num w:numId="31">
    <w:abstractNumId w:val="36"/>
  </w:num>
  <w:num w:numId="32">
    <w:abstractNumId w:val="9"/>
  </w:num>
  <w:num w:numId="33">
    <w:abstractNumId w:val="10"/>
  </w:num>
  <w:num w:numId="34">
    <w:abstractNumId w:val="27"/>
  </w:num>
  <w:num w:numId="35">
    <w:abstractNumId w:val="53"/>
  </w:num>
  <w:num w:numId="36">
    <w:abstractNumId w:val="16"/>
  </w:num>
  <w:num w:numId="37">
    <w:abstractNumId w:val="2"/>
  </w:num>
  <w:num w:numId="38">
    <w:abstractNumId w:val="18"/>
  </w:num>
  <w:num w:numId="39">
    <w:abstractNumId w:val="24"/>
  </w:num>
  <w:num w:numId="40">
    <w:abstractNumId w:val="49"/>
  </w:num>
  <w:num w:numId="41">
    <w:abstractNumId w:val="38"/>
  </w:num>
  <w:num w:numId="42">
    <w:abstractNumId w:val="25"/>
  </w:num>
  <w:num w:numId="43">
    <w:abstractNumId w:val="51"/>
  </w:num>
  <w:num w:numId="44">
    <w:abstractNumId w:val="29"/>
  </w:num>
  <w:num w:numId="45">
    <w:abstractNumId w:val="58"/>
  </w:num>
  <w:num w:numId="46">
    <w:abstractNumId w:val="7"/>
  </w:num>
  <w:num w:numId="47">
    <w:abstractNumId w:val="15"/>
  </w:num>
  <w:num w:numId="48">
    <w:abstractNumId w:val="48"/>
  </w:num>
  <w:num w:numId="49">
    <w:abstractNumId w:val="56"/>
  </w:num>
  <w:num w:numId="50">
    <w:abstractNumId w:val="64"/>
  </w:num>
  <w:num w:numId="51">
    <w:abstractNumId w:val="8"/>
  </w:num>
  <w:num w:numId="52">
    <w:abstractNumId w:val="21"/>
  </w:num>
  <w:num w:numId="53">
    <w:abstractNumId w:val="52"/>
  </w:num>
  <w:num w:numId="54">
    <w:abstractNumId w:val="37"/>
  </w:num>
  <w:num w:numId="55">
    <w:abstractNumId w:val="62"/>
  </w:num>
  <w:num w:numId="56">
    <w:abstractNumId w:val="4"/>
  </w:num>
  <w:num w:numId="57">
    <w:abstractNumId w:val="35"/>
  </w:num>
  <w:num w:numId="58">
    <w:abstractNumId w:val="39"/>
  </w:num>
  <w:num w:numId="59">
    <w:abstractNumId w:val="1"/>
  </w:num>
  <w:num w:numId="60">
    <w:abstractNumId w:val="11"/>
  </w:num>
  <w:num w:numId="61">
    <w:abstractNumId w:val="19"/>
  </w:num>
  <w:num w:numId="62">
    <w:abstractNumId w:val="40"/>
  </w:num>
  <w:num w:numId="63">
    <w:abstractNumId w:val="22"/>
  </w:num>
  <w:num w:numId="64">
    <w:abstractNumId w:val="46"/>
  </w:num>
  <w:num w:numId="65">
    <w:abstractNumId w:val="3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20"/>
  <w:drawingGridHorizontalSpacing w:val="100"/>
  <w:drawingGridVerticalSpacing w:val="57"/>
  <w:displayHorizontalDrawingGridEvery w:val="2"/>
  <w:noPunctuationKerning/>
  <w:characterSpacingControl w:val="doNotCompress"/>
  <w:compat>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F75"/>
    <w:rsid w:val="00000223"/>
    <w:rsid w:val="00002DEF"/>
    <w:rsid w:val="00003537"/>
    <w:rsid w:val="000062EA"/>
    <w:rsid w:val="000125E1"/>
    <w:rsid w:val="00022685"/>
    <w:rsid w:val="000243B6"/>
    <w:rsid w:val="00025AF9"/>
    <w:rsid w:val="00032AA4"/>
    <w:rsid w:val="00050232"/>
    <w:rsid w:val="0005344A"/>
    <w:rsid w:val="000543B5"/>
    <w:rsid w:val="00056439"/>
    <w:rsid w:val="00065BBB"/>
    <w:rsid w:val="000721A0"/>
    <w:rsid w:val="0007228D"/>
    <w:rsid w:val="00073466"/>
    <w:rsid w:val="000A3B5D"/>
    <w:rsid w:val="000A4C8C"/>
    <w:rsid w:val="000B0889"/>
    <w:rsid w:val="000C0219"/>
    <w:rsid w:val="000C721C"/>
    <w:rsid w:val="000E0CF0"/>
    <w:rsid w:val="000E1ED7"/>
    <w:rsid w:val="000E4B16"/>
    <w:rsid w:val="001052C6"/>
    <w:rsid w:val="001138DD"/>
    <w:rsid w:val="00114BEE"/>
    <w:rsid w:val="00123BB4"/>
    <w:rsid w:val="001340FF"/>
    <w:rsid w:val="0014042E"/>
    <w:rsid w:val="0014774D"/>
    <w:rsid w:val="00152C25"/>
    <w:rsid w:val="0015675A"/>
    <w:rsid w:val="00157A4A"/>
    <w:rsid w:val="001712E2"/>
    <w:rsid w:val="00173B7A"/>
    <w:rsid w:val="00173F9D"/>
    <w:rsid w:val="00174823"/>
    <w:rsid w:val="00184F75"/>
    <w:rsid w:val="00185236"/>
    <w:rsid w:val="001A4D9F"/>
    <w:rsid w:val="001A4F3F"/>
    <w:rsid w:val="001A516D"/>
    <w:rsid w:val="001D2D98"/>
    <w:rsid w:val="001E4799"/>
    <w:rsid w:val="001E4D8C"/>
    <w:rsid w:val="001E61AE"/>
    <w:rsid w:val="001E66DE"/>
    <w:rsid w:val="001E6D9B"/>
    <w:rsid w:val="001F3DC7"/>
    <w:rsid w:val="002230E3"/>
    <w:rsid w:val="002377B6"/>
    <w:rsid w:val="002439DA"/>
    <w:rsid w:val="00252D95"/>
    <w:rsid w:val="0026181F"/>
    <w:rsid w:val="002679B4"/>
    <w:rsid w:val="0027041E"/>
    <w:rsid w:val="00274D1C"/>
    <w:rsid w:val="002769E0"/>
    <w:rsid w:val="00291A01"/>
    <w:rsid w:val="002B6427"/>
    <w:rsid w:val="002C01C7"/>
    <w:rsid w:val="002C5412"/>
    <w:rsid w:val="002C6602"/>
    <w:rsid w:val="002D25E0"/>
    <w:rsid w:val="002D267C"/>
    <w:rsid w:val="002D6346"/>
    <w:rsid w:val="002E260A"/>
    <w:rsid w:val="002E66E3"/>
    <w:rsid w:val="002F7091"/>
    <w:rsid w:val="00301A07"/>
    <w:rsid w:val="003041E1"/>
    <w:rsid w:val="00337F36"/>
    <w:rsid w:val="0034493E"/>
    <w:rsid w:val="003472E2"/>
    <w:rsid w:val="00350A6A"/>
    <w:rsid w:val="00351FFF"/>
    <w:rsid w:val="00370F44"/>
    <w:rsid w:val="00374C4B"/>
    <w:rsid w:val="0038235D"/>
    <w:rsid w:val="00384B0D"/>
    <w:rsid w:val="003876BF"/>
    <w:rsid w:val="0039071A"/>
    <w:rsid w:val="00390E5B"/>
    <w:rsid w:val="003932CA"/>
    <w:rsid w:val="00393B5E"/>
    <w:rsid w:val="003A4C35"/>
    <w:rsid w:val="003A69D9"/>
    <w:rsid w:val="003B2514"/>
    <w:rsid w:val="003B5AAA"/>
    <w:rsid w:val="003C4569"/>
    <w:rsid w:val="003C5B40"/>
    <w:rsid w:val="003D4326"/>
    <w:rsid w:val="003E0846"/>
    <w:rsid w:val="003F5C62"/>
    <w:rsid w:val="003F73C6"/>
    <w:rsid w:val="00403DE8"/>
    <w:rsid w:val="004144E5"/>
    <w:rsid w:val="00414FD8"/>
    <w:rsid w:val="004163E5"/>
    <w:rsid w:val="004210B0"/>
    <w:rsid w:val="00421D3C"/>
    <w:rsid w:val="0043324C"/>
    <w:rsid w:val="0043544E"/>
    <w:rsid w:val="00440D79"/>
    <w:rsid w:val="00440F07"/>
    <w:rsid w:val="004413F1"/>
    <w:rsid w:val="004470B3"/>
    <w:rsid w:val="00456C33"/>
    <w:rsid w:val="00462502"/>
    <w:rsid w:val="00464B09"/>
    <w:rsid w:val="00485360"/>
    <w:rsid w:val="0049540C"/>
    <w:rsid w:val="004B1FAC"/>
    <w:rsid w:val="004C2E13"/>
    <w:rsid w:val="004C570C"/>
    <w:rsid w:val="004F0895"/>
    <w:rsid w:val="00503617"/>
    <w:rsid w:val="0051027B"/>
    <w:rsid w:val="00524775"/>
    <w:rsid w:val="005350C5"/>
    <w:rsid w:val="00543900"/>
    <w:rsid w:val="00554BA6"/>
    <w:rsid w:val="00556B24"/>
    <w:rsid w:val="00567A55"/>
    <w:rsid w:val="0057727B"/>
    <w:rsid w:val="005772F1"/>
    <w:rsid w:val="005822F5"/>
    <w:rsid w:val="005845FB"/>
    <w:rsid w:val="00591EBD"/>
    <w:rsid w:val="005A01DD"/>
    <w:rsid w:val="005A27F4"/>
    <w:rsid w:val="005A519C"/>
    <w:rsid w:val="005C0BA7"/>
    <w:rsid w:val="005C48B7"/>
    <w:rsid w:val="005D5548"/>
    <w:rsid w:val="005E64B2"/>
    <w:rsid w:val="005F5473"/>
    <w:rsid w:val="00602802"/>
    <w:rsid w:val="0060723E"/>
    <w:rsid w:val="00623508"/>
    <w:rsid w:val="00623E11"/>
    <w:rsid w:val="00625D42"/>
    <w:rsid w:val="00626E3D"/>
    <w:rsid w:val="00635E05"/>
    <w:rsid w:val="0064091E"/>
    <w:rsid w:val="00650889"/>
    <w:rsid w:val="00651569"/>
    <w:rsid w:val="00652C9F"/>
    <w:rsid w:val="00653662"/>
    <w:rsid w:val="00656E3A"/>
    <w:rsid w:val="00660C26"/>
    <w:rsid w:val="00660F00"/>
    <w:rsid w:val="00666D70"/>
    <w:rsid w:val="00667093"/>
    <w:rsid w:val="00670529"/>
    <w:rsid w:val="00690568"/>
    <w:rsid w:val="006905C2"/>
    <w:rsid w:val="006907CB"/>
    <w:rsid w:val="0069236F"/>
    <w:rsid w:val="006956EE"/>
    <w:rsid w:val="006B203E"/>
    <w:rsid w:val="006C47AD"/>
    <w:rsid w:val="006E79B2"/>
    <w:rsid w:val="006F041A"/>
    <w:rsid w:val="006F3F28"/>
    <w:rsid w:val="007049C8"/>
    <w:rsid w:val="00705047"/>
    <w:rsid w:val="00726375"/>
    <w:rsid w:val="00727AA2"/>
    <w:rsid w:val="007369EF"/>
    <w:rsid w:val="007422F3"/>
    <w:rsid w:val="0074325D"/>
    <w:rsid w:val="007455C8"/>
    <w:rsid w:val="00755A93"/>
    <w:rsid w:val="00760BCA"/>
    <w:rsid w:val="007658AD"/>
    <w:rsid w:val="007802C9"/>
    <w:rsid w:val="00791872"/>
    <w:rsid w:val="00792815"/>
    <w:rsid w:val="00793A8F"/>
    <w:rsid w:val="007A4CB6"/>
    <w:rsid w:val="007A6C26"/>
    <w:rsid w:val="007C6524"/>
    <w:rsid w:val="007C6CB8"/>
    <w:rsid w:val="007E30EE"/>
    <w:rsid w:val="007E4D25"/>
    <w:rsid w:val="007F5950"/>
    <w:rsid w:val="007F7449"/>
    <w:rsid w:val="00802855"/>
    <w:rsid w:val="008177E9"/>
    <w:rsid w:val="00820849"/>
    <w:rsid w:val="0082208C"/>
    <w:rsid w:val="00825572"/>
    <w:rsid w:val="00844CA3"/>
    <w:rsid w:val="0084722B"/>
    <w:rsid w:val="00861CB5"/>
    <w:rsid w:val="00864250"/>
    <w:rsid w:val="0086574B"/>
    <w:rsid w:val="00880721"/>
    <w:rsid w:val="0088535D"/>
    <w:rsid w:val="008916BB"/>
    <w:rsid w:val="00894D7C"/>
    <w:rsid w:val="00894FB4"/>
    <w:rsid w:val="00896208"/>
    <w:rsid w:val="00896429"/>
    <w:rsid w:val="008B5FDA"/>
    <w:rsid w:val="008D0363"/>
    <w:rsid w:val="008D0BC1"/>
    <w:rsid w:val="008D131C"/>
    <w:rsid w:val="008E5F7E"/>
    <w:rsid w:val="009156D4"/>
    <w:rsid w:val="00924493"/>
    <w:rsid w:val="00927BAB"/>
    <w:rsid w:val="0093125D"/>
    <w:rsid w:val="009326B6"/>
    <w:rsid w:val="0094138D"/>
    <w:rsid w:val="009479DA"/>
    <w:rsid w:val="00952410"/>
    <w:rsid w:val="009754CB"/>
    <w:rsid w:val="009A5492"/>
    <w:rsid w:val="009D23FB"/>
    <w:rsid w:val="009E15DE"/>
    <w:rsid w:val="009E7F0C"/>
    <w:rsid w:val="00A02879"/>
    <w:rsid w:val="00A22818"/>
    <w:rsid w:val="00A2284C"/>
    <w:rsid w:val="00A23535"/>
    <w:rsid w:val="00A26AAB"/>
    <w:rsid w:val="00A27E1A"/>
    <w:rsid w:val="00A51178"/>
    <w:rsid w:val="00A55701"/>
    <w:rsid w:val="00A66D35"/>
    <w:rsid w:val="00A8385E"/>
    <w:rsid w:val="00A84E1B"/>
    <w:rsid w:val="00A86C8C"/>
    <w:rsid w:val="00A90FE2"/>
    <w:rsid w:val="00A91503"/>
    <w:rsid w:val="00A952CC"/>
    <w:rsid w:val="00A9596F"/>
    <w:rsid w:val="00AA3B02"/>
    <w:rsid w:val="00AA5B01"/>
    <w:rsid w:val="00AC19C2"/>
    <w:rsid w:val="00AC1B11"/>
    <w:rsid w:val="00AC3186"/>
    <w:rsid w:val="00AC5D4D"/>
    <w:rsid w:val="00AE28D3"/>
    <w:rsid w:val="00AE36B6"/>
    <w:rsid w:val="00B00A46"/>
    <w:rsid w:val="00B0122A"/>
    <w:rsid w:val="00B049D9"/>
    <w:rsid w:val="00B04B45"/>
    <w:rsid w:val="00B0782B"/>
    <w:rsid w:val="00B109F8"/>
    <w:rsid w:val="00B11073"/>
    <w:rsid w:val="00B154D4"/>
    <w:rsid w:val="00B26D47"/>
    <w:rsid w:val="00B4525A"/>
    <w:rsid w:val="00B53CEE"/>
    <w:rsid w:val="00B544D4"/>
    <w:rsid w:val="00B558C7"/>
    <w:rsid w:val="00B6552F"/>
    <w:rsid w:val="00B716CF"/>
    <w:rsid w:val="00B7653B"/>
    <w:rsid w:val="00B80F76"/>
    <w:rsid w:val="00B81C67"/>
    <w:rsid w:val="00BA04D3"/>
    <w:rsid w:val="00BA1933"/>
    <w:rsid w:val="00BA47B3"/>
    <w:rsid w:val="00BB3BD4"/>
    <w:rsid w:val="00BB3D6D"/>
    <w:rsid w:val="00BC2965"/>
    <w:rsid w:val="00BE232F"/>
    <w:rsid w:val="00BE4F75"/>
    <w:rsid w:val="00BE742A"/>
    <w:rsid w:val="00C009D7"/>
    <w:rsid w:val="00C03B2B"/>
    <w:rsid w:val="00C1101C"/>
    <w:rsid w:val="00C14866"/>
    <w:rsid w:val="00C16198"/>
    <w:rsid w:val="00C17D8E"/>
    <w:rsid w:val="00C217D3"/>
    <w:rsid w:val="00C251B2"/>
    <w:rsid w:val="00C439FF"/>
    <w:rsid w:val="00C43A29"/>
    <w:rsid w:val="00C47413"/>
    <w:rsid w:val="00C500E8"/>
    <w:rsid w:val="00C578C3"/>
    <w:rsid w:val="00C620B3"/>
    <w:rsid w:val="00C62753"/>
    <w:rsid w:val="00C64E78"/>
    <w:rsid w:val="00C67F77"/>
    <w:rsid w:val="00C80226"/>
    <w:rsid w:val="00CA14BC"/>
    <w:rsid w:val="00CA2A09"/>
    <w:rsid w:val="00CA6A4E"/>
    <w:rsid w:val="00CC3F00"/>
    <w:rsid w:val="00CC4D80"/>
    <w:rsid w:val="00CC5563"/>
    <w:rsid w:val="00CC5700"/>
    <w:rsid w:val="00CC7886"/>
    <w:rsid w:val="00CD4BA3"/>
    <w:rsid w:val="00CD7762"/>
    <w:rsid w:val="00CE69EC"/>
    <w:rsid w:val="00CF02CE"/>
    <w:rsid w:val="00D05937"/>
    <w:rsid w:val="00D072FD"/>
    <w:rsid w:val="00D07735"/>
    <w:rsid w:val="00D37A53"/>
    <w:rsid w:val="00D42761"/>
    <w:rsid w:val="00D42BB1"/>
    <w:rsid w:val="00D53286"/>
    <w:rsid w:val="00D544C6"/>
    <w:rsid w:val="00D65485"/>
    <w:rsid w:val="00D80A9D"/>
    <w:rsid w:val="00D9336B"/>
    <w:rsid w:val="00DA2FF5"/>
    <w:rsid w:val="00DB5884"/>
    <w:rsid w:val="00DB7042"/>
    <w:rsid w:val="00DD12B0"/>
    <w:rsid w:val="00DD49D1"/>
    <w:rsid w:val="00DE4994"/>
    <w:rsid w:val="00DE5217"/>
    <w:rsid w:val="00DE5A31"/>
    <w:rsid w:val="00DE62EB"/>
    <w:rsid w:val="00E028F2"/>
    <w:rsid w:val="00E106D6"/>
    <w:rsid w:val="00E20B65"/>
    <w:rsid w:val="00E21B02"/>
    <w:rsid w:val="00E33F20"/>
    <w:rsid w:val="00E355EE"/>
    <w:rsid w:val="00E35D5C"/>
    <w:rsid w:val="00E37D0B"/>
    <w:rsid w:val="00E51E83"/>
    <w:rsid w:val="00E567F4"/>
    <w:rsid w:val="00E71214"/>
    <w:rsid w:val="00E776EF"/>
    <w:rsid w:val="00E93261"/>
    <w:rsid w:val="00EA197E"/>
    <w:rsid w:val="00EC15D0"/>
    <w:rsid w:val="00ED0356"/>
    <w:rsid w:val="00ED0683"/>
    <w:rsid w:val="00ED430E"/>
    <w:rsid w:val="00ED7272"/>
    <w:rsid w:val="00EE16FC"/>
    <w:rsid w:val="00EF3A46"/>
    <w:rsid w:val="00EF4046"/>
    <w:rsid w:val="00EF46F8"/>
    <w:rsid w:val="00F33328"/>
    <w:rsid w:val="00F47D63"/>
    <w:rsid w:val="00F54024"/>
    <w:rsid w:val="00F555F9"/>
    <w:rsid w:val="00F606CB"/>
    <w:rsid w:val="00F606DC"/>
    <w:rsid w:val="00F64A27"/>
    <w:rsid w:val="00F65457"/>
    <w:rsid w:val="00F65786"/>
    <w:rsid w:val="00F71715"/>
    <w:rsid w:val="00F812C9"/>
    <w:rsid w:val="00F852CD"/>
    <w:rsid w:val="00F90C97"/>
    <w:rsid w:val="00F94585"/>
    <w:rsid w:val="00FA1DFC"/>
    <w:rsid w:val="00FA2539"/>
    <w:rsid w:val="00FA5CE8"/>
    <w:rsid w:val="00FA7AA7"/>
    <w:rsid w:val="00FB70FE"/>
    <w:rsid w:val="00FC0201"/>
    <w:rsid w:val="00FC3D0B"/>
    <w:rsid w:val="00FC68A6"/>
    <w:rsid w:val="00FC711E"/>
    <w:rsid w:val="00FE3522"/>
    <w:rsid w:val="00FF1E56"/>
    <w:rsid w:val="00FF5971"/>
  </w:rsids>
  <m:mathPr>
    <m:mathFont m:val="Cambria Math"/>
  </m:mathPr>
  <w:themeFontLang w:val="en-AU"/>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78C3"/>
    <w:pPr>
      <w:spacing w:after="40" w:line="312" w:lineRule="auto"/>
      <w:jc w:val="both"/>
    </w:pPr>
    <w:rPr>
      <w:rFonts w:ascii="Arial" w:hAnsi="Arial"/>
      <w:szCs w:val="24"/>
      <w:lang w:val="en-GB" w:eastAsia="en-US"/>
    </w:rPr>
  </w:style>
  <w:style w:type="paragraph" w:styleId="Heading1">
    <w:name w:val="heading 1"/>
    <w:basedOn w:val="Normal"/>
    <w:next w:val="Normal"/>
    <w:link w:val="Heading1Char"/>
    <w:qFormat/>
    <w:rsid w:val="009E7F0C"/>
    <w:pPr>
      <w:keepNext/>
      <w:spacing w:afterLines="80" w:line="240" w:lineRule="auto"/>
      <w:outlineLvl w:val="0"/>
    </w:pPr>
    <w:rPr>
      <w:rFonts w:cs="Arial"/>
      <w:bCs/>
      <w:noProof/>
      <w:spacing w:val="-20"/>
      <w:kern w:val="32"/>
      <w:sz w:val="32"/>
      <w:szCs w:val="32"/>
    </w:rPr>
  </w:style>
  <w:style w:type="paragraph" w:styleId="Heading2">
    <w:name w:val="heading 2"/>
    <w:basedOn w:val="Normal"/>
    <w:next w:val="Normal"/>
    <w:qFormat/>
    <w:rsid w:val="00D07735"/>
    <w:pPr>
      <w:keepNext/>
      <w:numPr>
        <w:numId w:val="2"/>
      </w:numPr>
      <w:tabs>
        <w:tab w:val="num" w:pos="0"/>
        <w:tab w:val="clear" w:pos="642"/>
      </w:tabs>
      <w:spacing w:before="320" w:after="60"/>
      <w:ind w:left="0" w:firstLine="0"/>
      <w:outlineLvl w:val="1"/>
    </w:pPr>
    <w:rPr>
      <w:rFonts w:cs="Arial"/>
      <w:b/>
      <w:bCs/>
      <w:iCs/>
      <w:caps/>
      <w:sz w:val="24"/>
      <w:szCs w:val="28"/>
    </w:rPr>
  </w:style>
  <w:style w:type="paragraph" w:styleId="Heading3">
    <w:name w:val="heading 3"/>
    <w:basedOn w:val="Normal"/>
    <w:next w:val="Normal"/>
    <w:link w:val="Heading3Char"/>
    <w:qFormat/>
    <w:rsid w:val="00FC68A6"/>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07735"/>
    <w:pPr>
      <w:jc w:val="center"/>
    </w:pPr>
    <w:rPr>
      <w:sz w:val="36"/>
      <w:szCs w:val="20"/>
      <w:lang w:val="en-US"/>
    </w:rPr>
  </w:style>
  <w:style w:type="paragraph" w:styleId="List">
    <w:name w:val="List"/>
    <w:basedOn w:val="Normal"/>
    <w:rsid w:val="005772F1"/>
    <w:pPr>
      <w:ind w:left="360" w:hanging="360"/>
    </w:pPr>
    <w:rPr>
      <w:szCs w:val="20"/>
      <w:lang w:val="en-US"/>
    </w:rPr>
  </w:style>
  <w:style w:type="paragraph" w:styleId="Header">
    <w:name w:val="header"/>
    <w:basedOn w:val="Normal"/>
    <w:rsid w:val="00952410"/>
    <w:pPr>
      <w:tabs>
        <w:tab w:val="center" w:pos="4320"/>
        <w:tab w:val="right" w:pos="8640"/>
      </w:tabs>
      <w:jc w:val="center"/>
    </w:pPr>
    <w:rPr>
      <w:szCs w:val="20"/>
      <w:lang w:val="en-US"/>
    </w:rPr>
  </w:style>
  <w:style w:type="paragraph" w:styleId="Footer">
    <w:name w:val="footer"/>
    <w:basedOn w:val="Normal"/>
    <w:rsid w:val="005772F1"/>
    <w:pPr>
      <w:tabs>
        <w:tab w:val="center" w:pos="4320"/>
        <w:tab w:val="right" w:pos="8640"/>
      </w:tabs>
    </w:pPr>
    <w:rPr>
      <w:szCs w:val="20"/>
      <w:lang w:val="en-US"/>
    </w:rPr>
  </w:style>
  <w:style w:type="paragraph" w:styleId="BalloonText">
    <w:name w:val="Balloon Text"/>
    <w:basedOn w:val="Normal"/>
    <w:semiHidden/>
    <w:rsid w:val="0027041E"/>
    <w:rPr>
      <w:rFonts w:ascii="Tahoma" w:hAnsi="Tahoma" w:cs="Tahoma"/>
      <w:sz w:val="16"/>
      <w:szCs w:val="16"/>
    </w:rPr>
  </w:style>
  <w:style w:type="character" w:styleId="Hyperlink">
    <w:name w:val="Hyperlink"/>
    <w:basedOn w:val="DefaultParagraphFont"/>
    <w:uiPriority w:val="99"/>
    <w:rsid w:val="00003537"/>
    <w:rPr>
      <w:color w:val="0000FF"/>
      <w:u w:val="single"/>
    </w:rPr>
  </w:style>
  <w:style w:type="table" w:styleId="TableGrid">
    <w:name w:val="Table Grid"/>
    <w:basedOn w:val="TableNormal"/>
    <w:rsid w:val="002377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9E7F0C"/>
    <w:rPr>
      <w:rFonts w:ascii="Arial" w:hAnsi="Arial" w:cs="Arial"/>
      <w:bCs/>
      <w:noProof/>
      <w:spacing w:val="-20"/>
      <w:kern w:val="32"/>
      <w:sz w:val="32"/>
      <w:szCs w:val="32"/>
      <w:lang w:val="en-GB" w:eastAsia="en-US"/>
    </w:rPr>
  </w:style>
  <w:style w:type="paragraph" w:styleId="TOC1">
    <w:name w:val="toc 1"/>
    <w:basedOn w:val="Normal"/>
    <w:next w:val="Normal"/>
    <w:autoRedefine/>
    <w:uiPriority w:val="39"/>
    <w:rsid w:val="00FF5971"/>
    <w:pPr>
      <w:tabs>
        <w:tab w:val="right" w:leader="dot" w:pos="10203"/>
      </w:tabs>
    </w:pPr>
  </w:style>
  <w:style w:type="paragraph" w:styleId="TOC2">
    <w:name w:val="toc 2"/>
    <w:basedOn w:val="Normal"/>
    <w:next w:val="Normal"/>
    <w:autoRedefine/>
    <w:semiHidden/>
    <w:rsid w:val="00FF5971"/>
    <w:pPr>
      <w:tabs>
        <w:tab w:val="left" w:pos="720"/>
        <w:tab w:val="right" w:leader="dot" w:pos="10203"/>
      </w:tabs>
      <w:ind w:left="200"/>
    </w:pPr>
  </w:style>
  <w:style w:type="character" w:customStyle="1" w:styleId="Heading3Char">
    <w:name w:val="Heading 3 Char"/>
    <w:basedOn w:val="DefaultParagraphFont"/>
    <w:link w:val="Heading3"/>
    <w:rsid w:val="00FC68A6"/>
    <w:rPr>
      <w:rFonts w:ascii="Franklin Gothic Book" w:hAnsi="Franklin Gothic Book" w:cs="Arial"/>
      <w:b/>
      <w:bCs/>
      <w:szCs w:val="26"/>
      <w:lang w:val="en-GB" w:eastAsia="en-US" w:bidi="ar-SA"/>
    </w:rPr>
  </w:style>
  <w:style w:type="paragraph" w:styleId="TOC3">
    <w:name w:val="toc 3"/>
    <w:basedOn w:val="Normal"/>
    <w:next w:val="Normal"/>
    <w:autoRedefine/>
    <w:semiHidden/>
    <w:rsid w:val="00B716CF"/>
    <w:pPr>
      <w:ind w:left="400"/>
    </w:pPr>
  </w:style>
  <w:style w:type="paragraph" w:styleId="BodyTextIndent">
    <w:name w:val="Body Text Indent"/>
    <w:basedOn w:val="Normal"/>
    <w:rsid w:val="00792815"/>
    <w:pPr>
      <w:autoSpaceDE w:val="0"/>
      <w:autoSpaceDN w:val="0"/>
      <w:adjustRightInd w:val="0"/>
      <w:spacing w:after="0" w:line="240" w:lineRule="auto"/>
      <w:ind w:left="360"/>
      <w:jc w:val="left"/>
    </w:pPr>
    <w:rPr>
      <w:rFonts w:ascii="Antique Olive" w:hAnsi="Antique Olive" w:cs="Courier New"/>
      <w:sz w:val="22"/>
      <w:szCs w:val="20"/>
      <w:lang w:val="en-US"/>
    </w:rPr>
  </w:style>
  <w:style w:type="paragraph" w:styleId="BodyTextIndent3">
    <w:name w:val="Body Text Indent 3"/>
    <w:basedOn w:val="Normal"/>
    <w:rsid w:val="009479DA"/>
    <w:pPr>
      <w:ind w:left="283"/>
    </w:pPr>
    <w:rPr>
      <w:sz w:val="16"/>
      <w:szCs w:val="16"/>
    </w:rPr>
  </w:style>
  <w:style w:type="paragraph" w:styleId="BlockText">
    <w:name w:val="Block Text"/>
    <w:basedOn w:val="Normal"/>
    <w:rsid w:val="00A84E1B"/>
    <w:pPr>
      <w:tabs>
        <w:tab w:val="num" w:pos="720"/>
      </w:tabs>
      <w:autoSpaceDE w:val="0"/>
      <w:autoSpaceDN w:val="0"/>
      <w:adjustRightInd w:val="0"/>
      <w:spacing w:after="0" w:line="240" w:lineRule="auto"/>
      <w:ind w:left="720" w:right="4525" w:hanging="360"/>
      <w:jc w:val="left"/>
    </w:pPr>
    <w:rPr>
      <w:rFonts w:ascii="Arial Unicode MS" w:eastAsia="Arial Unicode MS" w:hAnsi="Arial Unicode MS" w:cs="Arial Unicode MS"/>
      <w:szCs w:val="20"/>
      <w:lang w:val="en-US"/>
    </w:rPr>
  </w:style>
  <w:style w:type="character" w:styleId="Emphasis">
    <w:name w:val="Emphasis"/>
    <w:basedOn w:val="DefaultParagraphFont"/>
    <w:qFormat/>
    <w:rsid w:val="00670529"/>
    <w:rPr>
      <w:i/>
      <w:iCs/>
    </w:rPr>
  </w:style>
  <w:style w:type="paragraph" w:styleId="ListParagraph">
    <w:name w:val="List Paragraph"/>
    <w:basedOn w:val="Normal"/>
    <w:uiPriority w:val="34"/>
    <w:qFormat/>
    <w:rsid w:val="0084722B"/>
    <w:pPr>
      <w:ind w:left="720"/>
      <w:contextualSpacing/>
    </w:pPr>
  </w:style>
  <w:style w:type="paragraph" w:styleId="BodyText">
    <w:name w:val="Body Text"/>
    <w:basedOn w:val="Normal"/>
    <w:link w:val="BodyTextChar"/>
    <w:rsid w:val="007E4D25"/>
  </w:style>
  <w:style w:type="character" w:customStyle="1" w:styleId="BodyTextChar">
    <w:name w:val="Body Text Char"/>
    <w:basedOn w:val="DefaultParagraphFont"/>
    <w:link w:val="BodyText"/>
    <w:rsid w:val="007E4D25"/>
    <w:rPr>
      <w:rFonts w:ascii="Franklin Gothic Book" w:hAnsi="Franklin Gothic Book"/>
      <w:szCs w:val="24"/>
      <w:lang w:val="en-GB" w:eastAsia="en-US"/>
    </w:rPr>
  </w:style>
  <w:style w:type="paragraph" w:styleId="BodyText3">
    <w:name w:val="Body Text 3"/>
    <w:basedOn w:val="Normal"/>
    <w:link w:val="BodyText3Char"/>
    <w:rsid w:val="007E4D25"/>
    <w:rPr>
      <w:sz w:val="16"/>
      <w:szCs w:val="16"/>
    </w:rPr>
  </w:style>
  <w:style w:type="character" w:customStyle="1" w:styleId="BodyText3Char">
    <w:name w:val="Body Text 3 Char"/>
    <w:basedOn w:val="DefaultParagraphFont"/>
    <w:link w:val="BodyText3"/>
    <w:rsid w:val="007E4D25"/>
    <w:rPr>
      <w:rFonts w:ascii="Franklin Gothic Book" w:hAnsi="Franklin Gothic Book"/>
      <w:sz w:val="16"/>
      <w:szCs w:val="16"/>
      <w:lang w:val="en-GB" w:eastAsia="en-US"/>
    </w:rPr>
  </w:style>
  <w:style w:type="paragraph" w:styleId="DocumentMap">
    <w:name w:val="Document Map"/>
    <w:basedOn w:val="Normal"/>
    <w:link w:val="DocumentMapChar"/>
    <w:rsid w:val="0095241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952410"/>
    <w:rPr>
      <w:rFonts w:ascii="Tahoma" w:hAnsi="Tahoma" w:cs="Tahoma"/>
      <w:sz w:val="16"/>
      <w:szCs w:val="16"/>
      <w:lang w:val="en-GB" w:eastAsia="en-US"/>
    </w:rPr>
  </w:style>
  <w:style w:type="paragraph" w:styleId="NoSpacing">
    <w:name w:val="No Spacing"/>
    <w:link w:val="NoSpacingChar"/>
    <w:uiPriority w:val="1"/>
    <w:qFormat/>
    <w:rsid w:val="00CC5700"/>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CC5700"/>
    <w:rPr>
      <w:rFonts w:asciiTheme="minorHAnsi" w:eastAsiaTheme="minorEastAsia" w:hAnsiTheme="minorHAnsi" w:cstheme="minorBidi"/>
      <w:sz w:val="22"/>
      <w:szCs w:val="22"/>
      <w:lang w:val="en-US" w:eastAsia="en-US"/>
    </w:rPr>
  </w:style>
  <w:style w:type="character" w:styleId="PageNumber">
    <w:name w:val="page number"/>
    <w:basedOn w:val="DefaultParagraphFont"/>
    <w:rsid w:val="003C4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eader" Target="header1.xml"/><Relationship Id="rId16" Type="http://schemas.openxmlformats.org/officeDocument/2006/relationships/image" Target="media/image12.png"/><Relationship Id="rId2" Type="http://schemas.openxmlformats.org/officeDocument/2006/relationships/webSettings" Target="webSettings.xml"/><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customXml" Target="../customXml/item2.xml"/><Relationship Id="rId5" Type="http://schemas.openxmlformats.org/officeDocument/2006/relationships/image" Target="media/image1.wmf"/><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oter" Target="footer1.xml"/><Relationship Id="rId51" Type="http://schemas.openxmlformats.org/officeDocument/2006/relationships/image" Target="media/image47.png"/><Relationship Id="rId72" Type="http://schemas.openxmlformats.org/officeDocument/2006/relationships/numbering" Target="numbering.xml"/><Relationship Id="rId8" Type="http://schemas.openxmlformats.org/officeDocument/2006/relationships/image" Target="media/image4.jpeg"/><Relationship Id="rId3" Type="http://schemas.openxmlformats.org/officeDocument/2006/relationships/fontTable" Target="fontTable.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header" Target="header2.xml"/><Relationship Id="rId75"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styles" Target="styles.xml"/><Relationship Id="rId4" Type="http://schemas.openxmlformats.org/officeDocument/2006/relationships/customXml" Target="../customXml/item1.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customXml" Target="../customXml/item4.xml"/><Relationship Id="rId7" Type="http://schemas.openxmlformats.org/officeDocument/2006/relationships/image" Target="media/image3.wmf"/><Relationship Id="rId71" Type="http://schemas.openxmlformats.org/officeDocument/2006/relationships/theme" Target="theme/theme1.xml"/></Relationships>
</file>

<file path=word/_rels/footer1.xml.rels><?xml version="1.0" encoding="utf-8" standalone="yes"?><Relationships xmlns="http://schemas.openxmlformats.org/package/2006/relationships"><Relationship Id="rId1" Type="http://schemas.openxmlformats.org/officeDocument/2006/relationships/hyperlink" Target="http://www.isipl.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4.jpeg" /><Relationship Id="rId2" Type="http://schemas.openxmlformats.org/officeDocument/2006/relationships/image" Target="media/image65.png" /><Relationship Id="rId3" Type="http://schemas.openxmlformats.org/officeDocument/2006/relationships/image" Target="media/image6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EB0B01124B2540B9AC79F50077503C" ma:contentTypeVersion="12" ma:contentTypeDescription="Create a new document." ma:contentTypeScope="" ma:versionID="8dcfbf1f55fa66e5111f17132cc9d962">
  <xsd:schema xmlns:xsd="http://www.w3.org/2001/XMLSchema" xmlns:xs="http://www.w3.org/2001/XMLSchema" xmlns:p="http://schemas.microsoft.com/office/2006/metadata/properties" xmlns:ns2="bdde08cc-8e7f-4748-bf53-d093e62b1bfa" xmlns:ns3="bb3c688b-c4a9-4c78-9f7c-9cb7217e28c6" targetNamespace="http://schemas.microsoft.com/office/2006/metadata/properties" ma:root="true" ma:fieldsID="aab1676aa9119f331a69f08d531d6d5f" ns2:_="" ns3:_="">
    <xsd:import namespace="bdde08cc-8e7f-4748-bf53-d093e62b1bfa"/>
    <xsd:import namespace="bb3c688b-c4a9-4c78-9f7c-9cb7217e2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Department" minOccurs="0"/>
                <xsd:element ref="ns2:ReviewDate"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e08cc-8e7f-4748-bf53-d093e62b1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995850-dfac-42b4-a098-777acd5953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epartment" ma:index="17" nillable="true" ma:displayName="Department" ma:format="Dropdown" ma:internalName="Department">
      <xsd:simpleType>
        <xsd:restriction base="dms:Text">
          <xsd:maxLength value="255"/>
        </xsd:restriction>
      </xsd:simpleType>
    </xsd:element>
    <xsd:element name="ReviewDate" ma:index="18" nillable="true" ma:displayName="ReviewDate" ma:default="[today]" ma:format="DateTime" ma:internalName="ReviewDate">
      <xsd:simpleType>
        <xsd:restriction base="dms:DateTime"/>
      </xsd:simpleType>
    </xsd:element>
    <xsd:element name="DocumentVersion" ma:index="19" nillable="true" ma:displayName="DocumentVersion" ma:format="Dropdown" ma:internalName="DocumentVer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3c688b-c4a9-4c78-9f7c-9cb7217e2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dacd8c-b6a6-44b1-83ce-9e0774f2cf1c}" ma:internalName="TaxCatchAll" ma:showField="CatchAllData" ma:web="bb3c688b-c4a9-4c78-9f7c-9cb7217e2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dde08cc-8e7f-4748-bf53-d093e62b1bfa">
      <Terms xmlns="http://schemas.microsoft.com/office/infopath/2007/PartnerControls"/>
    </lcf76f155ced4ddcb4097134ff3c332f>
    <TaxCatchAll xmlns="bb3c688b-c4a9-4c78-9f7c-9cb7217e28c6" xsi:nil="true"/>
    <DocumentVersion xmlns="bdde08cc-8e7f-4748-bf53-d093e62b1bfa" xsi:nil="true"/>
    <Department xmlns="bdde08cc-8e7f-4748-bf53-d093e62b1bfa" xsi:nil="true"/>
    <ReviewDate xmlns="bdde08cc-8e7f-4748-bf53-d093e62b1bfa">2026-10-18T17:29:24+00:00</ReviewDate>
  </documentManagement>
</p:properties>
</file>

<file path=customXml/itemProps1.xml><?xml version="1.0" encoding="utf-8"?>
<ds:datastoreItem xmlns:ds="http://schemas.openxmlformats.org/officeDocument/2006/customXml" ds:itemID="{5F4A8E94-0BDF-4F4D-909D-7CF3658BD09E}">
  <ds:schemaRefs>
    <ds:schemaRef ds:uri="http://schemas.openxmlformats.org/officeDocument/2006/bibliography"/>
  </ds:schemaRefs>
</ds:datastoreItem>
</file>

<file path=customXml/itemProps2.xml><?xml version="1.0" encoding="utf-8"?>
<ds:datastoreItem xmlns:ds="http://schemas.openxmlformats.org/officeDocument/2006/customXml" ds:itemID="{00966B1E-CE48-436F-91B7-86B38A146BBA}"/>
</file>

<file path=customXml/itemProps3.xml><?xml version="1.0" encoding="utf-8"?>
<ds:datastoreItem xmlns:ds="http://schemas.openxmlformats.org/officeDocument/2006/customXml" ds:itemID="{05682108-E0B9-4FDF-9FA9-929AADD311E3}"/>
</file>

<file path=customXml/itemProps4.xml><?xml version="1.0" encoding="utf-8"?>
<ds:datastoreItem xmlns:ds="http://schemas.openxmlformats.org/officeDocument/2006/customXml" ds:itemID="{7B3998AB-3248-4D59-909E-A08385847197}"/>
</file>

<file path=docProps/app.xml><?xml version="1.0" encoding="utf-8"?>
<Properties xmlns="http://schemas.openxmlformats.org/officeDocument/2006/extended-properties" xmlns:vt="http://schemas.openxmlformats.org/officeDocument/2006/docPropsVTypes">
  <Template>Normal.dotm</Template>
  <TotalTime>342</TotalTime>
  <Pages>39</Pages>
  <Words>6019</Words>
  <Characters>34314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iSolutions</vt:lpstr>
    </vt:vector>
  </TitlesOfParts>
  <Company>iSolutions International Pty Ltd</Company>
  <LinksUpToDate>false</LinksUpToDate>
  <CharactersWithSpaces>40253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iSolutions</dc:title>
  <dc:creator>Darryl E. Smith</dc:creator>
  <cp:lastModifiedBy>Robbie Feyder</cp:lastModifiedBy>
  <cp:revision>12</cp:revision>
  <cp:lastPrinted>2010-08-16T03:11:00Z</cp:lastPrinted>
  <dcterms:created xsi:type="dcterms:W3CDTF">2010-08-16T01:35:00Z</dcterms:created>
  <dcterms:modified xsi:type="dcterms:W3CDTF">2010-08-16T07:45:00Z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0x010100BBEB0B01124B2540B9AC79F50077503C</vt:lpwstr>
  </property>
</Properties>
</file>