
<file path=[Content_Types].xml><?xml version="1.0" encoding="utf-8"?>
<Types xmlns="http://schemas.openxmlformats.org/package/2006/content-types">
  <Default Extension="xml" ContentType="application/xml"/>
  <Default Extension="rels" ContentType="application/vnd.openxmlformats-package.relationships+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theme+xml" PartName="/word/theme/theme1.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ind w:firstLine="321"/>
        <w:jc w:val="center"/>
        <w:pStyle w:val="a4"/>
        <w:rPr>
          <w:b w:val="true"/>
          <w:rFonts w:hint="eastAsia" w:ascii="宋体"/>
          <w:sz w:val="32"/>
          <w:szCs w:val="32"/>
        </w:rPr>
      </w:pPr>
      <w:bookmarkStart w:id="0" w:name="_GoBack"/>
      <w:bookmarkEnd w:id="0"/>
      <w:r>
        <w:rPr>
          <w:b w:val="true"/>
          <w:rFonts w:hint="eastAsia" w:ascii="宋体"/>
          <w:sz w:val="32"/>
          <w:szCs w:val="32"/>
        </w:rPr>
        <w:t>迭代计划（简化版）</w:t>
      </w:r>
    </w:p>
    <w:p>
      <w:pPr>
        <w:ind w:firstLine="0" w:firstLineChars="0"/>
        <w:jc w:val="center"/>
        <w:pStyle w:val="a4"/>
        <w:rPr>
          <w:rFonts w:hint="eastAsia" w:ascii="宋体"/>
          <w:szCs w:val="21"/>
        </w:rPr>
      </w:pPr>
      <w:r>
        <w:rPr>
          <w:rFonts w:hint="eastAsia" w:ascii="宋体"/>
          <w:szCs w:val="21"/>
        </w:rPr>
        <w:t>　　　　　　　　　　　　　制定日期：</w:t>
      </w:r>
    </w:p>
    <w:tbl>
      <w:tblPr>
        <w:tblW w:w="8593" w:type="dxa"/>
        <w:tblInd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1674"/>
        <w:gridCol w:w="1674"/>
        <w:gridCol w:w="1866"/>
        <w:gridCol w:w="3379"/>
      </w:tblGrid>
      <w:tr>
        <w:tc>
          <w:tcPr>
            <w:shd w:val="clear" w:color="auto" w:fill="auto"/>
            <w:tcBorders>
              <w:top w:val="single" w:color="auto" w:sz="4" w:space="0"/>
              <w:left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组</w:t>
            </w:r>
            <w:r>
              <w:rPr>
                <w:rFonts w:hint="eastAsia"/>
                <w:szCs w:val="21"/>
              </w:rPr>
              <w:t>号</w:t>
            </w:r>
          </w:p>
        </w:tc>
        <w:tc>
          <w:tcPr>
            <w:shd w:val="clear" w:color="auto" w:fill="auto"/>
            <w:tcBorders>
              <w:top w:val="single" w:color="auto" w:sz="4" w:space="0"/>
            </w:tcBorders>
            <w:tcW w:w="1674" w:type="dxa"/>
            <w:vAlign w:val="bottom"/>
          </w:tcPr>
          <w:p>
            <w:pPr>
              <w:adjustRightInd w:val="false"/>
              <w:jc w:val="center"/>
              <w:snapToGrid w:val="false"/>
              <w:spacing w:afterAutospacing="false" w:beforeAutospacing="false" w:line="460" w:lineRule="atLeast"/>
              <w:rPr>
                <w:rFonts w:hint="eastAsia"/>
                <w:szCs w:val="21"/>
              </w:rPr>
            </w:pPr>
            <w:r>
              <w:rPr>
                <w:rFonts w:hint="default"/>
                <w:szCs w:val="21"/>
              </w:rPr>
              <w:t>17</w:t>
            </w:r>
          </w:p>
        </w:tc>
        <w:tc>
          <w:tcPr>
            <w:shd w:val="clear" w:color="auto" w:fill="auto"/>
            <w:tcBorders>
              <w:top w:val="single" w:color="auto" w:sz="4" w:space="0"/>
            </w:tcBorders>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项目名称</w:t>
            </w:r>
          </w:p>
        </w:tc>
        <w:tc>
          <w:tcPr>
            <w:shd w:val="clear" w:color="auto" w:fill="auto"/>
            <w:tcBorders>
              <w:top w:val="single" w:color="auto" w:sz="4" w:space="0"/>
              <w:right w:val="single" w:color="auto" w:sz="4" w:space="0"/>
            </w:tcBorders>
            <w:tcW w:w="3379" w:type="dxa"/>
            <w:vAlign w:val="bottom"/>
          </w:tcPr>
          <w:p>
            <w:pPr>
              <w:ind w:firstLine="0" w:firstLineChars="0"/>
              <w:jc w:val="center"/>
              <w:pStyle w:val="a8"/>
              <w:rPr>
                <w:color w:val="494949"/>
                <w:rFonts w:hint="eastAsia" w:eastAsia="黑体"/>
                <w:szCs w:val="21"/>
              </w:rPr>
            </w:pPr>
            <w:r>
              <w:rPr>
                <w:color w:val="494949"/>
                <w:rFonts w:hint="eastAsia" w:eastAsia="黑体"/>
                <w:szCs w:val="21"/>
              </w:rPr>
              <w:t>AIbum</w:t>
            </w:r>
          </w:p>
        </w:tc>
      </w:tr>
      <w:tr>
        <w:tc>
          <w:tcPr>
            <w:shd w:val="clear" w:color="auto" w:fill="auto"/>
            <w:tcBorders>
              <w:top w:val="single" w:color="auto" w:sz="4" w:space="0"/>
              <w:left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迭代名称</w:t>
            </w:r>
          </w:p>
        </w:tc>
        <w:tc>
          <w:tcPr>
            <w:shd w:val="clear" w:color="auto" w:fill="auto"/>
            <w:tcBorders>
              <w:top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default"/>
                <w:szCs w:val="21"/>
              </w:rPr>
              <w:t>迭代0</w:t>
            </w:r>
          </w:p>
        </w:tc>
        <w:tc>
          <w:tcPr>
            <w:shd w:val="clear" w:color="auto" w:fill="auto"/>
            <w:tcBorders>
              <w:top w:val="single" w:color="auto" w:sz="4" w:space="0"/>
            </w:tcBorders>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计划起止日期</w:t>
            </w:r>
          </w:p>
        </w:tc>
        <w:tc>
          <w:tcPr>
            <w:shd w:val="clear" w:color="auto" w:fill="auto"/>
            <w:tcBorders>
              <w:top w:val="single" w:color="auto" w:sz="4" w:space="0"/>
              <w:right w:val="single" w:color="auto" w:sz="4" w:space="0"/>
            </w:tcBorders>
            <w:tcW w:w="3379" w:type="dxa"/>
          </w:tcPr>
          <w:p>
            <w:pPr>
              <w:adjustRightInd w:val="false"/>
              <w:jc w:val="center"/>
              <w:snapToGrid w:val="false"/>
              <w:spacing w:afterAutospacing="false" w:beforeAutospacing="false" w:line="460" w:lineRule="atLeast"/>
              <w:rPr>
                <w:rFonts w:hint="eastAsia"/>
                <w:szCs w:val="21"/>
              </w:rPr>
            </w:pPr>
            <w:r>
              <w:rPr>
                <w:rFonts w:hint="default"/>
                <w:szCs w:val="21"/>
              </w:rPr>
              <w:t>6.19-6.30</w:t>
            </w:r>
          </w:p>
        </w:tc>
      </w:tr>
      <w:tr>
        <w:tc>
          <w:tcPr>
            <w:gridSpan w:val="4"/>
            <w:shd w:val="clear" w:color="auto" w:fill="auto"/>
            <w:tcBorders>
              <w:left w:val="single" w:color="auto" w:sz="4" w:space="0"/>
              <w:bottom w:val="single" w:color="auto" w:sz="4" w:space="0"/>
              <w:right w:val="single" w:color="auto" w:sz="4" w:space="0"/>
            </w:tcBorders>
            <w:tcW w:w="8593" w:type="dxa"/>
          </w:tcPr>
          <w:p>
            <w:pPr>
              <w:adjustRightInd w:val="false"/>
              <w:snapToGrid w:val="false"/>
              <w:spacing w:afterAutospacing="false" w:beforeAutospacing="false" w:line="460" w:lineRule="atLeast"/>
              <w:rPr>
                <w:rFonts w:hint="eastAsia"/>
                <w:szCs w:val="21"/>
              </w:rPr>
            </w:pPr>
            <w:r>
              <w:rPr>
                <w:rFonts w:hint="eastAsia"/>
                <w:szCs w:val="21"/>
              </w:rPr>
              <w:t>任务、进度安排和人员分配：</w:t>
            </w:r>
          </w:p>
          <w:tbl>
            <w:tblPr>
              <w:tblW w:w="0" w:type="auto"/>
              <w:tblInd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704"/>
              <w:gridCol w:w="3476"/>
              <w:gridCol w:w="2091"/>
              <w:gridCol w:w="2091"/>
            </w:tblGrid>
            <w:tr>
              <w:tc>
                <w:tcPr>
                  <w:shd w:val="clear" w:color="auto" w:fill="auto"/>
                  <w:tcW w:w="704" w:type="dxa"/>
                </w:tcPr>
                <w:p>
                  <w:pPr>
                    <w:adjustRightInd w:val="false"/>
                    <w:snapToGrid w:val="false"/>
                    <w:spacing w:afterAutospacing="false" w:beforeAutospacing="false" w:line="460" w:lineRule="atLeast"/>
                    <w:rPr>
                      <w:szCs w:val="21"/>
                    </w:rPr>
                  </w:pPr>
                  <w:r>
                    <w:rPr>
                      <w:rFonts w:hint="eastAsia"/>
                      <w:szCs w:val="21"/>
                    </w:rPr>
                    <w:t>No</w:t>
                  </w:r>
                </w:p>
              </w:tc>
              <w:tc>
                <w:tcPr>
                  <w:shd w:val="clear" w:color="auto" w:fill="auto"/>
                  <w:tcW w:w="3476" w:type="dxa"/>
                </w:tcPr>
                <w:p>
                  <w:pPr>
                    <w:adjustRightInd w:val="false"/>
                    <w:snapToGrid w:val="false"/>
                    <w:spacing w:afterAutospacing="false" w:beforeAutospacing="false" w:line="460" w:lineRule="atLeast"/>
                    <w:rPr>
                      <w:szCs w:val="21"/>
                    </w:rPr>
                  </w:pPr>
                  <w:r>
                    <w:rPr>
                      <w:rFonts w:hint="eastAsia"/>
                      <w:szCs w:val="21"/>
                    </w:rPr>
                    <w:t>任务</w:t>
                  </w:r>
                </w:p>
              </w:tc>
              <w:tc>
                <w:tcPr>
                  <w:shd w:val="clear" w:color="auto" w:fill="auto"/>
                  <w:tcW w:w="2091" w:type="dxa"/>
                </w:tcPr>
                <w:p>
                  <w:pPr>
                    <w:adjustRightInd w:val="false"/>
                    <w:snapToGrid w:val="false"/>
                    <w:spacing w:afterAutospacing="false" w:beforeAutospacing="false" w:line="460" w:lineRule="atLeast"/>
                    <w:rPr>
                      <w:szCs w:val="21"/>
                    </w:rPr>
                  </w:pPr>
                  <w:r>
                    <w:rPr>
                      <w:rFonts w:hint="eastAsia"/>
                      <w:szCs w:val="21"/>
                    </w:rPr>
                    <w:t>起止日期</w:t>
                  </w:r>
                </w:p>
              </w:tc>
              <w:tc>
                <w:tcPr>
                  <w:shd w:val="clear" w:color="auto" w:fill="auto"/>
                  <w:tcW w:w="2091" w:type="dxa"/>
                </w:tcPr>
                <w:p>
                  <w:pPr>
                    <w:adjustRightInd w:val="false"/>
                    <w:snapToGrid w:val="false"/>
                    <w:spacing w:afterAutospacing="false" w:beforeAutospacing="false" w:line="460" w:lineRule="atLeast"/>
                    <w:rPr>
                      <w:szCs w:val="21"/>
                    </w:rPr>
                  </w:pPr>
                  <w:r>
                    <w:rPr>
                      <w:rFonts w:hint="eastAsia"/>
                      <w:szCs w:val="21"/>
                    </w:rPr>
                    <w:t>人员</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0</w:t>
                  </w:r>
                </w:p>
              </w:tc>
              <w:tc>
                <w:tcPr>
                  <w:shd w:val="clear" w:color="auto" w:fill="auto"/>
                  <w:tcW w:w="3476" w:type="dxa"/>
                  <w:vAlign w:val="bottom"/>
                </w:tcPr>
                <w:p>
                  <w:pPr>
                    <w:adjustRightInd w:val="false"/>
                    <w:snapToGrid w:val="false"/>
                    <w:spacing w:afterAutospacing="false" w:beforeAutospacing="false" w:line="460" w:lineRule="atLeast"/>
                    <w:rPr>
                      <w:szCs w:val="21"/>
                    </w:rPr>
                  </w:pPr>
                  <w:r>
                    <w:rPr>
                      <w:szCs w:val="21"/>
                    </w:rPr>
                    <w:t>学习pytorch和GPU服务器</w:t>
                  </w:r>
                </w:p>
              </w:tc>
              <w:tc>
                <w:tcPr>
                  <w:shd w:val="clear" w:color="auto" w:fill="auto"/>
                  <w:tcW w:w="2091" w:type="dxa"/>
                  <w:vAlign w:val="bottom"/>
                </w:tcPr>
                <w:p>
                  <w:pPr>
                    <w:ind w:firstLine="0" w:firstLineChars="0"/>
                    <w:jc w:val="center"/>
                    <w:pStyle w:val="a8"/>
                    <w:rPr>
                      <w:szCs w:val="21"/>
                    </w:rPr>
                  </w:pPr>
                  <w:r>
                    <w:rPr>
                      <w:szCs w:val="21"/>
                    </w:rPr>
                    <w:t>6.19-6.2</w:t>
                  </w:r>
                  <w:r>
                    <w:rPr>
                      <w:szCs w:val="21"/>
                    </w:rPr>
                    <w:t>0</w:t>
                  </w:r>
                </w:p>
              </w:tc>
              <w:tc>
                <w:tcPr>
                  <w:shd w:val="clear" w:color="auto" w:fill="auto"/>
                  <w:tcW w:w="2091" w:type="dxa"/>
                  <w:vAlign w:val="bottom"/>
                </w:tcPr>
                <w:p>
                  <w:pPr>
                    <w:ind w:firstLine="0" w:firstLineChars="0"/>
                    <w:jc w:val="center"/>
                    <w:pStyle w:val="a8"/>
                    <w:rPr>
                      <w:szCs w:val="21"/>
                    </w:rPr>
                  </w:pPr>
                  <w:r>
                    <w:rPr>
                      <w:szCs w:val="21"/>
                    </w:rPr>
                    <w:t>夏嘉阳</w:t>
                  </w:r>
                  <w:r>
                    <w:rPr>
                      <w:b w:val="false"/>
                      <w:color w:val="auto"/>
                      <w:dstrike w:val="false"/>
                      <w:i w:val="false"/>
                      <w:kern w:val="2"/>
                      <w:lang w:val="en-US" w:bidi="en-US"/>
                      <w:rFonts w:ascii="Times New Roman" w:hAnsi="Times New Roman" w:eastAsia="宋体" w:cs="Times New Roman"/>
                      <w:spacing w:val="0"/>
                      <w:strike w:val="false"/>
                      <w:sz w:val="21"/>
                      <w:szCs w:val="21"/>
                      <w:u w:val="none"/>
                      <w:vertAlign w:val="baseline"/>
                      <w:w w:val="100"/>
                    </w:rPr>
                    <w:t>、</w:t>
                  </w:r>
                  <w:r>
                    <w:rPr>
                      <w:szCs w:val="21"/>
                    </w:rPr>
                    <w:t>袁翊天</w:t>
                  </w:r>
                </w:p>
              </w:tc>
            </w:tr>
            <w:tr>
              <w:tc>
                <w:tcPr>
                  <w:shd w:val="clear" w:color="auto" w:fill="auto"/>
                  <w:tcW w:w="704" w:type="dxa"/>
                  <w:vMerge w:val="restart"/>
                </w:tcPr>
                <w:p>
                  <w:pPr>
                    <w:snapToGrid w:val="false"/>
                    <w:spacing w:afterAutospacing="false" w:beforeAutospacing="false" w:line="460" w:lineRule="atLeast"/>
                    <w:rPr>
                      <w:szCs w:val="21"/>
                    </w:rPr>
                  </w:pPr>
                  <w:r>
                    <w:rPr>
                      <w:szCs w:val="21"/>
                    </w:rPr>
                    <w:t>1</w:t>
                  </w:r>
                </w:p>
              </w:tc>
              <w:tc>
                <w:tcPr>
                  <w:shd w:val="clear" w:color="auto" w:fill="auto"/>
                  <w:tcW w:w="3476" w:type="dxa"/>
                  <w:vAlign w:val="bottom"/>
                  <w:vMerge w:val="restart"/>
                </w:tcPr>
                <w:p>
                  <w:pPr>
                    <w:snapToGrid w:val="false"/>
                    <w:spacing w:afterAutospacing="false" w:beforeAutospacing="false" w:line="460" w:lineRule="atLeast"/>
                    <w:rPr>
                      <w:szCs w:val="21"/>
                    </w:rPr>
                  </w:pPr>
                  <w:r>
                    <w:rPr>
                      <w:szCs w:val="21"/>
                    </w:rPr>
                    <w:t>训练</w:t>
                  </w:r>
                  <w:r>
                    <w:rPr>
                      <w:szCs w:val="21"/>
                    </w:rPr>
                    <w:t>图像分类</w:t>
                  </w:r>
                  <w:r>
                    <w:rPr>
                      <w:szCs w:val="21"/>
                    </w:rPr>
                    <w:t>和人脸</w:t>
                  </w:r>
                  <w:r>
                    <w:rPr>
                      <w:szCs w:val="21"/>
                    </w:rPr>
                    <w:t>识别</w:t>
                  </w:r>
                  <w:r>
                    <w:rPr>
                      <w:szCs w:val="21"/>
                    </w:rPr>
                    <w:t>的模型</w:t>
                  </w:r>
                </w:p>
              </w:tc>
              <w:tc>
                <w:tcPr>
                  <w:shd w:val="clear" w:color="auto" w:fill="auto"/>
                  <w:tcW w:w="2091" w:type="dxa"/>
                  <w:vAlign w:val="bottom"/>
                  <w:vMerge w:val="restart"/>
                </w:tcPr>
                <w:p>
                  <w:pPr>
                    <w:ind w:firstLine="0" w:firstLineChars="0"/>
                    <w:jc w:val="center"/>
                    <w:pStyle w:val="a8"/>
                    <w:rPr>
                      <w:szCs w:val="21"/>
                    </w:rPr>
                  </w:pPr>
                  <w:r>
                    <w:rPr>
                      <w:szCs w:val="21"/>
                    </w:rPr>
                    <w:t>6.2</w:t>
                  </w:r>
                  <w:r>
                    <w:rPr>
                      <w:szCs w:val="21"/>
                    </w:rPr>
                    <w:t>1-6.</w:t>
                  </w:r>
                  <w:r>
                    <w:rPr>
                      <w:szCs w:val="21"/>
                    </w:rPr>
                    <w:t>23</w:t>
                  </w:r>
                </w:p>
              </w:tc>
              <w:tc>
                <w:tcPr>
                  <w:shd w:val="clear" w:color="auto" w:fill="auto"/>
                  <w:tcW w:w="2091" w:type="dxa"/>
                  <w:vAlign w:val="bottom"/>
                  <w:vMerge w:val="restart"/>
                </w:tcPr>
                <w:p>
                  <w:pPr>
                    <w:ind w:firstLine="0" w:firstLineChars="0"/>
                    <w:jc w:val="center"/>
                    <w:pStyle w:val="a8"/>
                    <w:rPr>
                      <w:szCs w:val="21"/>
                    </w:rPr>
                  </w:pPr>
                  <w:r>
                    <w:rPr>
                      <w:szCs w:val="21"/>
                    </w:rPr>
                    <w:t>夏嘉阳</w:t>
                  </w:r>
                  <w:r>
                    <w:rPr>
                      <w:b w:val="false"/>
                      <w:color w:val="auto"/>
                      <w:dstrike w:val="false"/>
                      <w:i w:val="false"/>
                      <w:kern w:val="2"/>
                      <w:lang w:val="en-US" w:bidi="en-US"/>
                      <w:rFonts w:ascii="Times New Roman" w:hAnsi="Times New Roman" w:eastAsia="宋体" w:cs="Times New Roman"/>
                      <w:spacing w:val="0"/>
                      <w:strike w:val="false"/>
                      <w:sz w:val="21"/>
                      <w:szCs w:val="21"/>
                      <w:u w:val="none"/>
                      <w:vertAlign w:val="baseline"/>
                      <w:w w:val="100"/>
                    </w:rPr>
                    <w:t>、</w:t>
                  </w:r>
                  <w:r>
                    <w:rPr>
                      <w:szCs w:val="21"/>
                    </w:rPr>
                    <w:t>袁翊天</w:t>
                  </w:r>
                </w:p>
              </w:tc>
            </w:tr>
            <w:tr>
              <w:tc>
                <w:tcPr>
                  <w:shd w:val="clear" w:color="auto" w:fill="auto"/>
                  <w:tcW w:w="704" w:type="dxa"/>
                  <w:vMerge w:val="restart"/>
                </w:tcPr>
                <w:p>
                  <w:pPr>
                    <w:snapToGrid w:val="false"/>
                    <w:spacing w:afterAutospacing="false" w:beforeAutospacing="false" w:line="460" w:lineRule="atLeast"/>
                    <w:rPr>
                      <w:szCs w:val="21"/>
                    </w:rPr>
                  </w:pPr>
                  <w:r>
                    <w:rPr>
                      <w:szCs w:val="21"/>
                    </w:rPr>
                    <w:t>2</w:t>
                  </w:r>
                </w:p>
              </w:tc>
              <w:tc>
                <w:tcPr>
                  <w:shd w:val="clear" w:color="auto" w:fill="auto"/>
                  <w:tcW w:w="3476" w:type="dxa"/>
                  <w:vAlign w:val="bottom"/>
                  <w:vMerge w:val="restart"/>
                </w:tcPr>
                <w:p>
                  <w:pPr>
                    <w:snapToGrid w:val="false"/>
                    <w:spacing w:afterAutospacing="false" w:beforeAutospacing="false" w:line="460" w:lineRule="atLeast"/>
                    <w:rPr>
                      <w:szCs w:val="21"/>
                    </w:rPr>
                  </w:pPr>
                  <w:r>
                    <w:rPr>
                      <w:szCs w:val="21"/>
                    </w:rPr>
                    <w:t>学习Django后端开发框架</w:t>
                  </w:r>
                </w:p>
              </w:tc>
              <w:tc>
                <w:tcPr>
                  <w:shd w:val="clear" w:color="auto" w:fill="auto"/>
                  <w:tcW w:w="2091" w:type="dxa"/>
                  <w:vAlign w:val="bottom"/>
                  <w:vMerge w:val="restart"/>
                </w:tcPr>
                <w:p>
                  <w:pPr>
                    <w:ind w:firstLine="0" w:firstLineChars="0"/>
                    <w:jc w:val="center"/>
                    <w:pStyle w:val="a8"/>
                    <w:rPr>
                      <w:szCs w:val="21"/>
                    </w:rPr>
                  </w:pPr>
                  <w:r>
                    <w:rPr>
                      <w:szCs w:val="21"/>
                    </w:rPr>
                    <w:t>6.19-</w:t>
                  </w:r>
                  <w:r>
                    <w:rPr>
                      <w:szCs w:val="21"/>
                    </w:rPr>
                    <w:t>6.2</w:t>
                  </w:r>
                  <w:r>
                    <w:rPr>
                      <w:szCs w:val="21"/>
                    </w:rPr>
                    <w:t>3</w:t>
                  </w:r>
                </w:p>
              </w:tc>
              <w:tc>
                <w:tcPr>
                  <w:shd w:val="clear" w:color="auto" w:fill="auto"/>
                  <w:tcW w:w="2091" w:type="dxa"/>
                  <w:vAlign w:val="bottom"/>
                  <w:vMerge w:val="restart"/>
                </w:tcPr>
                <w:p>
                  <w:pPr>
                    <w:ind w:firstLine="0" w:firstLineChars="0"/>
                    <w:jc w:val="center"/>
                    <w:pStyle w:val="a8"/>
                    <w:rPr>
                      <w:szCs w:val="21"/>
                    </w:rPr>
                  </w:pPr>
                  <w:r>
                    <w:rPr>
                      <w:szCs w:val="21"/>
                    </w:rPr>
                    <w:t>曾永诚</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3</w:t>
                  </w:r>
                </w:p>
              </w:tc>
              <w:tc>
                <w:tcPr>
                  <w:shd w:val="clear" w:color="auto" w:fill="auto"/>
                  <w:tcW w:w="3476" w:type="dxa"/>
                  <w:vAlign w:val="bottom"/>
                </w:tcPr>
                <w:p>
                  <w:pPr>
                    <w:adjustRightInd w:val="false"/>
                    <w:snapToGrid w:val="false"/>
                    <w:spacing w:afterAutospacing="false" w:beforeAutospacing="false" w:line="460" w:lineRule="atLeast"/>
                    <w:rPr>
                      <w:szCs w:val="21"/>
                    </w:rPr>
                  </w:pPr>
                  <w:r>
                    <w:rPr>
                      <w:szCs w:val="21"/>
                    </w:rPr>
                    <w:t>学习typescript以及</w:t>
                  </w:r>
                  <w:r>
                    <w:rPr>
                      <w:szCs w:val="21"/>
                    </w:rPr>
                    <w:t>编码规范</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6.19-6.22</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黄予晗</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4</w:t>
                  </w:r>
                </w:p>
              </w:tc>
              <w:tc>
                <w:tcPr>
                  <w:shd w:val="clear" w:color="auto" w:fill="auto"/>
                  <w:tcW w:w="3476" w:type="dxa"/>
                  <w:vAlign w:val="bottom"/>
                </w:tcPr>
                <w:p>
                  <w:pPr>
                    <w:adjustRightInd w:val="false"/>
                    <w:snapToGrid w:val="false"/>
                    <w:spacing w:afterAutospacing="false" w:beforeAutospacing="false" w:line="460" w:lineRule="atLeast"/>
                    <w:rPr>
                      <w:szCs w:val="21"/>
                    </w:rPr>
                  </w:pPr>
                  <w:r>
                    <w:rPr>
                      <w:szCs w:val="21"/>
                    </w:rPr>
                    <w:t>编写界面原型</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6.23-</w:t>
                  </w:r>
                  <w:r>
                    <w:rPr>
                      <w:szCs w:val="21"/>
                    </w:rPr>
                    <w:t>6.30</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黄予晗</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5</w:t>
                  </w:r>
                </w:p>
              </w:tc>
              <w:tc>
                <w:tcPr>
                  <w:shd w:val="clear" w:color="auto" w:fill="auto"/>
                  <w:tcW w:w="3476" w:type="dxa"/>
                  <w:vAlign w:val="bottom"/>
                </w:tcPr>
                <w:p>
                  <w:pPr>
                    <w:adjustRightInd w:val="false"/>
                    <w:snapToGrid w:val="false"/>
                    <w:spacing w:afterAutospacing="false" w:beforeAutospacing="false" w:line="460" w:lineRule="atLeast"/>
                    <w:rPr>
                      <w:szCs w:val="21"/>
                    </w:rPr>
                  </w:pPr>
                  <w:r>
                    <w:rPr>
                      <w:szCs w:val="21"/>
                    </w:rPr>
                    <w:t>搭建后端原型</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6.24-6.30</w:t>
                  </w: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r>
                    <w:rPr>
                      <w:szCs w:val="21"/>
                    </w:rPr>
                    <w:t>曾永诚</w:t>
                  </w:r>
                </w:p>
              </w:tc>
            </w:tr>
            <w:tr>
              <w:tc>
                <w:tcPr>
                  <w:shd w:val="clear" w:color="auto" w:fill="auto"/>
                  <w:tcW w:w="704" w:type="dxa"/>
                </w:tcPr>
                <w:p>
                  <w:pPr>
                    <w:adjustRightInd w:val="false"/>
                    <w:snapToGrid w:val="false"/>
                    <w:spacing w:afterAutospacing="false" w:beforeAutospacing="false" w:line="460" w:lineRule="atLeast"/>
                    <w:rPr>
                      <w:szCs w:val="21"/>
                    </w:rPr>
                  </w:pPr>
                </w:p>
              </w:tc>
              <w:tc>
                <w:tcPr>
                  <w:shd w:val="clear" w:color="auto" w:fill="auto"/>
                  <w:tcW w:w="3476" w:type="dxa"/>
                  <w:vAlign w:val="bottom"/>
                </w:tcPr>
                <w:p>
                  <w:pPr>
                    <w:adjustRightInd w:val="false"/>
                    <w:snapToGrid w:val="false"/>
                    <w:spacing w:afterAutospacing="false" w:beforeAutospacing="false" w:line="460" w:lineRule="atLeast"/>
                    <w:rPr>
                      <w:szCs w:val="21"/>
                    </w:rPr>
                  </w:pP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p>
              </w:tc>
            </w:tr>
            <w:tr>
              <w:tc>
                <w:tcPr>
                  <w:shd w:val="clear" w:color="auto" w:fill="auto"/>
                  <w:tcW w:w="704" w:type="dxa"/>
                </w:tcPr>
                <w:p>
                  <w:pPr>
                    <w:adjustRightInd w:val="false"/>
                    <w:snapToGrid w:val="false"/>
                    <w:spacing w:afterAutospacing="false" w:beforeAutospacing="false" w:line="460" w:lineRule="atLeast"/>
                    <w:rPr>
                      <w:szCs w:val="21"/>
                    </w:rPr>
                  </w:pPr>
                </w:p>
              </w:tc>
              <w:tc>
                <w:tcPr>
                  <w:shd w:val="clear" w:color="auto" w:fill="auto"/>
                  <w:tcW w:w="3476" w:type="dxa"/>
                  <w:vAlign w:val="bottom"/>
                </w:tcPr>
                <w:p>
                  <w:pPr>
                    <w:adjustRightInd w:val="false"/>
                    <w:snapToGrid w:val="false"/>
                    <w:spacing w:afterAutospacing="false" w:beforeAutospacing="false" w:line="460" w:lineRule="atLeast"/>
                    <w:rPr>
                      <w:szCs w:val="21"/>
                    </w:rPr>
                  </w:pP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p>
              </w:tc>
              <w:tc>
                <w:tcPr>
                  <w:shd w:val="clear" w:color="auto" w:fill="auto"/>
                  <w:tcW w:w="2091" w:type="dxa"/>
                  <w:vAlign w:val="bottom"/>
                </w:tcPr>
                <w:p>
                  <w:pPr>
                    <w:adjustRightInd w:val="false"/>
                    <w:jc w:val="center"/>
                    <w:snapToGrid w:val="false"/>
                    <w:spacing w:afterAutospacing="false" w:beforeAutospacing="false" w:line="460" w:lineRule="atLeast"/>
                    <w:rPr>
                      <w:szCs w:val="21"/>
                    </w:rPr>
                  </w:pPr>
                </w:p>
              </w:tc>
            </w:tr>
          </w:tbl>
          <w:p>
            <w:pPr>
              <w:adjustRightInd w:val="false"/>
              <w:snapToGrid w:val="false"/>
              <w:spacing w:afterAutospacing="false" w:beforeAutospacing="false" w:line="460" w:lineRule="atLeast"/>
              <w:rPr>
                <w:rFonts w:hint="eastAsia"/>
                <w:szCs w:val="21"/>
              </w:rPr>
            </w:pPr>
          </w:p>
        </w:tc>
      </w:tr>
      <w:tr>
        <w:tc>
          <w:tcPr>
            <w:gridSpan w:val="4"/>
            <w:shd w:val="clear" w:color="auto" w:fill="auto"/>
            <w:tcBorders>
              <w:left w:val="single" w:color="auto" w:sz="4" w:space="0"/>
              <w:bottom w:val="single" w:color="auto" w:sz="4" w:space="0"/>
              <w:right w:val="single" w:color="auto" w:sz="4" w:space="0"/>
            </w:tcBorders>
            <w:tcW w:w="8593" w:type="dxa"/>
          </w:tcPr>
          <w:p>
            <w:pPr>
              <w:snapToGrid w:val="false"/>
              <w:spacing w:afterAutospacing="false" w:beforeAutospacing="false" w:line="460" w:lineRule="atLeast"/>
              <w:rPr>
                <w:rFonts w:hint="eastAsia"/>
                <w:szCs w:val="21"/>
              </w:rPr>
            </w:pPr>
            <w:r>
              <w:rPr>
                <w:rFonts w:hint="eastAsia"/>
                <w:szCs w:val="21"/>
              </w:rPr>
              <w:t>预期</w:t>
            </w:r>
            <w:r>
              <w:rPr>
                <w:szCs w:val="21"/>
              </w:rPr>
              <w:t>成果</w:t>
            </w:r>
            <w:r>
              <w:rPr>
                <w:rFonts w:hint="eastAsia"/>
                <w:szCs w:val="21"/>
              </w:rPr>
              <w:t>：</w:t>
            </w:r>
          </w:p>
          <w:p>
            <w:pPr>
              <w:numPr>
                <w:ilvl w:val="0"/>
                <w:numId w:val="5514"/>
              </w:numPr>
              <w:pBdr>
                <w:bottom w:val="nil" w:color="000000" w:sz="4" w:space="0"/>
                <w:left w:val="nil" w:color="000000" w:sz="4" w:space="0"/>
                <w:right w:val="nil" w:color="000000" w:sz="4" w:space="0"/>
                <w:top w:val="nil" w:color="000000" w:sz="4" w:space="0"/>
              </w:pBdr>
              <w:spacing w:line="460" w:lineRule="atLeast"/>
              <w:rPr>
                <w:szCs w:val="21"/>
              </w:rPr>
            </w:pPr>
            <w:r>
              <w:rPr>
                <w:b w:val="false"/>
                <w:color w:val="000000"/>
                <w:rFonts w:ascii="&quot;Times New Roman&quot;" w:hAnsi="&quot;Times New Roman&quot;" w:eastAsia="宋体"/>
                <w:sz w:val="21"/>
              </w:rPr>
              <w:t>《</w:t>
            </w:r>
            <w:r>
              <w:rPr>
                <w:b w:val="false"/>
                <w:color w:val="000000"/>
                <w:rFonts w:ascii="Times New Roman" w:hAnsi="Times New Roman" w:cs="Times New Roman"/>
                <w:sz w:val="21"/>
              </w:rPr>
              <w:t>Vision</w:t>
            </w:r>
            <w:r>
              <w:rPr>
                <w:b w:val="false"/>
                <w:color w:val="000000"/>
                <w:rFonts w:ascii="&quot;Times New Roman&quot;" w:hAnsi="&quot;Times New Roman&quot;" w:eastAsia="宋体"/>
                <w:sz w:val="21"/>
              </w:rPr>
              <w:t>》文档</w:t>
            </w:r>
          </w:p>
          <w:p>
            <w:pPr>
              <w:numPr>
                <w:ilvl w:val="0"/>
                <w:numId w:val="5514"/>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Times New Roman" w:hAnsi="Times New Roman" w:cs="Times New Roman"/>
                <w:sz w:val="21"/>
              </w:rPr>
              <w:t xml:space="preserve">Use-case </w:t>
            </w:r>
            <w:r>
              <w:rPr>
                <w:b w:val="false"/>
                <w:color w:val="000000"/>
                <w:rFonts w:ascii="&quot;Times New Roman&quot;" w:hAnsi="&quot;Times New Roman&quot;" w:eastAsia="宋体"/>
                <w:sz w:val="21"/>
              </w:rPr>
              <w:t>模型</w:t>
            </w:r>
          </w:p>
          <w:p>
            <w:pPr>
              <w:numPr>
                <w:ilvl w:val="0"/>
                <w:numId w:val="5514"/>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sz w:val="21"/>
              </w:rPr>
              <w:t>源代码</w:t>
            </w:r>
          </w:p>
          <w:p>
            <w:pPr>
              <w:numPr>
                <w:ilvl w:val="0"/>
                <w:numId w:val="5514"/>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sz w:val="21"/>
              </w:rPr>
              <w:t>评审记录，开发总结</w:t>
            </w:r>
          </w:p>
          <w:p>
            <w:pPr>
              <w:adjustRightInd w:val="false"/>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szCs w:val="21"/>
              </w:rPr>
            </w:pPr>
          </w:p>
        </w:tc>
      </w:tr>
      <w:tr>
        <w:tc>
          <w:tcPr>
            <w:gridSpan w:val="4"/>
            <w:shd w:val="clear" w:color="auto" w:fill="auto"/>
            <w:tcBorders>
              <w:left w:val="single" w:color="auto" w:sz="4" w:space="0"/>
              <w:right w:val="single" w:color="auto" w:sz="4" w:space="0"/>
            </w:tcBorders>
            <w:tcW w:w="8593" w:type="dxa"/>
          </w:tcPr>
          <w:p>
            <w:pPr>
              <w:adjustRightInd w:val="false"/>
              <w:snapToGrid w:val="false"/>
              <w:spacing w:afterAutospacing="false" w:beforeAutospacing="false" w:line="460" w:lineRule="atLeast"/>
              <w:rPr>
                <w:rFonts w:hint="eastAsia"/>
                <w:szCs w:val="21"/>
              </w:rPr>
            </w:pPr>
            <w:r>
              <w:rPr>
                <w:rFonts w:hint="eastAsia"/>
                <w:szCs w:val="21"/>
              </w:rPr>
              <w:t>主要的风险和应对方案：</w:t>
            </w:r>
          </w:p>
          <w:p>
            <w:pPr>
              <w:numPr>
                <w:ilvl w:val="0"/>
                <w:numId w:val="1106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进度管理的风险</w:t>
            </w:r>
          </w:p>
          <w:p>
            <w:pPr>
              <w:numPr>
                <w:ilvl w:val="0"/>
                <w:numId w:val="11088"/>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因为</w:t>
            </w:r>
            <w:r>
              <w:rPr>
                <w:b w:val="false"/>
                <w:color w:val="000000"/>
                <w:rFonts w:ascii="&quot;Times New Roman&quot;" w:hAnsi="&quot;Times New Roman&quot;" w:eastAsia="宋体" w:cs="&quot;Times New Roman&quot;"/>
                <w:sz w:val="21"/>
              </w:rPr>
              <w:t>需要学习新技术可能导致学习技术缓慢，需要更多的时间脱产学习</w:t>
            </w:r>
            <w:r>
              <w:rPr>
                <w:b w:val="false"/>
                <w:color w:val="000000"/>
                <w:rFonts w:ascii="&quot;Times New Roman&quot;" w:hAnsi="&quot;Times New Roman&quot;" w:eastAsia="宋体" w:cs="&quot;Times New Roman&quot;"/>
                <w:sz w:val="21"/>
              </w:rPr>
              <w:t>，</w:t>
            </w:r>
            <w:r>
              <w:rPr>
                <w:b w:val="false"/>
                <w:color w:val="000000"/>
                <w:rFonts w:ascii="&quot;Times New Roman&quot;" w:hAnsi="&quot;Times New Roman&quot;" w:eastAsia="宋体" w:cs="&quot;Times New Roman&quot;"/>
                <w:sz w:val="21"/>
              </w:rPr>
              <w:t>导致</w:t>
            </w:r>
            <w:r>
              <w:rPr>
                <w:b w:val="false"/>
                <w:color w:val="000000"/>
                <w:rFonts w:ascii="&quot;Times New Roman&quot;" w:hAnsi="&quot;Times New Roman&quot;" w:eastAsia="宋体" w:cs="&quot;Times New Roman&quot;"/>
                <w:sz w:val="21"/>
              </w:rPr>
              <w:t>整个项目进度延后。</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应对方案：规划项目进程时提供冗余空间。</w:t>
            </w:r>
          </w:p>
          <w:p>
            <w:pPr>
              <w:numPr>
                <w:ilvl w:val="0"/>
                <w:numId w:val="1106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代码实现的风险</w:t>
            </w:r>
          </w:p>
          <w:p>
            <w:pPr>
              <w:numPr>
                <w:ilvl w:val="0"/>
                <w:numId w:val="15365"/>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dstrike w:val="false"/>
                <w:i w:val="false"/>
                <w:kern w:val="2"/>
                <w:rFonts w:ascii="&quot;Times New Roman&quot;" w:hAnsi="&quot;Times New Roman&quot;" w:eastAsia="宋体" w:cs="&quot;Times New Roman&quot;"/>
                <w:spacing w:val="0"/>
                <w:strike w:val="false"/>
                <w:sz w:val="21"/>
                <w:szCs w:val="21"/>
                <w:u w:val="none"/>
                <w:vertAlign w:val="baseline"/>
                <w:w w:val="100"/>
              </w:rPr>
              <w:t>训练图像分类和人脸的模型可能最终效果达不到预期</w:t>
            </w:r>
          </w:p>
          <w:p>
            <w:pPr>
              <w:ind w:left="840"/>
              <w:pBdr>
                <w:bottom w:val="nil" w:color="000000" w:sz="4" w:space="0"/>
                <w:left w:val="nil" w:color="000000" w:sz="4" w:space="0"/>
                <w:right w:val="nil" w:color="000000" w:sz="4" w:space="0"/>
                <w:top w:val="nil" w:color="000000" w:sz="4" w:space="0"/>
              </w:pBdr>
              <w:spacing w:line="460" w:lineRule="atLeast"/>
              <w:rPr>
                <w:b w:val="false"/>
                <w:color w:val="000000"/>
                <w:dstrike w:val="false"/>
                <w:i w:val="false"/>
                <w:rFonts w:ascii="&quot;Times New Roman&quot;" w:hAnsi="&quot;Times New Roman&quot;" w:eastAsia="宋体" w:cs="&quot;Times New Roman&quot;"/>
                <w:spacing w:val="0"/>
                <w:strike w:val="false"/>
                <w:sz w:val="21"/>
                <w:szCs w:val="21"/>
                <w:u w:val="none"/>
                <w:vertAlign w:val="baseline"/>
                <w:w w:val="100"/>
              </w:rPr>
            </w:pPr>
            <w:r>
              <w:rPr>
                <w:b w:val="false"/>
                <w:color w:val="000000"/>
                <w:dstrike w:val="false"/>
                <w:i w:val="false"/>
                <w:kern w:val="2"/>
                <w:rFonts w:ascii="&quot;Times New Roman&quot;" w:hAnsi="&quot;Times New Roman&quot;" w:eastAsia="宋体" w:cs="&quot;Times New Roman&quot;"/>
                <w:spacing w:val="0"/>
                <w:strike w:val="false"/>
                <w:sz w:val="21"/>
                <w:szCs w:val="21"/>
                <w:u w:val="none"/>
                <w:vertAlign w:val="baseline"/>
                <w:w w:val="100"/>
              </w:rPr>
              <w:t>应对方案：使用先进的图像处理和机器学习算法：选择准确性高且适应多样化场景的算法，并进行充分的测试和验证。确保训练数据集包含各种不同类型和主题的照片，以提高算法的泛化能力。</w:t>
            </w:r>
          </w:p>
          <w:p>
            <w:pPr>
              <w:numPr>
                <w:ilvl w:val="0"/>
                <w:numId w:val="15365"/>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人脸检测和识别的准确性：算法可能会在不同光照条件、面部表情变化或遮挡情况下遇到困难，从而导致人脸检测和识别的错误。</w:t>
            </w:r>
          </w:p>
          <w:p>
            <w:pPr>
              <w:ind w:left="840"/>
              <w:pBdr>
                <w:bottom w:val="nil" w:color="000000" w:sz="4" w:space="0"/>
                <w:left w:val="nil" w:color="000000" w:sz="4" w:space="0"/>
                <w:right w:val="nil" w:color="000000" w:sz="4" w:space="0"/>
                <w:top w:val="nil" w:color="000000" w:sz="4" w:space="0"/>
              </w:pBdr>
              <w:spacing w:line="460" w:lineRule="atLeast"/>
              <w:rPr>
                <w:b w:val="false"/>
                <w:color w:val="auto"/>
                <w:dstrike w:val="false"/>
                <w:i w:val="false"/>
                <w:rFonts w:ascii="Times New Roman" w:hAnsi="Times New Roman" w:eastAsia="宋体" w:cs="Times New Roman"/>
                <w:spacing w:val="0"/>
                <w:strike w:val="false"/>
                <w:sz w:val="21"/>
                <w:szCs w:val="21"/>
                <w:u w:val="none"/>
                <w:vertAlign w:val="baseline"/>
                <w:w w:val="100"/>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应对方案:对于光照、表情变化和遮挡等情况，采用合适的预处理方法和数据增强技术，提高人脸检测和识别的鲁棒性。</w:t>
            </w:r>
          </w:p>
          <w:p>
            <w:pPr>
              <w:numPr>
                <w:ilvl w:val="0"/>
                <w:numId w:val="15365"/>
              </w:numPr>
              <w:pBdr>
                <w:bottom w:val="nil" w:color="000000" w:sz="4" w:space="0"/>
                <w:left w:val="nil" w:color="000000" w:sz="4" w:space="0"/>
                <w:right w:val="nil" w:color="000000" w:sz="4" w:space="0"/>
                <w:top w:val="nil" w:color="000000" w:sz="4" w:space="0"/>
              </w:pBdr>
              <w:spacing w:line="460" w:lineRule="atLeast"/>
              <w:rPr>
                <w:b w:val="false"/>
                <w:color w:val="auto"/>
                <w:dstrike w:val="false"/>
                <w:i w:val="false"/>
                <w:kern w:val="2"/>
                <w:rFonts w:ascii="Times New Roman" w:hAnsi="Times New Roman" w:eastAsia="宋体" w:cs="Times New Roman"/>
                <w:rtl w:val="false"/>
                <w:spacing w:val="0"/>
                <w:strike w:val="false"/>
                <w:sz w:val="21"/>
                <w:szCs w:val="21"/>
                <w:u w:val="none"/>
                <w:vertAlign w:val="baseline"/>
                <w:w w:val="100"/>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多人脸处理的复杂性：当照片中存在多个人脸时，软件需要能够正确地将它们分辨开来并进行正确的聚合。</w:t>
            </w:r>
          </w:p>
          <w:p>
            <w:pPr>
              <w:ind w:left="840"/>
              <w:pBdr>
                <w:bottom w:val="nil" w:color="000000" w:sz="4" w:space="0"/>
                <w:left w:val="nil" w:color="000000" w:sz="4" w:space="0"/>
                <w:right w:val="nil" w:color="000000" w:sz="4" w:space="0"/>
                <w:top w:val="nil" w:color="000000" w:sz="4" w:space="0"/>
              </w:pBdr>
              <w:spacing w:line="460" w:lineRule="atLeast"/>
              <w:rPr>
                <w:b w:val="false"/>
                <w:color w:val="auto"/>
                <w:dstrike w:val="false"/>
                <w:i w:val="false"/>
                <w:rFonts w:ascii="Times New Roman" w:hAnsi="Times New Roman" w:eastAsia="宋体" w:cs="Times New Roman"/>
                <w:spacing w:val="0"/>
                <w:strike w:val="false"/>
                <w:sz w:val="21"/>
                <w:szCs w:val="21"/>
                <w:u w:val="none"/>
                <w:vertAlign w:val="baseline"/>
                <w:w w:val="100"/>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应对方案:确保训练数据集的质量和多样性，以便算法可以正确地识别和聚合多个人脸。此外，还需要考虑数据集的平衡性，以确保算法可以正确地处理各种人种、性别和年龄的人脸。</w:t>
            </w:r>
          </w:p>
          <w:p>
            <w:pPr>
              <w:numPr>
                <w:ilvl w:val="0"/>
                <w:numId w:val="15365"/>
              </w:numPr>
              <w:pBdr>
                <w:bottom w:val="nil" w:color="000000" w:sz="4" w:space="0"/>
                <w:left w:val="nil" w:color="000000" w:sz="4" w:space="0"/>
                <w:right w:val="nil" w:color="000000" w:sz="4" w:space="0"/>
                <w:top w:val="nil" w:color="000000" w:sz="4" w:space="0"/>
              </w:pBdr>
              <w:spacing w:line="460" w:lineRule="atLeast"/>
              <w:rPr>
                <w:b w:val="false"/>
                <w:color w:val="auto"/>
                <w:dstrike w:val="false"/>
                <w:i w:val="false"/>
                <w:rFonts w:ascii="Times New Roman" w:hAnsi="Times New Roman" w:eastAsia="宋体" w:cs="Times New Roman"/>
                <w:spacing w:val="0"/>
                <w:strike w:val="false"/>
                <w:sz w:val="21"/>
                <w:szCs w:val="21"/>
                <w:u w:val="none"/>
                <w:vertAlign w:val="baseline"/>
                <w:w w:val="100"/>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自动化剪辑的准确性：软件需要能够准确地选择和组合照片，以创建精彩的瞬间剪辑和故事。然而，算法可能无法准确地理解照片之间的情感和故事线，导致剪辑结果不如预期。</w:t>
            </w:r>
          </w:p>
          <w:p>
            <w:pPr>
              <w:ind w:left="840"/>
              <w:pBdr>
                <w:bottom w:val="nil" w:color="000000" w:sz="4" w:space="0"/>
                <w:left w:val="nil" w:color="000000" w:sz="4" w:space="0"/>
                <w:right w:val="nil" w:color="000000" w:sz="4" w:space="0"/>
                <w:top w:val="nil" w:color="000000" w:sz="4" w:space="0"/>
              </w:pBdr>
              <w:spacing w:line="460" w:lineRule="atLeast"/>
              <w:rPr>
                <w:b w:val="false"/>
                <w:color w:val="auto"/>
                <w:dstrike w:val="false"/>
                <w:i w:val="false"/>
                <w:rFonts w:ascii="Times New Roman" w:hAnsi="Times New Roman" w:eastAsia="宋体" w:cs="Times New Roman"/>
                <w:spacing w:val="0"/>
                <w:strike w:val="false"/>
                <w:sz w:val="21"/>
                <w:szCs w:val="21"/>
                <w:u w:val="none"/>
                <w:vertAlign w:val="baseline"/>
                <w:w w:val="100"/>
              </w:rPr>
            </w:pPr>
            <w:r>
              <w:rPr>
                <w:b w:val="false"/>
                <w:color w:val="auto"/>
                <w:dstrike w:val="false"/>
                <w:i w:val="false"/>
                <w:kern w:val="2"/>
                <w:rFonts w:ascii="Times New Roman" w:hAnsi="Times New Roman" w:eastAsia="宋体" w:cs="Times New Roman"/>
                <w:spacing w:val="0"/>
                <w:strike w:val="false"/>
                <w:sz w:val="21"/>
                <w:szCs w:val="21"/>
                <w:u w:val="none"/>
                <w:vertAlign w:val="baseline"/>
                <w:w w:val="100"/>
              </w:rPr>
              <w:t>应对方案:可以使用已经训练好的模型或者自己训练一个模型来提高算法的准确性。这需要大量的数据和计算资源，但是可以提高算法的准确性和鲁棒性</w:t>
            </w:r>
          </w:p>
          <w:p>
            <w:pPr>
              <w:numPr>
                <w:ilvl w:val="0"/>
                <w:numId w:val="1106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需求变更的风险</w:t>
            </w:r>
          </w:p>
          <w:p>
            <w:pPr>
              <w:numPr>
                <w:ilvl w:val="0"/>
                <w:numId w:val="1600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网站开发过程中可能会增加新的需求或修改已有需求，对已有代码有较大更改。</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Times New Roman&quot;" w:hAnsi="&quot;Times New Roman&quot;" w:eastAsia="宋体" w:cs="&quot;Times New Roman&quot;"/>
                <w:sz w:val="21"/>
              </w:rPr>
              <w:t>应对方案</w:t>
            </w:r>
            <w:r>
              <w:rPr>
                <w:b w:val="false"/>
                <w:color w:val="000000"/>
                <w:rFonts w:ascii="Times New Roman" w:hAnsi="Times New Roman" w:cs="Times New Roman"/>
                <w:sz w:val="21"/>
              </w:rPr>
              <w:t>:</w:t>
            </w:r>
            <w:r>
              <w:rPr>
                <w:b w:val="false"/>
                <w:color w:val="000000"/>
                <w:rFonts w:ascii="&quot;Times New Roman&quot;" w:hAnsi="&quot;Times New Roman&quot;" w:eastAsia="宋体" w:cs="&quot;Times New Roman&quot;"/>
                <w:sz w:val="21"/>
              </w:rPr>
              <w:t>项目建设之初定好项目框架和大致方向，确保在项目微调过程中变动尽量小。</w:t>
            </w:r>
          </w:p>
          <w:p>
            <w:pPr>
              <w:ind w:left="42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p>
          <w:p>
            <w:pPr>
              <w:pBdr>
                <w:bottom w:val="nil" w:color="000000" w:sz="4" w:space="0"/>
                <w:left w:val="nil" w:color="000000" w:sz="4" w:space="0"/>
                <w:right w:val="nil" w:color="000000" w:sz="4" w:space="0"/>
                <w:top w:val="nil" w:color="000000" w:sz="4" w:space="0"/>
              </w:pBdr>
              <w:spacing w:line="460" w:lineRule="atLeast"/>
              <w:rPr>
                <w:b w:val="false"/>
                <w:color w:val="auto"/>
                <w:dstrike w:val="false"/>
                <w:i w:val="false"/>
                <w:rFonts w:ascii="Times New Roman" w:hAnsi="Times New Roman" w:eastAsia="宋体" w:cs="Times New Roman"/>
                <w:spacing w:val="0"/>
                <w:strike w:val="false"/>
                <w:sz w:val="21"/>
                <w:szCs w:val="21"/>
                <w:u w:val="none"/>
                <w:vertAlign w:val="baseline"/>
                <w:w w:val="100"/>
              </w:rPr>
            </w:pPr>
          </w:p>
          <w:p>
            <w:pPr>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tc>
      </w:tr>
    </w:tbl>
    <w:p>
      <w:pPr>
        <w:ind w:firstLine="0" w:firstLineChars="0"/>
        <w:pStyle w:val="a4"/>
      </w:pPr>
    </w:p>
    <w:sectPr>
      <w:cols w:space="425"/>
      <w:docGrid w:linePitch="312" w:type="lines"/>
      <w:pgMar w:top="1440" w:right="1800" w:bottom="1440" w:left="1800" w:header="851" w:footer="992" w:gutter="0"/>
      <w:pgSz w:h="16838" w:w="11906"/>
    </w:sectPr>
  </w:body>
</w:document>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w:footnote w:type="separator" w:id="-1">
    <w:p>
      <w:pPr/>
      <w:r>
        <w:rPr/>
      </w:r>
    </w:p>
  </w:footnote>
  <w:footnote w:type="continuationSeparator" w:id="0">
    <w:p>
      <w:pPr/>
      <w:r>
        <w:rP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lvl w:ilvl="0">
      <w:start w:val="1"/>
      <w:numFmt w:val="decimal"/>
      <w:suff w:val="tab"/>
      <w:lvlText w:val="%1."/>
      <w:lvlJc w:val="left"/>
      <w:pPr>
        <w:ind w:hanging="360" w:left="360"/>
      </w:pPr>
      <w:rPr>
        <w:rFonts w:hint="default"/>
      </w:r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5513" w15:restartNumberingAfterBreak="0">
    <w:lvl w:ilvl="0">
      <w:start w:val="1"/>
      <w:numFmt w:val="decimal"/>
      <w:isLgl w:val="false"/>
      <w:suff w:val="tab"/>
      <w:lvlText w:val="%1."/>
      <w:lvlJc w:val="left"/>
      <w:pPr>
        <w:ind w:hanging="420" w:left="420"/>
      </w:pPr>
      <w:rPr>
        <w:b w:val="false"/>
        <w:color w:val="000000"/>
        <w:rFonts w:ascii="Times New Roman" w:hAnsi="Times New Roman" w:cs="Times New Roman"/>
        <w:sz w:val="21"/>
      </w:r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11065" w15:restartNumberingAfterBreak="0">
    <w:lvl w:ilvl="0">
      <w:start w:val="1"/>
      <w:numFmt w:val="decimal"/>
      <w:isLgl w:val="false"/>
      <w:suff w:val="tab"/>
      <w:lvlText w:val="%1."/>
      <w:lvlJc w:val="left"/>
      <w:pPr>
        <w:ind w:hanging="420" w:left="420"/>
      </w:pPr>
      <w:rPr>
        <w:b w:val="false"/>
        <w:color w:val="000000"/>
        <w:rFonts w:ascii="Times New Roman" w:hAnsi="Times New Roman" w:cs="Times New Roman"/>
        <w:sz w:val="21"/>
      </w:r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11071"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11087"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11101"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1836" w15:restartNumberingAfterBreak="0">
    <w:lvl w:ilvl="0">
      <w:start w:val="1"/>
      <w:numFmt w:val="decimal"/>
      <w:isLgl w:val="false"/>
      <w:suff w:val="tab"/>
      <w:lvlText w:val="%1."/>
      <w:legacy w:legacy="false" w:legacySpace="0" w:legacyIndent="0"/>
      <w:lvlJc w:val="left"/>
      <w:pPr>
        <w:ind w:hanging="420" w:left="420"/>
      </w:pPr>
      <w:rPr>
        <w:b w:val="false"/>
        <w:color w:val="000000"/>
        <w:rFonts w:ascii="Times New Roman" w:hAnsi="Times New Roman" w:cs="Times New Roman"/>
        <w:sz w:val="21"/>
      </w:rPr>
    </w:lvl>
    <w:lvl w:ilvl="1">
      <w:start w:val="1"/>
      <w:numFmt w:val="lowerLetter"/>
      <w:isLgl w:val="false"/>
      <w:suff w:val="tab"/>
      <w:lvlText w:val="%2."/>
      <w:legacy w:legacy="false" w:legacySpace="0" w:legacyIndent="0"/>
      <w:lvlJc w:val="left"/>
      <w:pPr>
        <w:ind w:hanging="420" w:left="840"/>
      </w:pPr>
    </w:lvl>
    <w:lvl w:ilvl="2">
      <w:start w:val="1"/>
      <w:numFmt w:val="lowerRoman"/>
      <w:isLgl w:val="false"/>
      <w:suff w:val="tab"/>
      <w:lvlText w:val="%3."/>
      <w:legacy w:legacy="false" w:legacySpace="0" w:legacyIndent="0"/>
      <w:lvlJc w:val="right"/>
      <w:pPr>
        <w:ind w:hanging="420" w:left="1260"/>
      </w:pPr>
    </w:lvl>
    <w:lvl w:ilvl="3">
      <w:start w:val="1"/>
      <w:numFmt w:val="decimal"/>
      <w:isLgl w:val="false"/>
      <w:suff w:val="tab"/>
      <w:lvlText w:val="%4."/>
      <w:legacy w:legacy="false" w:legacySpace="0" w:legacyIndent="0"/>
      <w:lvlJc w:val="left"/>
      <w:pPr>
        <w:ind w:hanging="420" w:left="1680"/>
      </w:pPr>
    </w:lvl>
    <w:lvl w:ilvl="4">
      <w:start w:val="1"/>
      <w:numFmt w:val="lowerLetter"/>
      <w:isLgl w:val="false"/>
      <w:suff w:val="tab"/>
      <w:lvlText w:val="%5."/>
      <w:legacy w:legacy="false" w:legacySpace="0" w:legacyIndent="0"/>
      <w:lvlJc w:val="left"/>
      <w:pPr>
        <w:ind w:hanging="420" w:left="2100"/>
      </w:pPr>
    </w:lvl>
    <w:lvl w:ilvl="5">
      <w:start w:val="1"/>
      <w:numFmt w:val="lowerRoman"/>
      <w:isLgl w:val="false"/>
      <w:suff w:val="tab"/>
      <w:lvlText w:val="%6."/>
      <w:legacy w:legacy="false" w:legacySpace="0" w:legacyIndent="0"/>
      <w:lvlJc w:val="right"/>
      <w:pPr>
        <w:ind w:hanging="420" w:left="2520"/>
      </w:pPr>
    </w:lvl>
    <w:lvl w:ilvl="6">
      <w:start w:val="1"/>
      <w:numFmt w:val="decimal"/>
      <w:isLgl w:val="false"/>
      <w:suff w:val="tab"/>
      <w:lvlText w:val="%7."/>
      <w:legacy w:legacy="false" w:legacySpace="0" w:legacyIndent="0"/>
      <w:lvlJc w:val="left"/>
      <w:pPr>
        <w:ind w:hanging="420" w:left="2940"/>
      </w:pPr>
    </w:lvl>
    <w:lvl w:ilvl="7">
      <w:start w:val="1"/>
      <w:numFmt w:val="lowerLetter"/>
      <w:isLgl w:val="false"/>
      <w:suff w:val="tab"/>
      <w:lvlText w:val="%8."/>
      <w:legacy w:legacy="false" w:legacySpace="0" w:legacyIndent="0"/>
      <w:lvlJc w:val="left"/>
      <w:pPr>
        <w:ind w:hanging="420" w:left="3360"/>
      </w:pPr>
    </w:lvl>
    <w:lvl w:ilvl="8">
      <w:start w:val="1"/>
      <w:numFmt w:val="lowerRoman"/>
      <w:isLgl w:val="false"/>
      <w:suff w:val="tab"/>
      <w:lvlText w:val="%9."/>
      <w:legacy w:legacy="false" w:legacySpace="0" w:legacyIndent="0"/>
      <w:lvlJc w:val="right"/>
      <w:pPr>
        <w:ind w:hanging="420" w:left="3780"/>
      </w:pPr>
    </w:lvl>
  </w:abstractNum>
  <w:abstractNum w:abstractNumId="1837" w15:restartNumberingAfterBreak="0">
    <w:lvl w:ilvl="0">
      <w:start w:val="1"/>
      <w:numFmt w:val="bullet"/>
      <w:isLgl w:val="false"/>
      <w:suff w:val="tab"/>
      <w:lvlText w:val="l"/>
      <w:legacy w:legacy="false" w:legacySpace="0" w:legacyIndent="0"/>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egacy w:legacy="false" w:legacySpace="0" w:legacyIndent="0"/>
      <w:lvlJc w:val="left"/>
      <w:pPr>
        <w:ind w:hanging="420" w:left="840"/>
      </w:pPr>
      <w:rPr>
        <w:b w:val="false"/>
        <w:i w:val="false"/>
        <w:rFonts w:ascii="Wingdings" w:hAnsi="Wingdings" w:eastAsia="Wingdings" w:cs="Wingdings"/>
      </w:rPr>
    </w:lvl>
    <w:lvl w:ilvl="2">
      <w:start w:val="1"/>
      <w:numFmt w:val="bullet"/>
      <w:isLgl w:val="false"/>
      <w:suff w:val="tab"/>
      <w:lvlText w:val="u"/>
      <w:legacy w:legacy="false" w:legacySpace="0" w:legacyIndent="0"/>
      <w:lvlJc w:val="left"/>
      <w:pPr>
        <w:ind w:hanging="420" w:left="1260"/>
      </w:pPr>
      <w:rPr>
        <w:b w:val="false"/>
        <w:i w:val="false"/>
        <w:rFonts w:ascii="Wingdings" w:hAnsi="Wingdings" w:eastAsia="Wingdings" w:cs="Wingdings"/>
      </w:rPr>
    </w:lvl>
    <w:lvl w:ilvl="3">
      <w:start w:val="1"/>
      <w:numFmt w:val="bullet"/>
      <w:isLgl w:val="false"/>
      <w:suff w:val="tab"/>
      <w:lvlText w:val="l"/>
      <w:legacy w:legacy="false" w:legacySpace="0" w:legacyIndent="0"/>
      <w:lvlJc w:val="left"/>
      <w:pPr>
        <w:ind w:hanging="420" w:left="1680"/>
      </w:pPr>
      <w:rPr>
        <w:b w:val="false"/>
        <w:i w:val="false"/>
        <w:rFonts w:ascii="Wingdings" w:hAnsi="Wingdings" w:eastAsia="Wingdings" w:cs="Wingdings"/>
      </w:rPr>
    </w:lvl>
    <w:lvl w:ilvl="4">
      <w:start w:val="1"/>
      <w:numFmt w:val="bullet"/>
      <w:isLgl w:val="false"/>
      <w:suff w:val="tab"/>
      <w:lvlText w:val="n"/>
      <w:legacy w:legacy="false" w:legacySpace="0" w:legacyIndent="0"/>
      <w:lvlJc w:val="left"/>
      <w:pPr>
        <w:ind w:hanging="420" w:left="2100"/>
      </w:pPr>
      <w:rPr>
        <w:b w:val="false"/>
        <w:i w:val="false"/>
        <w:rFonts w:ascii="Wingdings" w:hAnsi="Wingdings" w:eastAsia="Wingdings" w:cs="Wingdings"/>
      </w:rPr>
    </w:lvl>
    <w:lvl w:ilvl="5">
      <w:start w:val="1"/>
      <w:numFmt w:val="bullet"/>
      <w:isLgl w:val="false"/>
      <w:suff w:val="tab"/>
      <w:lvlText w:val="u"/>
      <w:legacy w:legacy="false" w:legacySpace="0" w:legacyIndent="0"/>
      <w:lvlJc w:val="left"/>
      <w:pPr>
        <w:ind w:hanging="420" w:left="2520"/>
      </w:pPr>
      <w:rPr>
        <w:b w:val="false"/>
        <w:i w:val="false"/>
        <w:rFonts w:ascii="Wingdings" w:hAnsi="Wingdings" w:eastAsia="Wingdings" w:cs="Wingdings"/>
      </w:rPr>
    </w:lvl>
    <w:lvl w:ilvl="6">
      <w:start w:val="1"/>
      <w:numFmt w:val="bullet"/>
      <w:isLgl w:val="false"/>
      <w:suff w:val="tab"/>
      <w:lvlText w:val="l"/>
      <w:legacy w:legacy="false" w:legacySpace="0" w:legacyIndent="0"/>
      <w:lvlJc w:val="left"/>
      <w:pPr>
        <w:ind w:hanging="420" w:left="2940"/>
      </w:pPr>
      <w:rPr>
        <w:b w:val="false"/>
        <w:i w:val="false"/>
        <w:rFonts w:ascii="Wingdings" w:hAnsi="Wingdings" w:eastAsia="Wingdings" w:cs="Wingdings"/>
      </w:rPr>
    </w:lvl>
    <w:lvl w:ilvl="7">
      <w:start w:val="1"/>
      <w:numFmt w:val="bullet"/>
      <w:isLgl w:val="false"/>
      <w:suff w:val="tab"/>
      <w:lvlText w:val="n"/>
      <w:legacy w:legacy="false" w:legacySpace="0" w:legacyIndent="0"/>
      <w:lvlJc w:val="left"/>
      <w:pPr>
        <w:ind w:hanging="420" w:left="3360"/>
      </w:pPr>
      <w:rPr>
        <w:b w:val="false"/>
        <w:i w:val="false"/>
        <w:rFonts w:ascii="Wingdings" w:hAnsi="Wingdings" w:eastAsia="Wingdings" w:cs="Wingdings"/>
      </w:rPr>
    </w:lvl>
    <w:lvl w:ilvl="8">
      <w:start w:val="1"/>
      <w:numFmt w:val="bullet"/>
      <w:isLgl w:val="false"/>
      <w:suff w:val="tab"/>
      <w:lvlText w:val="u"/>
      <w:legacy w:legacy="false" w:legacySpace="0" w:legacyIndent="0"/>
      <w:lvlJc w:val="left"/>
      <w:pPr>
        <w:ind w:hanging="420" w:left="3780"/>
      </w:pPr>
      <w:rPr>
        <w:b w:val="false"/>
        <w:i w:val="false"/>
        <w:rFonts w:ascii="Wingdings" w:hAnsi="Wingdings" w:eastAsia="Wingdings" w:cs="Wingdings"/>
      </w:rPr>
    </w:lvl>
  </w:abstractNum>
  <w:abstractNum w:abstractNumId="15286" w15:restartNumberingAfterBreak="0">
    <w:lvl w:ilvl="0">
      <w:start w:val="1"/>
      <w:numFmt w:val="decimal"/>
      <w:isLgl w:val="false"/>
      <w:suff w:val="tab"/>
      <w:lvlText w:val="%1."/>
      <w:legacy w:legacy="false" w:legacySpace="0" w:legacyIndent="0"/>
      <w:lvlJc w:val="left"/>
      <w:pPr>
        <w:ind w:hanging="420" w:left="420"/>
      </w:pPr>
      <w:rPr>
        <w:b w:val="false"/>
        <w:color w:val="000000"/>
        <w:rFonts w:ascii="Times New Roman" w:hAnsi="Times New Roman" w:cs="Times New Roman"/>
        <w:sz w:val="21"/>
      </w:rPr>
    </w:lvl>
    <w:lvl w:ilvl="1">
      <w:start w:val="1"/>
      <w:numFmt w:val="lowerLetter"/>
      <w:isLgl w:val="false"/>
      <w:suff w:val="tab"/>
      <w:lvlText w:val="%2."/>
      <w:legacy w:legacy="false" w:legacySpace="0" w:legacyIndent="0"/>
      <w:lvlJc w:val="left"/>
      <w:pPr>
        <w:ind w:hanging="420" w:left="840"/>
      </w:pPr>
    </w:lvl>
    <w:lvl w:ilvl="2">
      <w:start w:val="1"/>
      <w:numFmt w:val="lowerRoman"/>
      <w:isLgl w:val="false"/>
      <w:suff w:val="tab"/>
      <w:lvlText w:val="%3."/>
      <w:legacy w:legacy="false" w:legacySpace="0" w:legacyIndent="0"/>
      <w:lvlJc w:val="right"/>
      <w:pPr>
        <w:ind w:hanging="420" w:left="1260"/>
      </w:pPr>
    </w:lvl>
    <w:lvl w:ilvl="3">
      <w:start w:val="1"/>
      <w:numFmt w:val="decimal"/>
      <w:isLgl w:val="false"/>
      <w:suff w:val="tab"/>
      <w:lvlText w:val="%4."/>
      <w:legacy w:legacy="false" w:legacySpace="0" w:legacyIndent="0"/>
      <w:lvlJc w:val="left"/>
      <w:pPr>
        <w:ind w:hanging="420" w:left="1680"/>
      </w:pPr>
    </w:lvl>
    <w:lvl w:ilvl="4">
      <w:start w:val="1"/>
      <w:numFmt w:val="lowerLetter"/>
      <w:isLgl w:val="false"/>
      <w:suff w:val="tab"/>
      <w:lvlText w:val="%5."/>
      <w:legacy w:legacy="false" w:legacySpace="0" w:legacyIndent="0"/>
      <w:lvlJc w:val="left"/>
      <w:pPr>
        <w:ind w:hanging="420" w:left="2100"/>
      </w:pPr>
    </w:lvl>
    <w:lvl w:ilvl="5">
      <w:start w:val="1"/>
      <w:numFmt w:val="lowerRoman"/>
      <w:isLgl w:val="false"/>
      <w:suff w:val="tab"/>
      <w:lvlText w:val="%6."/>
      <w:legacy w:legacy="false" w:legacySpace="0" w:legacyIndent="0"/>
      <w:lvlJc w:val="right"/>
      <w:pPr>
        <w:ind w:hanging="420" w:left="2520"/>
      </w:pPr>
    </w:lvl>
    <w:lvl w:ilvl="6">
      <w:start w:val="1"/>
      <w:numFmt w:val="decimal"/>
      <w:isLgl w:val="false"/>
      <w:suff w:val="tab"/>
      <w:lvlText w:val="%7."/>
      <w:legacy w:legacy="false" w:legacySpace="0" w:legacyIndent="0"/>
      <w:lvlJc w:val="left"/>
      <w:pPr>
        <w:ind w:hanging="420" w:left="2940"/>
      </w:pPr>
    </w:lvl>
    <w:lvl w:ilvl="7">
      <w:start w:val="1"/>
      <w:numFmt w:val="lowerLetter"/>
      <w:isLgl w:val="false"/>
      <w:suff w:val="tab"/>
      <w:lvlText w:val="%8."/>
      <w:legacy w:legacy="false" w:legacySpace="0" w:legacyIndent="0"/>
      <w:lvlJc w:val="left"/>
      <w:pPr>
        <w:ind w:hanging="420" w:left="3360"/>
      </w:pPr>
    </w:lvl>
    <w:lvl w:ilvl="8">
      <w:start w:val="1"/>
      <w:numFmt w:val="lowerRoman"/>
      <w:isLgl w:val="false"/>
      <w:suff w:val="tab"/>
      <w:lvlText w:val="%9."/>
      <w:legacy w:legacy="false" w:legacySpace="0" w:legacyIndent="0"/>
      <w:lvlJc w:val="right"/>
      <w:pPr>
        <w:ind w:hanging="420" w:left="3780"/>
      </w:pPr>
    </w:lvl>
  </w:abstractNum>
  <w:abstractNum w:abstractNumId="15364" w15:restartNumberingAfterBreak="0">
    <w:lvl w:ilvl="0">
      <w:start w:val="1"/>
      <w:numFmt w:val="bullet"/>
      <w:isLgl w:val="false"/>
      <w:suff w:val="tab"/>
      <w:lvlText w:val="l"/>
      <w:legacy w:legacy="false" w:legacySpace="0" w:legacyIndent="0"/>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egacy w:legacy="false" w:legacySpace="0" w:legacyIndent="0"/>
      <w:lvlJc w:val="left"/>
      <w:pPr>
        <w:ind w:hanging="420" w:left="840"/>
      </w:pPr>
      <w:rPr>
        <w:b w:val="false"/>
        <w:i w:val="false"/>
        <w:rFonts w:ascii="Wingdings" w:hAnsi="Wingdings" w:eastAsia="Wingdings" w:cs="Wingdings"/>
      </w:rPr>
    </w:lvl>
    <w:lvl w:ilvl="2">
      <w:start w:val="1"/>
      <w:numFmt w:val="bullet"/>
      <w:isLgl w:val="false"/>
      <w:suff w:val="tab"/>
      <w:lvlText w:val="u"/>
      <w:legacy w:legacy="false" w:legacySpace="0" w:legacyIndent="0"/>
      <w:lvlJc w:val="left"/>
      <w:pPr>
        <w:ind w:hanging="420" w:left="1260"/>
      </w:pPr>
      <w:rPr>
        <w:b w:val="false"/>
        <w:i w:val="false"/>
        <w:rFonts w:ascii="Wingdings" w:hAnsi="Wingdings" w:eastAsia="Wingdings" w:cs="Wingdings"/>
      </w:rPr>
    </w:lvl>
    <w:lvl w:ilvl="3">
      <w:start w:val="1"/>
      <w:numFmt w:val="bullet"/>
      <w:isLgl w:val="false"/>
      <w:suff w:val="tab"/>
      <w:lvlText w:val="l"/>
      <w:legacy w:legacy="false" w:legacySpace="0" w:legacyIndent="0"/>
      <w:lvlJc w:val="left"/>
      <w:pPr>
        <w:ind w:hanging="420" w:left="1680"/>
      </w:pPr>
      <w:rPr>
        <w:b w:val="false"/>
        <w:i w:val="false"/>
        <w:rFonts w:ascii="Wingdings" w:hAnsi="Wingdings" w:eastAsia="Wingdings" w:cs="Wingdings"/>
      </w:rPr>
    </w:lvl>
    <w:lvl w:ilvl="4">
      <w:start w:val="1"/>
      <w:numFmt w:val="bullet"/>
      <w:isLgl w:val="false"/>
      <w:suff w:val="tab"/>
      <w:lvlText w:val="n"/>
      <w:legacy w:legacy="false" w:legacySpace="0" w:legacyIndent="0"/>
      <w:lvlJc w:val="left"/>
      <w:pPr>
        <w:ind w:hanging="420" w:left="2100"/>
      </w:pPr>
      <w:rPr>
        <w:b w:val="false"/>
        <w:i w:val="false"/>
        <w:rFonts w:ascii="Wingdings" w:hAnsi="Wingdings" w:eastAsia="Wingdings" w:cs="Wingdings"/>
      </w:rPr>
    </w:lvl>
    <w:lvl w:ilvl="5">
      <w:start w:val="1"/>
      <w:numFmt w:val="bullet"/>
      <w:isLgl w:val="false"/>
      <w:suff w:val="tab"/>
      <w:lvlText w:val="u"/>
      <w:legacy w:legacy="false" w:legacySpace="0" w:legacyIndent="0"/>
      <w:lvlJc w:val="left"/>
      <w:pPr>
        <w:ind w:hanging="420" w:left="2520"/>
      </w:pPr>
      <w:rPr>
        <w:b w:val="false"/>
        <w:i w:val="false"/>
        <w:rFonts w:ascii="Wingdings" w:hAnsi="Wingdings" w:eastAsia="Wingdings" w:cs="Wingdings"/>
      </w:rPr>
    </w:lvl>
    <w:lvl w:ilvl="6">
      <w:start w:val="1"/>
      <w:numFmt w:val="bullet"/>
      <w:isLgl w:val="false"/>
      <w:suff w:val="tab"/>
      <w:lvlText w:val="l"/>
      <w:legacy w:legacy="false" w:legacySpace="0" w:legacyIndent="0"/>
      <w:lvlJc w:val="left"/>
      <w:pPr>
        <w:ind w:hanging="420" w:left="2940"/>
      </w:pPr>
      <w:rPr>
        <w:b w:val="false"/>
        <w:i w:val="false"/>
        <w:rFonts w:ascii="Wingdings" w:hAnsi="Wingdings" w:eastAsia="Wingdings" w:cs="Wingdings"/>
      </w:rPr>
    </w:lvl>
    <w:lvl w:ilvl="7">
      <w:start w:val="1"/>
      <w:numFmt w:val="bullet"/>
      <w:isLgl w:val="false"/>
      <w:suff w:val="tab"/>
      <w:lvlText w:val="n"/>
      <w:legacy w:legacy="false" w:legacySpace="0" w:legacyIndent="0"/>
      <w:lvlJc w:val="left"/>
      <w:pPr>
        <w:ind w:hanging="420" w:left="3360"/>
      </w:pPr>
      <w:rPr>
        <w:b w:val="false"/>
        <w:i w:val="false"/>
        <w:rFonts w:ascii="Wingdings" w:hAnsi="Wingdings" w:eastAsia="Wingdings" w:cs="Wingdings"/>
      </w:rPr>
    </w:lvl>
    <w:lvl w:ilvl="8">
      <w:start w:val="1"/>
      <w:numFmt w:val="bullet"/>
      <w:isLgl w:val="false"/>
      <w:suff w:val="tab"/>
      <w:lvlText w:val="u"/>
      <w:legacy w:legacy="false" w:legacySpace="0" w:legacyIndent="0"/>
      <w:lvlJc w:val="left"/>
      <w:pPr>
        <w:ind w:hanging="420" w:left="3780"/>
      </w:pPr>
      <w:rPr>
        <w:b w:val="false"/>
        <w:i w:val="false"/>
        <w:rFonts w:ascii="Wingdings" w:hAnsi="Wingdings" w:eastAsia="Wingdings" w:cs="Wingdings"/>
      </w:rPr>
    </w:lvl>
  </w:abstractNum>
  <w:abstractNum w:abstractNumId="16005" w15:restartNumberingAfterBreak="0">
    <w:lvl w:ilvl="0">
      <w:start w:val="1"/>
      <w:numFmt w:val="bullet"/>
      <w:isLgl w:val="false"/>
      <w:suff w:val="tab"/>
      <w:lvlText w:val="l"/>
      <w:legacy w:legacy="false" w:legacySpace="0" w:legacyIndent="0"/>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egacy w:legacy="false" w:legacySpace="0" w:legacyIndent="0"/>
      <w:lvlJc w:val="left"/>
      <w:pPr>
        <w:ind w:hanging="420" w:left="840"/>
      </w:pPr>
      <w:rPr>
        <w:b w:val="false"/>
        <w:i w:val="false"/>
        <w:rFonts w:ascii="Wingdings" w:hAnsi="Wingdings" w:eastAsia="Wingdings" w:cs="Wingdings"/>
      </w:rPr>
    </w:lvl>
    <w:lvl w:ilvl="2">
      <w:start w:val="1"/>
      <w:numFmt w:val="bullet"/>
      <w:isLgl w:val="false"/>
      <w:suff w:val="tab"/>
      <w:lvlText w:val="u"/>
      <w:legacy w:legacy="false" w:legacySpace="0" w:legacyIndent="0"/>
      <w:lvlJc w:val="left"/>
      <w:pPr>
        <w:ind w:hanging="420" w:left="1260"/>
      </w:pPr>
      <w:rPr>
        <w:b w:val="false"/>
        <w:i w:val="false"/>
        <w:rFonts w:ascii="Wingdings" w:hAnsi="Wingdings" w:eastAsia="Wingdings" w:cs="Wingdings"/>
      </w:rPr>
    </w:lvl>
    <w:lvl w:ilvl="3">
      <w:start w:val="1"/>
      <w:numFmt w:val="bullet"/>
      <w:isLgl w:val="false"/>
      <w:suff w:val="tab"/>
      <w:lvlText w:val="l"/>
      <w:legacy w:legacy="false" w:legacySpace="0" w:legacyIndent="0"/>
      <w:lvlJc w:val="left"/>
      <w:pPr>
        <w:ind w:hanging="420" w:left="1680"/>
      </w:pPr>
      <w:rPr>
        <w:b w:val="false"/>
        <w:i w:val="false"/>
        <w:rFonts w:ascii="Wingdings" w:hAnsi="Wingdings" w:eastAsia="Wingdings" w:cs="Wingdings"/>
      </w:rPr>
    </w:lvl>
    <w:lvl w:ilvl="4">
      <w:start w:val="1"/>
      <w:numFmt w:val="bullet"/>
      <w:isLgl w:val="false"/>
      <w:suff w:val="tab"/>
      <w:lvlText w:val="n"/>
      <w:legacy w:legacy="false" w:legacySpace="0" w:legacyIndent="0"/>
      <w:lvlJc w:val="left"/>
      <w:pPr>
        <w:ind w:hanging="420" w:left="2100"/>
      </w:pPr>
      <w:rPr>
        <w:b w:val="false"/>
        <w:i w:val="false"/>
        <w:rFonts w:ascii="Wingdings" w:hAnsi="Wingdings" w:eastAsia="Wingdings" w:cs="Wingdings"/>
      </w:rPr>
    </w:lvl>
    <w:lvl w:ilvl="5">
      <w:start w:val="1"/>
      <w:numFmt w:val="bullet"/>
      <w:isLgl w:val="false"/>
      <w:suff w:val="tab"/>
      <w:lvlText w:val="u"/>
      <w:legacy w:legacy="false" w:legacySpace="0" w:legacyIndent="0"/>
      <w:lvlJc w:val="left"/>
      <w:pPr>
        <w:ind w:hanging="420" w:left="2520"/>
      </w:pPr>
      <w:rPr>
        <w:b w:val="false"/>
        <w:i w:val="false"/>
        <w:rFonts w:ascii="Wingdings" w:hAnsi="Wingdings" w:eastAsia="Wingdings" w:cs="Wingdings"/>
      </w:rPr>
    </w:lvl>
    <w:lvl w:ilvl="6">
      <w:start w:val="1"/>
      <w:numFmt w:val="bullet"/>
      <w:isLgl w:val="false"/>
      <w:suff w:val="tab"/>
      <w:lvlText w:val="l"/>
      <w:legacy w:legacy="false" w:legacySpace="0" w:legacyIndent="0"/>
      <w:lvlJc w:val="left"/>
      <w:pPr>
        <w:ind w:hanging="420" w:left="2940"/>
      </w:pPr>
      <w:rPr>
        <w:b w:val="false"/>
        <w:i w:val="false"/>
        <w:rFonts w:ascii="Wingdings" w:hAnsi="Wingdings" w:eastAsia="Wingdings" w:cs="Wingdings"/>
      </w:rPr>
    </w:lvl>
    <w:lvl w:ilvl="7">
      <w:start w:val="1"/>
      <w:numFmt w:val="bullet"/>
      <w:isLgl w:val="false"/>
      <w:suff w:val="tab"/>
      <w:lvlText w:val="n"/>
      <w:legacy w:legacy="false" w:legacySpace="0" w:legacyIndent="0"/>
      <w:lvlJc w:val="left"/>
      <w:pPr>
        <w:ind w:hanging="420" w:left="3360"/>
      </w:pPr>
      <w:rPr>
        <w:b w:val="false"/>
        <w:i w:val="false"/>
        <w:rFonts w:ascii="Wingdings" w:hAnsi="Wingdings" w:eastAsia="Wingdings" w:cs="Wingdings"/>
      </w:rPr>
    </w:lvl>
    <w:lvl w:ilvl="8">
      <w:start w:val="1"/>
      <w:numFmt w:val="bullet"/>
      <w:isLgl w:val="false"/>
      <w:suff w:val="tab"/>
      <w:lvlText w:val="u"/>
      <w:legacy w:legacy="false" w:legacySpace="0" w:legacyIndent="0"/>
      <w:lvlJc w:val="left"/>
      <w:pPr>
        <w:ind w:hanging="420" w:left="3780"/>
      </w:pPr>
      <w:rPr>
        <w:b w:val="false"/>
        <w:i w:val="false"/>
        <w:rFonts w:ascii="Wingdings" w:hAnsi="Wingdings" w:eastAsia="Wingdings" w:cs="Wingdings"/>
      </w:rPr>
    </w:lvl>
  </w:abstractNum>
  <w:num w:numId="1">
    <w:abstractNumId w:val="1"/>
  </w:num>
  <w:num w:numId="5514">
    <w:abstractNumId w:val="5513"/>
  </w:num>
  <w:num w:numId="11066">
    <w:abstractNumId w:val="11065"/>
  </w:num>
  <w:num w:numId="11072">
    <w:abstractNumId w:val="11071"/>
  </w:num>
  <w:num w:numId="11088">
    <w:abstractNumId w:val="11087"/>
  </w:num>
  <w:num w:numId="11102">
    <w:abstractNumId w:val="11101"/>
  </w:num>
  <w:num w:numId="1838">
    <w:abstractNumId w:val="1836"/>
  </w:num>
  <w:num w:numId="1839">
    <w:abstractNumId w:val="1837"/>
  </w:num>
  <w:num w:numId="15287">
    <w:abstractNumId w:val="15286"/>
  </w:num>
  <w:num w:numId="15365">
    <w:abstractNumId w:val="15364"/>
  </w:num>
  <w:num w:numId="16006">
    <w:abstractNumId w:val="16005"/>
  </w:num>
</w:numbering>
</file>

<file path=word/settings.xml><?xml version="1.0" encoding="utf-8"?>
<w:settings xmlns:w="http://schemas.openxmlformats.org/wordprocessingml/2006/main" xmlns:m="http://schemas.openxmlformats.org/officeDocument/2006/math" xmlns:v="urn:schemas-microsoft-com:vml">
  <w:defaultTabStop w:val="420"/>
  <w:drawingGridVerticalSpacing w:val="156"/>
  <w:displayHorizontalDrawingGridEvery w:val="0"/>
  <w:displayVerticalDrawingGridEvery w:val="2"/>
  <w:characterSpacingControl w:val="compressPunctuation"/>
  <w:compat>
    <w:spaceForUL w:val="true"/>
    <w:balanceSingleByteDoubleByteWidth w:val="true"/>
    <w:doNotLeaveBackslashAlone w:val="true"/>
    <w:ulTrailSpace w:val="true"/>
    <w:doNotExpandShiftReturn w:val="true"/>
    <w:adjustLineHeightInTabl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lang w:val="en-US" w:eastAsia="zh-CN" w:bidi="ar-SA"/>
        <w:rFonts w:ascii="Times New Roman" w:hAnsi="Times New Roman" w:eastAsia="宋体" w:cs="Times New Roman"/>
      </w:rPr>
    </w:rPrDefault>
  </w:docDefaults>
  <w:style w:type="paragraph" w:styleId="a" w:default="true">
    <w:name w:val="Normal"/>
    <w:qFormat w:val="true"/>
    <w:pPr>
      <w:jc w:val="both"/>
      <w:widowControl w:val="false"/>
    </w:pPr>
    <w:rPr>
      <w:kern w:val="2"/>
      <w:sz w:val="21"/>
    </w:rPr>
  </w:style>
  <w:style w:type="character" w:styleId="a0" w:default="true">
    <w:name w:val="Default Paragraph Font"/>
  </w:style>
  <w:style w:type="table" w:styleId="a1" w:default="true">
    <w:name w:val="Normal Table"/>
    <w:tblPr>
      <w:tblInd w:w="0"/>
      <w:tblCellMar>
        <w:top w:w="0" w:type="dxa"/>
        <w:left w:w="108" w:type="dxa"/>
        <w:bottom w:w="0" w:type="dxa"/>
        <w:right w:w="108" w:type="dxa"/>
      </w:tblCellMar>
    </w:tblPr>
  </w:style>
  <w:style w:type="numbering" w:styleId="a2" w:default="true">
    <w:name w:val="No List"/>
  </w:style>
  <w:style w:type="paragraph" w:styleId="a3">
    <w:name w:val="Body Text"/>
    <w:basedOn w:val="a"/>
    <w:pPr>
      <w:spacing w:after="120" w:afterAutospacing="false" w:beforeAutospacing="false"/>
    </w:pPr>
  </w:style>
  <w:style w:type="paragraph" w:styleId="a4">
    <w:name w:val="Body Text First Indent"/>
    <w:basedOn w:val="a3"/>
    <w:pPr>
      <w:ind w:firstLine="420" w:firstLineChars="100"/>
    </w:pPr>
  </w:style>
  <w:style w:type="table" w:styleId="a5">
    <w:name w:val="Table Grid"/>
    <w:basedOn w:val="a1"/>
    <w:pPr>
      <w:jc w:val="both"/>
      <w:widowControl w:val="fals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Header"/>
    <w:basedOn w:val="a"/>
    <w:link w:val="Char"/>
    <w:pPr>
      <w:jc w:val="center"/>
      <w:pBdr>
        <w:bottom w:val="single" w:color="auto" w:sz="6" w:space="1"/>
      </w:pBdr>
      <w:snapToGrid w:val="false"/>
      <w:tabs>
        <w:tab w:val="center" w:pos="4153"/>
        <w:tab w:val="right" w:pos="8306"/>
      </w:tabs>
    </w:pPr>
    <w:rPr>
      <w:sz w:val="18"/>
      <w:szCs w:val="18"/>
    </w:rPr>
  </w:style>
  <w:style w:type="character" w:styleId="Char">
    <w:name w:val="页眉 Char"/>
    <w:link w:val="a6"/>
    <w:rPr>
      <w:kern w:val="2"/>
      <w:sz w:val="18"/>
      <w:szCs w:val="18"/>
    </w:rPr>
  </w:style>
  <w:style w:type="paragraph" w:styleId="a7">
    <w:name w:val="Footer"/>
    <w:basedOn w:val="a"/>
    <w:link w:val="Char0"/>
    <w:pPr>
      <w:jc w:val="left"/>
      <w:snapToGrid w:val="false"/>
      <w:tabs>
        <w:tab w:val="center" w:pos="4153"/>
        <w:tab w:val="right" w:pos="8306"/>
      </w:tabs>
    </w:pPr>
    <w:rPr>
      <w:sz w:val="18"/>
      <w:szCs w:val="18"/>
    </w:rPr>
  </w:style>
  <w:style w:type="character" w:styleId="Char0">
    <w:name w:val="页脚 Char"/>
    <w:link w:val="a7"/>
    <w:rPr>
      <w:kern w:val="2"/>
      <w:sz w:val="18"/>
      <w:szCs w:val="18"/>
    </w:rPr>
  </w:style>
  <w:style w:type="paragraph" w:styleId="a8">
    <w:name w:val="List Paragraph"/>
    <w:basedOn w:val="a"/>
    <w:uiPriority w:val="34"/>
    <w:qFormat w:val="true"/>
    <w:pPr>
      <w:ind w:firstLine="420" w:firstLineChars="200"/>
    </w:pPr>
  </w:style>
</w:styles>
</file>

<file path=word/_rels/document.xml.rels><?xml version="1.0" encoding="UTF-8" standalone="yes"?><Relationships xmlns="http://schemas.openxmlformats.org/package/2006/relationships"><Relationship Id="rId4" Type="http://schemas.openxmlformats.org/officeDocument/2006/relationships/endnotes" TargetMode="Internal" Target="endnotes.xml"/><Relationship Id="rId1" Type="http://schemas.openxmlformats.org/officeDocument/2006/relationships/theme" TargetMode="Internal" Target="theme/theme1.xml"/><Relationship Id="rId5" Type="http://schemas.openxmlformats.org/officeDocument/2006/relationships/footnotes" TargetMode="Internal" Target="footnotes.xml"/><Relationship Id="rId3" Type="http://schemas.openxmlformats.org/officeDocument/2006/relationships/styles" TargetMode="Internal" Target="styles.xml"/><Relationship Id="rId6" Type="http://schemas.openxmlformats.org/officeDocument/2006/relationships/numbering" TargetMode="Internal" Target="numbering.xml"/><Relationship Id="rId2" Type="http://schemas.openxmlformats.org/officeDocument/2006/relationships/settings" TargetMode="Internal"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theme>
</file>