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6DFF" w:rsidRDefault="00FF554C">
      <w:pPr>
        <w:pStyle w:val="RapportTitel"/>
      </w:pPr>
      <w:r>
        <w:t>BB01 borden bij rijksautosnelwegen</w:t>
      </w:r>
    </w:p>
    <w:p w:rsidR="00D56DFF" w:rsidRDefault="00FF554C">
      <w:r>
        <w:t>Verkennend onderzoek naar beveiliging van UIT borden bij afritten</w:t>
      </w:r>
    </w:p>
    <w:p w:rsidR="00D56DFF" w:rsidRDefault="00D56DFF"/>
    <w:p w:rsidR="00D56DFF" w:rsidRDefault="00D56DFF"/>
    <w:p w:rsidR="00D56DFF" w:rsidRDefault="00D56DFF"/>
    <w:p w:rsidR="00D56DFF" w:rsidRDefault="00D56DFF"/>
    <w:p w:rsidR="00D56DFF" w:rsidRDefault="00D56DFF"/>
    <w:tbl>
      <w:tblPr>
        <w:tblStyle w:val="Tabelgrijzelijnen"/>
        <w:tblW w:w="7711" w:type="dxa"/>
        <w:tblInd w:w="0" w:type="dxa"/>
        <w:tblLayout w:type="fixed"/>
        <w:tblLook w:val="07E0" w:firstRow="1" w:lastRow="1" w:firstColumn="1" w:lastColumn="1" w:noHBand="1" w:noVBand="1"/>
      </w:tblPr>
      <w:tblGrid>
        <w:gridCol w:w="1002"/>
        <w:gridCol w:w="6709"/>
      </w:tblGrid>
      <w:tr w:rsidR="00D56DFF">
        <w:tc>
          <w:tcPr>
            <w:tcW w:w="925" w:type="dxa"/>
          </w:tcPr>
          <w:p w:rsidR="00D56DFF" w:rsidRDefault="00FF554C">
            <w:r>
              <w:t>Datum</w:t>
            </w:r>
          </w:p>
        </w:tc>
        <w:tc>
          <w:tcPr>
            <w:tcW w:w="6709" w:type="dxa"/>
          </w:tcPr>
          <w:p w:rsidR="00D56DFF" w:rsidRDefault="00FF554C">
            <w:r>
              <w:t>8 december 2023</w:t>
            </w:r>
          </w:p>
        </w:tc>
      </w:tr>
      <w:tr w:rsidR="00D56DFF">
        <w:tc>
          <w:tcPr>
            <w:tcW w:w="1002" w:type="dxa"/>
          </w:tcPr>
          <w:p w:rsidR="00D56DFF" w:rsidRDefault="00FF554C">
            <w:r>
              <w:t>Versie</w:t>
            </w:r>
          </w:p>
        </w:tc>
        <w:tc>
          <w:tcPr>
            <w:tcW w:w="6709" w:type="dxa"/>
          </w:tcPr>
          <w:p w:rsidR="00D56DFF" w:rsidRDefault="00FF554C">
            <w:r>
              <w:t>0.1</w:t>
            </w:r>
          </w:p>
        </w:tc>
      </w:tr>
      <w:tr w:rsidR="00D56DFF">
        <w:tc>
          <w:tcPr>
            <w:tcW w:w="1002" w:type="dxa"/>
          </w:tcPr>
          <w:p w:rsidR="00D56DFF" w:rsidRDefault="00FF554C">
            <w:r>
              <w:t>Status</w:t>
            </w:r>
          </w:p>
        </w:tc>
        <w:tc>
          <w:tcPr>
            <w:tcW w:w="6709" w:type="dxa"/>
          </w:tcPr>
          <w:p w:rsidR="00D56DFF" w:rsidRDefault="00FF554C">
            <w:r>
              <w:t>CONCEPT</w:t>
            </w:r>
          </w:p>
        </w:tc>
      </w:tr>
    </w:tbl>
    <w:p w:rsidR="00D56DFF" w:rsidRDefault="00D56DFF"/>
    <w:p w:rsidR="00D56DFF" w:rsidRDefault="00FF554C">
      <w:r>
        <w:br w:type="page"/>
      </w:r>
    </w:p>
    <w:p w:rsidR="00D56DFF" w:rsidRDefault="00FF554C">
      <w:pPr>
        <w:pStyle w:val="Colofon"/>
      </w:pPr>
      <w:r>
        <w:lastRenderedPageBreak/>
        <w:t>Colofon</w:t>
      </w:r>
    </w:p>
    <w:tbl>
      <w:tblPr>
        <w:tblStyle w:val="TabelColofon"/>
        <w:tblW w:w="7711" w:type="dxa"/>
        <w:tblInd w:w="0" w:type="dxa"/>
        <w:tblLayout w:type="fixed"/>
        <w:tblLook w:val="07E0" w:firstRow="1" w:lastRow="1" w:firstColumn="1" w:lastColumn="1" w:noHBand="1" w:noVBand="1"/>
      </w:tblPr>
      <w:tblGrid>
        <w:gridCol w:w="2082"/>
        <w:gridCol w:w="5629"/>
      </w:tblGrid>
      <w:tr w:rsidR="00D56DFF">
        <w:tc>
          <w:tcPr>
            <w:tcW w:w="2082" w:type="dxa"/>
          </w:tcPr>
          <w:p w:rsidR="00D56DFF" w:rsidRDefault="00FF554C">
            <w:r>
              <w:t>Uitgegeven door</w:t>
            </w:r>
          </w:p>
        </w:tc>
        <w:tc>
          <w:tcPr>
            <w:tcW w:w="5629" w:type="dxa"/>
          </w:tcPr>
          <w:p w:rsidR="00D56DFF" w:rsidRDefault="00D56DFF"/>
        </w:tc>
      </w:tr>
      <w:tr w:rsidR="00D56DFF">
        <w:tc>
          <w:tcPr>
            <w:tcW w:w="2082" w:type="dxa"/>
          </w:tcPr>
          <w:p w:rsidR="00D56DFF" w:rsidRDefault="00FF554C">
            <w:r>
              <w:t>Auteur</w:t>
            </w:r>
          </w:p>
        </w:tc>
        <w:tc>
          <w:tcPr>
            <w:tcW w:w="5629" w:type="dxa"/>
          </w:tcPr>
          <w:p w:rsidR="00D56DFF" w:rsidRDefault="00FF554C">
            <w:r>
              <w:t>Wim Breedveld</w:t>
            </w:r>
          </w:p>
        </w:tc>
      </w:tr>
      <w:tr w:rsidR="00D56DFF">
        <w:tc>
          <w:tcPr>
            <w:tcW w:w="2082" w:type="dxa"/>
          </w:tcPr>
          <w:p w:rsidR="00D56DFF" w:rsidRDefault="00FF554C">
            <w:r>
              <w:t>Informatie</w:t>
            </w:r>
          </w:p>
        </w:tc>
        <w:tc>
          <w:tcPr>
            <w:tcW w:w="5629" w:type="dxa"/>
          </w:tcPr>
          <w:p w:rsidR="00D56DFF" w:rsidRDefault="00FF554C">
            <w:r>
              <w:t>Rijkswaterstaat VWM - Operationele Taken Wegverkeer</w:t>
            </w:r>
          </w:p>
        </w:tc>
      </w:tr>
      <w:tr w:rsidR="00D56DFF">
        <w:tc>
          <w:tcPr>
            <w:tcW w:w="2082" w:type="dxa"/>
          </w:tcPr>
          <w:p w:rsidR="00D56DFF" w:rsidRDefault="00FF554C">
            <w:r>
              <w:t>Telefoon</w:t>
            </w:r>
          </w:p>
        </w:tc>
        <w:tc>
          <w:tcPr>
            <w:tcW w:w="5629" w:type="dxa"/>
          </w:tcPr>
          <w:p w:rsidR="00D56DFF" w:rsidRDefault="00FF554C">
            <w:r>
              <w:t>06 13 26 98 59</w:t>
            </w:r>
          </w:p>
        </w:tc>
      </w:tr>
      <w:tr w:rsidR="00D56DFF">
        <w:tc>
          <w:tcPr>
            <w:tcW w:w="2082" w:type="dxa"/>
          </w:tcPr>
          <w:p w:rsidR="00D56DFF" w:rsidRDefault="00FF554C">
            <w:r>
              <w:t>Mobiel</w:t>
            </w:r>
          </w:p>
        </w:tc>
        <w:tc>
          <w:tcPr>
            <w:tcW w:w="5629" w:type="dxa"/>
          </w:tcPr>
          <w:p w:rsidR="00D56DFF" w:rsidRDefault="00D56DFF"/>
        </w:tc>
      </w:tr>
      <w:tr w:rsidR="00D56DFF">
        <w:tc>
          <w:tcPr>
            <w:tcW w:w="2082" w:type="dxa"/>
          </w:tcPr>
          <w:p w:rsidR="00D56DFF" w:rsidRDefault="00FF554C">
            <w:r>
              <w:t>E-mail</w:t>
            </w:r>
          </w:p>
        </w:tc>
        <w:tc>
          <w:tcPr>
            <w:tcW w:w="5629" w:type="dxa"/>
          </w:tcPr>
          <w:p w:rsidR="00D56DFF" w:rsidRDefault="00FF554C">
            <w:r>
              <w:t>wim.breedveld@rws.nl</w:t>
            </w:r>
          </w:p>
        </w:tc>
      </w:tr>
      <w:tr w:rsidR="00D56DFF">
        <w:tc>
          <w:tcPr>
            <w:tcW w:w="2082" w:type="dxa"/>
          </w:tcPr>
          <w:p w:rsidR="00D56DFF" w:rsidRDefault="00D56DFF"/>
        </w:tc>
        <w:tc>
          <w:tcPr>
            <w:tcW w:w="5629" w:type="dxa"/>
          </w:tcPr>
          <w:p w:rsidR="00D56DFF" w:rsidRDefault="00D56DFF"/>
        </w:tc>
      </w:tr>
      <w:tr w:rsidR="00D56DFF">
        <w:tc>
          <w:tcPr>
            <w:tcW w:w="2082" w:type="dxa"/>
          </w:tcPr>
          <w:p w:rsidR="00D56DFF" w:rsidRDefault="00FF554C">
            <w:r>
              <w:t>Datum</w:t>
            </w:r>
          </w:p>
        </w:tc>
        <w:tc>
          <w:tcPr>
            <w:tcW w:w="5629" w:type="dxa"/>
          </w:tcPr>
          <w:p w:rsidR="00D56DFF" w:rsidRDefault="003961BB">
            <w:r>
              <w:t>12</w:t>
            </w:r>
            <w:r w:rsidR="00FF554C">
              <w:t xml:space="preserve"> december 2023</w:t>
            </w:r>
          </w:p>
        </w:tc>
      </w:tr>
      <w:tr w:rsidR="00D56DFF">
        <w:tc>
          <w:tcPr>
            <w:tcW w:w="2082" w:type="dxa"/>
          </w:tcPr>
          <w:p w:rsidR="00D56DFF" w:rsidRDefault="00FF554C">
            <w:r>
              <w:t>Versie</w:t>
            </w:r>
          </w:p>
        </w:tc>
        <w:tc>
          <w:tcPr>
            <w:tcW w:w="5629" w:type="dxa"/>
          </w:tcPr>
          <w:p w:rsidR="00D56DFF" w:rsidRDefault="003961BB">
            <w:r>
              <w:t>0.2</w:t>
            </w:r>
          </w:p>
        </w:tc>
      </w:tr>
      <w:tr w:rsidR="00D56DFF">
        <w:tc>
          <w:tcPr>
            <w:tcW w:w="2082" w:type="dxa"/>
          </w:tcPr>
          <w:p w:rsidR="00D56DFF" w:rsidRDefault="00FF554C">
            <w:r>
              <w:t>Status</w:t>
            </w:r>
          </w:p>
        </w:tc>
        <w:tc>
          <w:tcPr>
            <w:tcW w:w="5629" w:type="dxa"/>
          </w:tcPr>
          <w:p w:rsidR="00D56DFF" w:rsidRDefault="00FF554C">
            <w:r>
              <w:t>CONCEPT</w:t>
            </w:r>
          </w:p>
        </w:tc>
      </w:tr>
    </w:tbl>
    <w:p w:rsidR="00D56DFF" w:rsidRDefault="00D56DFF"/>
    <w:p w:rsidR="00D56DFF" w:rsidRDefault="00D56DFF"/>
    <w:p w:rsidR="00D56DFF" w:rsidRDefault="00FF554C">
      <w:r>
        <w:t>Versiebeheer</w:t>
      </w:r>
    </w:p>
    <w:tbl>
      <w:tblPr>
        <w:tblStyle w:val="Tabelgrijzelijnen"/>
        <w:tblW w:w="7711" w:type="dxa"/>
        <w:tblInd w:w="0" w:type="dxa"/>
        <w:tblLayout w:type="fixed"/>
        <w:tblLook w:val="07E0" w:firstRow="1" w:lastRow="1" w:firstColumn="1" w:lastColumn="1" w:noHBand="1" w:noVBand="1"/>
      </w:tblPr>
      <w:tblGrid>
        <w:gridCol w:w="540"/>
        <w:gridCol w:w="1542"/>
        <w:gridCol w:w="5629"/>
      </w:tblGrid>
      <w:tr w:rsidR="00D56DFF">
        <w:tc>
          <w:tcPr>
            <w:tcW w:w="540" w:type="dxa"/>
          </w:tcPr>
          <w:p w:rsidR="00D56DFF" w:rsidRDefault="00523346">
            <w:r>
              <w:t>0.1</w:t>
            </w:r>
          </w:p>
        </w:tc>
        <w:tc>
          <w:tcPr>
            <w:tcW w:w="1542" w:type="dxa"/>
          </w:tcPr>
          <w:p w:rsidR="00D56DFF" w:rsidRDefault="00523346">
            <w:r>
              <w:t>WB</w:t>
            </w:r>
          </w:p>
        </w:tc>
        <w:tc>
          <w:tcPr>
            <w:tcW w:w="5629" w:type="dxa"/>
          </w:tcPr>
          <w:p w:rsidR="00D56DFF" w:rsidRDefault="00523346">
            <w:r>
              <w:t>Eerste concept data-onderzoek</w:t>
            </w:r>
          </w:p>
        </w:tc>
      </w:tr>
      <w:tr w:rsidR="00D56DFF">
        <w:tc>
          <w:tcPr>
            <w:tcW w:w="540" w:type="dxa"/>
          </w:tcPr>
          <w:p w:rsidR="00D56DFF" w:rsidRDefault="003961BB">
            <w:r>
              <w:t>0.2</w:t>
            </w:r>
          </w:p>
        </w:tc>
        <w:tc>
          <w:tcPr>
            <w:tcW w:w="1542" w:type="dxa"/>
          </w:tcPr>
          <w:p w:rsidR="00D56DFF" w:rsidRDefault="003961BB">
            <w:r>
              <w:t>WB</w:t>
            </w:r>
          </w:p>
        </w:tc>
        <w:tc>
          <w:tcPr>
            <w:tcW w:w="5629" w:type="dxa"/>
          </w:tcPr>
          <w:p w:rsidR="00D56DFF" w:rsidRDefault="003961BB">
            <w:r>
              <w:t>Dataverkenning afgerond</w:t>
            </w:r>
          </w:p>
        </w:tc>
      </w:tr>
      <w:tr w:rsidR="00D56DFF">
        <w:tc>
          <w:tcPr>
            <w:tcW w:w="540" w:type="dxa"/>
          </w:tcPr>
          <w:p w:rsidR="00D56DFF" w:rsidRDefault="00D56DFF"/>
        </w:tc>
        <w:tc>
          <w:tcPr>
            <w:tcW w:w="1542" w:type="dxa"/>
          </w:tcPr>
          <w:p w:rsidR="00D56DFF" w:rsidRDefault="00D56DFF"/>
        </w:tc>
        <w:tc>
          <w:tcPr>
            <w:tcW w:w="5629" w:type="dxa"/>
          </w:tcPr>
          <w:p w:rsidR="00D56DFF" w:rsidRDefault="00D56DFF"/>
        </w:tc>
      </w:tr>
      <w:tr w:rsidR="00D56DFF">
        <w:tc>
          <w:tcPr>
            <w:tcW w:w="540" w:type="dxa"/>
          </w:tcPr>
          <w:p w:rsidR="00D56DFF" w:rsidRDefault="00D56DFF"/>
        </w:tc>
        <w:tc>
          <w:tcPr>
            <w:tcW w:w="1542" w:type="dxa"/>
          </w:tcPr>
          <w:p w:rsidR="00D56DFF" w:rsidRDefault="00D56DFF"/>
        </w:tc>
        <w:tc>
          <w:tcPr>
            <w:tcW w:w="5629" w:type="dxa"/>
          </w:tcPr>
          <w:p w:rsidR="00D56DFF" w:rsidRDefault="00D56DFF"/>
        </w:tc>
      </w:tr>
      <w:tr w:rsidR="00D56DFF">
        <w:tc>
          <w:tcPr>
            <w:tcW w:w="540" w:type="dxa"/>
          </w:tcPr>
          <w:p w:rsidR="00D56DFF" w:rsidRDefault="00D56DFF"/>
        </w:tc>
        <w:tc>
          <w:tcPr>
            <w:tcW w:w="1542" w:type="dxa"/>
          </w:tcPr>
          <w:p w:rsidR="00D56DFF" w:rsidRDefault="00D56DFF"/>
        </w:tc>
        <w:tc>
          <w:tcPr>
            <w:tcW w:w="5629" w:type="dxa"/>
          </w:tcPr>
          <w:p w:rsidR="00D56DFF" w:rsidRDefault="00D56DFF"/>
        </w:tc>
      </w:tr>
      <w:tr w:rsidR="00D56DFF">
        <w:tc>
          <w:tcPr>
            <w:tcW w:w="540" w:type="dxa"/>
          </w:tcPr>
          <w:p w:rsidR="00D56DFF" w:rsidRDefault="00D56DFF"/>
        </w:tc>
        <w:tc>
          <w:tcPr>
            <w:tcW w:w="1542" w:type="dxa"/>
          </w:tcPr>
          <w:p w:rsidR="00D56DFF" w:rsidRDefault="00D56DFF"/>
        </w:tc>
        <w:tc>
          <w:tcPr>
            <w:tcW w:w="5629" w:type="dxa"/>
          </w:tcPr>
          <w:p w:rsidR="00D56DFF" w:rsidRDefault="00D56DFF"/>
        </w:tc>
      </w:tr>
      <w:tr w:rsidR="00D56DFF">
        <w:tc>
          <w:tcPr>
            <w:tcW w:w="540" w:type="dxa"/>
          </w:tcPr>
          <w:p w:rsidR="00D56DFF" w:rsidRDefault="00D56DFF"/>
        </w:tc>
        <w:tc>
          <w:tcPr>
            <w:tcW w:w="1542" w:type="dxa"/>
          </w:tcPr>
          <w:p w:rsidR="00D56DFF" w:rsidRDefault="00D56DFF"/>
        </w:tc>
        <w:tc>
          <w:tcPr>
            <w:tcW w:w="5629" w:type="dxa"/>
          </w:tcPr>
          <w:p w:rsidR="00D56DFF" w:rsidRDefault="00D56DFF"/>
        </w:tc>
      </w:tr>
      <w:tr w:rsidR="00D56DFF">
        <w:tc>
          <w:tcPr>
            <w:tcW w:w="540" w:type="dxa"/>
          </w:tcPr>
          <w:p w:rsidR="00D56DFF" w:rsidRDefault="00D56DFF"/>
        </w:tc>
        <w:tc>
          <w:tcPr>
            <w:tcW w:w="1542" w:type="dxa"/>
          </w:tcPr>
          <w:p w:rsidR="00D56DFF" w:rsidRDefault="00D56DFF"/>
        </w:tc>
        <w:tc>
          <w:tcPr>
            <w:tcW w:w="5629" w:type="dxa"/>
          </w:tcPr>
          <w:p w:rsidR="00D56DFF" w:rsidRDefault="00D56DFF"/>
        </w:tc>
      </w:tr>
    </w:tbl>
    <w:p w:rsidR="00D56DFF" w:rsidRDefault="00D56DFF"/>
    <w:p w:rsidR="00D56DFF" w:rsidRDefault="00FF554C">
      <w:r>
        <w:br w:type="page"/>
      </w:r>
    </w:p>
    <w:p w:rsidR="00D56DFF" w:rsidRDefault="00FF554C">
      <w:pPr>
        <w:pStyle w:val="Huisstijl-Inhoud"/>
      </w:pPr>
      <w:r>
        <w:lastRenderedPageBreak/>
        <w:t>Inhoud</w:t>
      </w:r>
    </w:p>
    <w:p w:rsidR="003961BB" w:rsidRDefault="00FF554C">
      <w:pPr>
        <w:pStyle w:val="Inhopg1"/>
        <w:rPr>
          <w:rFonts w:asciiTheme="minorHAnsi" w:eastAsiaTheme="minorEastAsia" w:hAnsiTheme="minorHAnsi" w:cstheme="minorBidi"/>
          <w:b w:val="0"/>
          <w:noProof/>
          <w:color w:val="auto"/>
          <w:sz w:val="22"/>
          <w:szCs w:val="22"/>
        </w:rPr>
      </w:pPr>
      <w:r>
        <w:rPr>
          <w:b w:val="0"/>
        </w:rPr>
        <w:fldChar w:fldCharType="begin"/>
      </w:r>
      <w:r>
        <w:instrText xml:space="preserve"> TOC \t "Kop zonder nummering;1;Kop 1;1;Kop 2;2;Kop 3;3;Kop 4;4" \p " " </w:instrText>
      </w:r>
      <w:r>
        <w:rPr>
          <w:b w:val="0"/>
        </w:rPr>
        <w:fldChar w:fldCharType="separate"/>
      </w:r>
      <w:r w:rsidR="003961BB">
        <w:rPr>
          <w:noProof/>
        </w:rPr>
        <w:t>1</w:t>
      </w:r>
      <w:r w:rsidR="003961BB">
        <w:rPr>
          <w:rFonts w:asciiTheme="minorHAnsi" w:eastAsiaTheme="minorEastAsia" w:hAnsiTheme="minorHAnsi" w:cstheme="minorBidi"/>
          <w:b w:val="0"/>
          <w:noProof/>
          <w:color w:val="auto"/>
          <w:sz w:val="22"/>
          <w:szCs w:val="22"/>
        </w:rPr>
        <w:tab/>
      </w:r>
      <w:r w:rsidR="003961BB">
        <w:rPr>
          <w:noProof/>
        </w:rPr>
        <w:t xml:space="preserve">Algemeen </w:t>
      </w:r>
      <w:r w:rsidR="003961BB">
        <w:rPr>
          <w:noProof/>
        </w:rPr>
        <w:fldChar w:fldCharType="begin"/>
      </w:r>
      <w:r w:rsidR="003961BB">
        <w:rPr>
          <w:noProof/>
        </w:rPr>
        <w:instrText xml:space="preserve"> PAGEREF _Toc153277414 \h </w:instrText>
      </w:r>
      <w:r w:rsidR="003961BB">
        <w:rPr>
          <w:noProof/>
        </w:rPr>
      </w:r>
      <w:r w:rsidR="003961BB">
        <w:rPr>
          <w:noProof/>
        </w:rPr>
        <w:fldChar w:fldCharType="separate"/>
      </w:r>
      <w:r w:rsidR="003961BB">
        <w:rPr>
          <w:noProof/>
        </w:rPr>
        <w:t>4</w:t>
      </w:r>
      <w:r w:rsidR="003961BB">
        <w:rPr>
          <w:noProof/>
        </w:rPr>
        <w:fldChar w:fldCharType="end"/>
      </w:r>
    </w:p>
    <w:p w:rsidR="003961BB" w:rsidRDefault="003961BB">
      <w:pPr>
        <w:pStyle w:val="Inhopg2"/>
        <w:rPr>
          <w:rFonts w:asciiTheme="minorHAnsi" w:eastAsiaTheme="minorEastAsia" w:hAnsiTheme="minorHAnsi" w:cstheme="minorBidi"/>
          <w:noProof/>
          <w:color w:val="auto"/>
          <w:sz w:val="22"/>
          <w:szCs w:val="22"/>
        </w:rPr>
      </w:pPr>
      <w:r>
        <w:rPr>
          <w:noProof/>
        </w:rPr>
        <w:t>1.1.</w:t>
      </w:r>
      <w:r>
        <w:rPr>
          <w:rFonts w:asciiTheme="minorHAnsi" w:eastAsiaTheme="minorEastAsia" w:hAnsiTheme="minorHAnsi" w:cstheme="minorBidi"/>
          <w:noProof/>
          <w:color w:val="auto"/>
          <w:sz w:val="22"/>
          <w:szCs w:val="22"/>
        </w:rPr>
        <w:tab/>
      </w:r>
      <w:r>
        <w:rPr>
          <w:noProof/>
        </w:rPr>
        <w:t xml:space="preserve">Onderzoeksvragen </w:t>
      </w:r>
      <w:r>
        <w:rPr>
          <w:noProof/>
        </w:rPr>
        <w:fldChar w:fldCharType="begin"/>
      </w:r>
      <w:r>
        <w:rPr>
          <w:noProof/>
        </w:rPr>
        <w:instrText xml:space="preserve"> PAGEREF _Toc153277415 \h </w:instrText>
      </w:r>
      <w:r>
        <w:rPr>
          <w:noProof/>
        </w:rPr>
      </w:r>
      <w:r>
        <w:rPr>
          <w:noProof/>
        </w:rPr>
        <w:fldChar w:fldCharType="separate"/>
      </w:r>
      <w:r>
        <w:rPr>
          <w:noProof/>
        </w:rPr>
        <w:t>4</w:t>
      </w:r>
      <w:r>
        <w:rPr>
          <w:noProof/>
        </w:rPr>
        <w:fldChar w:fldCharType="end"/>
      </w:r>
    </w:p>
    <w:p w:rsidR="003961BB" w:rsidRDefault="003961BB">
      <w:pPr>
        <w:pStyle w:val="Inhopg2"/>
        <w:rPr>
          <w:rFonts w:asciiTheme="minorHAnsi" w:eastAsiaTheme="minorEastAsia" w:hAnsiTheme="minorHAnsi" w:cstheme="minorBidi"/>
          <w:noProof/>
          <w:color w:val="auto"/>
          <w:sz w:val="22"/>
          <w:szCs w:val="22"/>
        </w:rPr>
      </w:pPr>
      <w:r>
        <w:rPr>
          <w:noProof/>
          <w:lang w:eastAsia="en-US"/>
        </w:rPr>
        <w:t>1.2.</w:t>
      </w:r>
      <w:r>
        <w:rPr>
          <w:rFonts w:asciiTheme="minorHAnsi" w:eastAsiaTheme="minorEastAsia" w:hAnsiTheme="minorHAnsi" w:cstheme="minorBidi"/>
          <w:noProof/>
          <w:color w:val="auto"/>
          <w:sz w:val="22"/>
          <w:szCs w:val="22"/>
        </w:rPr>
        <w:tab/>
      </w:r>
      <w:r>
        <w:rPr>
          <w:noProof/>
          <w:lang w:eastAsia="en-US"/>
        </w:rPr>
        <w:t>Doelstelling</w:t>
      </w:r>
      <w:r>
        <w:rPr>
          <w:noProof/>
        </w:rPr>
        <w:t xml:space="preserve"> </w:t>
      </w:r>
      <w:r>
        <w:rPr>
          <w:noProof/>
        </w:rPr>
        <w:fldChar w:fldCharType="begin"/>
      </w:r>
      <w:r>
        <w:rPr>
          <w:noProof/>
        </w:rPr>
        <w:instrText xml:space="preserve"> PAGEREF _Toc153277416 \h </w:instrText>
      </w:r>
      <w:r>
        <w:rPr>
          <w:noProof/>
        </w:rPr>
      </w:r>
      <w:r>
        <w:rPr>
          <w:noProof/>
        </w:rPr>
        <w:fldChar w:fldCharType="separate"/>
      </w:r>
      <w:r>
        <w:rPr>
          <w:noProof/>
        </w:rPr>
        <w:t>4</w:t>
      </w:r>
      <w:r>
        <w:rPr>
          <w:noProof/>
        </w:rPr>
        <w:fldChar w:fldCharType="end"/>
      </w:r>
    </w:p>
    <w:p w:rsidR="003961BB" w:rsidRDefault="003961BB">
      <w:pPr>
        <w:pStyle w:val="Inhopg2"/>
        <w:rPr>
          <w:rFonts w:asciiTheme="minorHAnsi" w:eastAsiaTheme="minorEastAsia" w:hAnsiTheme="minorHAnsi" w:cstheme="minorBidi"/>
          <w:noProof/>
          <w:color w:val="auto"/>
          <w:sz w:val="22"/>
          <w:szCs w:val="22"/>
        </w:rPr>
      </w:pPr>
      <w:r>
        <w:rPr>
          <w:noProof/>
        </w:rPr>
        <w:t>1.3.</w:t>
      </w:r>
      <w:r>
        <w:rPr>
          <w:rFonts w:asciiTheme="minorHAnsi" w:eastAsiaTheme="minorEastAsia" w:hAnsiTheme="minorHAnsi" w:cstheme="minorBidi"/>
          <w:noProof/>
          <w:color w:val="auto"/>
          <w:sz w:val="22"/>
          <w:szCs w:val="22"/>
        </w:rPr>
        <w:tab/>
      </w:r>
      <w:r>
        <w:rPr>
          <w:noProof/>
        </w:rPr>
        <w:t xml:space="preserve">Gebruikte datasets </w:t>
      </w:r>
      <w:r>
        <w:rPr>
          <w:noProof/>
        </w:rPr>
        <w:fldChar w:fldCharType="begin"/>
      </w:r>
      <w:r>
        <w:rPr>
          <w:noProof/>
        </w:rPr>
        <w:instrText xml:space="preserve"> PAGEREF _Toc153277417 \h </w:instrText>
      </w:r>
      <w:r>
        <w:rPr>
          <w:noProof/>
        </w:rPr>
      </w:r>
      <w:r>
        <w:rPr>
          <w:noProof/>
        </w:rPr>
        <w:fldChar w:fldCharType="separate"/>
      </w:r>
      <w:r>
        <w:rPr>
          <w:noProof/>
        </w:rPr>
        <w:t>4</w:t>
      </w:r>
      <w:r>
        <w:rPr>
          <w:noProof/>
        </w:rPr>
        <w:fldChar w:fldCharType="end"/>
      </w:r>
    </w:p>
    <w:p w:rsidR="003961BB" w:rsidRDefault="003961BB">
      <w:pPr>
        <w:pStyle w:val="Inhopg2"/>
        <w:rPr>
          <w:rFonts w:asciiTheme="minorHAnsi" w:eastAsiaTheme="minorEastAsia" w:hAnsiTheme="minorHAnsi" w:cstheme="minorBidi"/>
          <w:noProof/>
          <w:color w:val="auto"/>
          <w:sz w:val="22"/>
          <w:szCs w:val="22"/>
        </w:rPr>
      </w:pPr>
      <w:r>
        <w:rPr>
          <w:noProof/>
        </w:rPr>
        <w:t>1.4.</w:t>
      </w:r>
      <w:r>
        <w:rPr>
          <w:rFonts w:asciiTheme="minorHAnsi" w:eastAsiaTheme="minorEastAsia" w:hAnsiTheme="minorHAnsi" w:cstheme="minorBidi"/>
          <w:noProof/>
          <w:color w:val="auto"/>
          <w:sz w:val="22"/>
          <w:szCs w:val="22"/>
        </w:rPr>
        <w:tab/>
      </w:r>
      <w:r>
        <w:rPr>
          <w:noProof/>
        </w:rPr>
        <w:t xml:space="preserve">Onderzoeksopzet </w:t>
      </w:r>
      <w:r>
        <w:rPr>
          <w:noProof/>
        </w:rPr>
        <w:fldChar w:fldCharType="begin"/>
      </w:r>
      <w:r>
        <w:rPr>
          <w:noProof/>
        </w:rPr>
        <w:instrText xml:space="preserve"> PAGEREF _Toc153277418 \h </w:instrText>
      </w:r>
      <w:r>
        <w:rPr>
          <w:noProof/>
        </w:rPr>
      </w:r>
      <w:r>
        <w:rPr>
          <w:noProof/>
        </w:rPr>
        <w:fldChar w:fldCharType="separate"/>
      </w:r>
      <w:r>
        <w:rPr>
          <w:noProof/>
        </w:rPr>
        <w:t>5</w:t>
      </w:r>
      <w:r>
        <w:rPr>
          <w:noProof/>
        </w:rPr>
        <w:fldChar w:fldCharType="end"/>
      </w:r>
    </w:p>
    <w:p w:rsidR="003961BB" w:rsidRDefault="003961BB">
      <w:pPr>
        <w:pStyle w:val="Inhopg2"/>
        <w:rPr>
          <w:rFonts w:asciiTheme="minorHAnsi" w:eastAsiaTheme="minorEastAsia" w:hAnsiTheme="minorHAnsi" w:cstheme="minorBidi"/>
          <w:noProof/>
          <w:color w:val="auto"/>
          <w:sz w:val="22"/>
          <w:szCs w:val="22"/>
        </w:rPr>
      </w:pPr>
      <w:r>
        <w:rPr>
          <w:noProof/>
        </w:rPr>
        <w:t>1.5.</w:t>
      </w:r>
      <w:r>
        <w:rPr>
          <w:rFonts w:asciiTheme="minorHAnsi" w:eastAsiaTheme="minorEastAsia" w:hAnsiTheme="minorHAnsi" w:cstheme="minorBidi"/>
          <w:noProof/>
          <w:color w:val="auto"/>
          <w:sz w:val="22"/>
          <w:szCs w:val="22"/>
        </w:rPr>
        <w:tab/>
      </w:r>
      <w:r>
        <w:rPr>
          <w:noProof/>
        </w:rPr>
        <w:t xml:space="preserve">Uitgangspunten en aannames </w:t>
      </w:r>
      <w:r>
        <w:rPr>
          <w:noProof/>
        </w:rPr>
        <w:fldChar w:fldCharType="begin"/>
      </w:r>
      <w:r>
        <w:rPr>
          <w:noProof/>
        </w:rPr>
        <w:instrText xml:space="preserve"> PAGEREF _Toc153277419 \h </w:instrText>
      </w:r>
      <w:r>
        <w:rPr>
          <w:noProof/>
        </w:rPr>
      </w:r>
      <w:r>
        <w:rPr>
          <w:noProof/>
        </w:rPr>
        <w:fldChar w:fldCharType="separate"/>
      </w:r>
      <w:r>
        <w:rPr>
          <w:noProof/>
        </w:rPr>
        <w:t>5</w:t>
      </w:r>
      <w:r>
        <w:rPr>
          <w:noProof/>
        </w:rPr>
        <w:fldChar w:fldCharType="end"/>
      </w:r>
    </w:p>
    <w:p w:rsidR="003961BB" w:rsidRDefault="003961BB">
      <w:pPr>
        <w:pStyle w:val="Inhopg1"/>
        <w:rPr>
          <w:rFonts w:asciiTheme="minorHAnsi" w:eastAsiaTheme="minorEastAsia" w:hAnsiTheme="minorHAnsi" w:cstheme="minorBidi"/>
          <w:b w:val="0"/>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 xml:space="preserve">Dataverkenning </w:t>
      </w:r>
      <w:r>
        <w:rPr>
          <w:noProof/>
        </w:rPr>
        <w:fldChar w:fldCharType="begin"/>
      </w:r>
      <w:r>
        <w:rPr>
          <w:noProof/>
        </w:rPr>
        <w:instrText xml:space="preserve"> PAGEREF _Toc153277420 \h </w:instrText>
      </w:r>
      <w:r>
        <w:rPr>
          <w:noProof/>
        </w:rPr>
      </w:r>
      <w:r>
        <w:rPr>
          <w:noProof/>
        </w:rPr>
        <w:fldChar w:fldCharType="separate"/>
      </w:r>
      <w:r>
        <w:rPr>
          <w:noProof/>
        </w:rPr>
        <w:t>6</w:t>
      </w:r>
      <w:r>
        <w:rPr>
          <w:noProof/>
        </w:rPr>
        <w:fldChar w:fldCharType="end"/>
      </w:r>
    </w:p>
    <w:p w:rsidR="003961BB" w:rsidRDefault="003961BB">
      <w:pPr>
        <w:pStyle w:val="Inhopg2"/>
        <w:rPr>
          <w:rFonts w:asciiTheme="minorHAnsi" w:eastAsiaTheme="minorEastAsia" w:hAnsiTheme="minorHAnsi" w:cstheme="minorBidi"/>
          <w:noProof/>
          <w:color w:val="auto"/>
          <w:sz w:val="22"/>
          <w:szCs w:val="22"/>
        </w:rPr>
      </w:pPr>
      <w:r>
        <w:rPr>
          <w:noProof/>
        </w:rPr>
        <w:t>2.1.</w:t>
      </w:r>
      <w:r>
        <w:rPr>
          <w:rFonts w:asciiTheme="minorHAnsi" w:eastAsiaTheme="minorEastAsia" w:hAnsiTheme="minorHAnsi" w:cstheme="minorBidi"/>
          <w:noProof/>
          <w:color w:val="auto"/>
          <w:sz w:val="22"/>
          <w:szCs w:val="22"/>
        </w:rPr>
        <w:tab/>
      </w:r>
      <w:r>
        <w:rPr>
          <w:noProof/>
        </w:rPr>
        <w:t xml:space="preserve">Afritten autosnelwegen </w:t>
      </w:r>
      <w:r>
        <w:rPr>
          <w:noProof/>
        </w:rPr>
        <w:fldChar w:fldCharType="begin"/>
      </w:r>
      <w:r>
        <w:rPr>
          <w:noProof/>
        </w:rPr>
        <w:instrText xml:space="preserve"> PAGEREF _Toc153277421 \h </w:instrText>
      </w:r>
      <w:r>
        <w:rPr>
          <w:noProof/>
        </w:rPr>
      </w:r>
      <w:r>
        <w:rPr>
          <w:noProof/>
        </w:rPr>
        <w:fldChar w:fldCharType="separate"/>
      </w:r>
      <w:r>
        <w:rPr>
          <w:noProof/>
        </w:rPr>
        <w:t>6</w:t>
      </w:r>
      <w:r>
        <w:rPr>
          <w:noProof/>
        </w:rPr>
        <w:fldChar w:fldCharType="end"/>
      </w:r>
    </w:p>
    <w:p w:rsidR="003961BB" w:rsidRDefault="003961BB">
      <w:pPr>
        <w:pStyle w:val="Inhopg3"/>
        <w:rPr>
          <w:rFonts w:asciiTheme="minorHAnsi" w:eastAsiaTheme="minorEastAsia" w:hAnsiTheme="minorHAnsi" w:cstheme="minorBidi"/>
          <w:noProof/>
          <w:color w:val="auto"/>
          <w:sz w:val="22"/>
          <w:szCs w:val="22"/>
        </w:rPr>
      </w:pPr>
      <w:r>
        <w:rPr>
          <w:noProof/>
        </w:rPr>
        <w:t>2.1.1.</w:t>
      </w:r>
      <w:r>
        <w:rPr>
          <w:rFonts w:asciiTheme="minorHAnsi" w:eastAsiaTheme="minorEastAsia" w:hAnsiTheme="minorHAnsi" w:cstheme="minorBidi"/>
          <w:noProof/>
          <w:color w:val="auto"/>
          <w:sz w:val="22"/>
          <w:szCs w:val="22"/>
        </w:rPr>
        <w:tab/>
      </w:r>
      <w:r>
        <w:rPr>
          <w:noProof/>
        </w:rPr>
        <w:t xml:space="preserve">Algemeen </w:t>
      </w:r>
      <w:r>
        <w:rPr>
          <w:noProof/>
        </w:rPr>
        <w:fldChar w:fldCharType="begin"/>
      </w:r>
      <w:r>
        <w:rPr>
          <w:noProof/>
        </w:rPr>
        <w:instrText xml:space="preserve"> PAGEREF _Toc153277422 \h </w:instrText>
      </w:r>
      <w:r>
        <w:rPr>
          <w:noProof/>
        </w:rPr>
      </w:r>
      <w:r>
        <w:rPr>
          <w:noProof/>
        </w:rPr>
        <w:fldChar w:fldCharType="separate"/>
      </w:r>
      <w:r>
        <w:rPr>
          <w:noProof/>
        </w:rPr>
        <w:t>6</w:t>
      </w:r>
      <w:r>
        <w:rPr>
          <w:noProof/>
        </w:rPr>
        <w:fldChar w:fldCharType="end"/>
      </w:r>
    </w:p>
    <w:p w:rsidR="003961BB" w:rsidRDefault="003961BB">
      <w:pPr>
        <w:pStyle w:val="Inhopg3"/>
        <w:rPr>
          <w:rFonts w:asciiTheme="minorHAnsi" w:eastAsiaTheme="minorEastAsia" w:hAnsiTheme="minorHAnsi" w:cstheme="minorBidi"/>
          <w:noProof/>
          <w:color w:val="auto"/>
          <w:sz w:val="22"/>
          <w:szCs w:val="22"/>
        </w:rPr>
      </w:pPr>
      <w:r>
        <w:rPr>
          <w:noProof/>
        </w:rPr>
        <w:t>2.1.2.</w:t>
      </w:r>
      <w:r>
        <w:rPr>
          <w:rFonts w:asciiTheme="minorHAnsi" w:eastAsiaTheme="minorEastAsia" w:hAnsiTheme="minorHAnsi" w:cstheme="minorBidi"/>
          <w:noProof/>
          <w:color w:val="auto"/>
          <w:sz w:val="22"/>
          <w:szCs w:val="22"/>
        </w:rPr>
        <w:tab/>
      </w:r>
      <w:r>
        <w:rPr>
          <w:noProof/>
        </w:rPr>
        <w:t xml:space="preserve">Nationaal wegen bestand (nwb) en weggeg </w:t>
      </w:r>
      <w:r>
        <w:rPr>
          <w:noProof/>
        </w:rPr>
        <w:fldChar w:fldCharType="begin"/>
      </w:r>
      <w:r>
        <w:rPr>
          <w:noProof/>
        </w:rPr>
        <w:instrText xml:space="preserve"> PAGEREF _Toc153277423 \h </w:instrText>
      </w:r>
      <w:r>
        <w:rPr>
          <w:noProof/>
        </w:rPr>
      </w:r>
      <w:r>
        <w:rPr>
          <w:noProof/>
        </w:rPr>
        <w:fldChar w:fldCharType="separate"/>
      </w:r>
      <w:r>
        <w:rPr>
          <w:noProof/>
        </w:rPr>
        <w:t>7</w:t>
      </w:r>
      <w:r>
        <w:rPr>
          <w:noProof/>
        </w:rPr>
        <w:fldChar w:fldCharType="end"/>
      </w:r>
    </w:p>
    <w:p w:rsidR="003961BB" w:rsidRDefault="003961BB">
      <w:pPr>
        <w:pStyle w:val="Inhopg2"/>
        <w:rPr>
          <w:rFonts w:asciiTheme="minorHAnsi" w:eastAsiaTheme="minorEastAsia" w:hAnsiTheme="minorHAnsi" w:cstheme="minorBidi"/>
          <w:noProof/>
          <w:color w:val="auto"/>
          <w:sz w:val="22"/>
          <w:szCs w:val="22"/>
        </w:rPr>
      </w:pPr>
      <w:r>
        <w:rPr>
          <w:noProof/>
        </w:rPr>
        <w:t>2.2.</w:t>
      </w:r>
      <w:r>
        <w:rPr>
          <w:rFonts w:asciiTheme="minorHAnsi" w:eastAsiaTheme="minorEastAsia" w:hAnsiTheme="minorHAnsi" w:cstheme="minorBidi"/>
          <w:noProof/>
          <w:color w:val="auto"/>
          <w:sz w:val="22"/>
          <w:szCs w:val="22"/>
        </w:rPr>
        <w:tab/>
      </w:r>
      <w:r>
        <w:rPr>
          <w:noProof/>
        </w:rPr>
        <w:t xml:space="preserve">Bebording bij afritten </w:t>
      </w:r>
      <w:r>
        <w:rPr>
          <w:noProof/>
        </w:rPr>
        <w:fldChar w:fldCharType="begin"/>
      </w:r>
      <w:r>
        <w:rPr>
          <w:noProof/>
        </w:rPr>
        <w:instrText xml:space="preserve"> PAGEREF _Toc153277424 \h </w:instrText>
      </w:r>
      <w:r>
        <w:rPr>
          <w:noProof/>
        </w:rPr>
      </w:r>
      <w:r>
        <w:rPr>
          <w:noProof/>
        </w:rPr>
        <w:fldChar w:fldCharType="separate"/>
      </w:r>
      <w:r>
        <w:rPr>
          <w:noProof/>
        </w:rPr>
        <w:t>7</w:t>
      </w:r>
      <w:r>
        <w:rPr>
          <w:noProof/>
        </w:rPr>
        <w:fldChar w:fldCharType="end"/>
      </w:r>
    </w:p>
    <w:p w:rsidR="003961BB" w:rsidRDefault="003961BB">
      <w:pPr>
        <w:pStyle w:val="Inhopg3"/>
        <w:rPr>
          <w:rFonts w:asciiTheme="minorHAnsi" w:eastAsiaTheme="minorEastAsia" w:hAnsiTheme="minorHAnsi" w:cstheme="minorBidi"/>
          <w:noProof/>
          <w:color w:val="auto"/>
          <w:sz w:val="22"/>
          <w:szCs w:val="22"/>
        </w:rPr>
      </w:pPr>
      <w:r>
        <w:rPr>
          <w:noProof/>
        </w:rPr>
        <w:t>2.2.1.</w:t>
      </w:r>
      <w:r>
        <w:rPr>
          <w:rFonts w:asciiTheme="minorHAnsi" w:eastAsiaTheme="minorEastAsia" w:hAnsiTheme="minorHAnsi" w:cstheme="minorBidi"/>
          <w:noProof/>
          <w:color w:val="auto"/>
          <w:sz w:val="22"/>
          <w:szCs w:val="22"/>
        </w:rPr>
        <w:tab/>
      </w:r>
      <w:r>
        <w:rPr>
          <w:noProof/>
        </w:rPr>
        <w:t xml:space="preserve">Uit-bord algemeen  </w:t>
      </w:r>
      <w:r>
        <w:rPr>
          <w:noProof/>
        </w:rPr>
        <w:fldChar w:fldCharType="begin"/>
      </w:r>
      <w:r>
        <w:rPr>
          <w:noProof/>
        </w:rPr>
        <w:instrText xml:space="preserve"> PAGEREF _Toc153277425 \h </w:instrText>
      </w:r>
      <w:r>
        <w:rPr>
          <w:noProof/>
        </w:rPr>
      </w:r>
      <w:r>
        <w:rPr>
          <w:noProof/>
        </w:rPr>
        <w:fldChar w:fldCharType="separate"/>
      </w:r>
      <w:r>
        <w:rPr>
          <w:noProof/>
        </w:rPr>
        <w:t>7</w:t>
      </w:r>
      <w:r>
        <w:rPr>
          <w:noProof/>
        </w:rPr>
        <w:fldChar w:fldCharType="end"/>
      </w:r>
    </w:p>
    <w:p w:rsidR="003961BB" w:rsidRDefault="003961BB">
      <w:pPr>
        <w:pStyle w:val="Inhopg3"/>
        <w:rPr>
          <w:rFonts w:asciiTheme="minorHAnsi" w:eastAsiaTheme="minorEastAsia" w:hAnsiTheme="minorHAnsi" w:cstheme="minorBidi"/>
          <w:noProof/>
          <w:color w:val="auto"/>
          <w:sz w:val="22"/>
          <w:szCs w:val="22"/>
        </w:rPr>
      </w:pPr>
      <w:r>
        <w:rPr>
          <w:noProof/>
        </w:rPr>
        <w:t>2.2.2.</w:t>
      </w:r>
      <w:r>
        <w:rPr>
          <w:rFonts w:asciiTheme="minorHAnsi" w:eastAsiaTheme="minorEastAsia" w:hAnsiTheme="minorHAnsi" w:cstheme="minorBidi"/>
          <w:noProof/>
          <w:color w:val="auto"/>
          <w:sz w:val="22"/>
          <w:szCs w:val="22"/>
        </w:rPr>
        <w:tab/>
      </w:r>
      <w:r>
        <w:rPr>
          <w:noProof/>
        </w:rPr>
        <w:t xml:space="preserve">Puntdata uit het Digitaal Topografisch Bestand (dtb) </w:t>
      </w:r>
      <w:r>
        <w:rPr>
          <w:noProof/>
        </w:rPr>
        <w:fldChar w:fldCharType="begin"/>
      </w:r>
      <w:r>
        <w:rPr>
          <w:noProof/>
        </w:rPr>
        <w:instrText xml:space="preserve"> PAGEREF _Toc153277426 \h </w:instrText>
      </w:r>
      <w:r>
        <w:rPr>
          <w:noProof/>
        </w:rPr>
      </w:r>
      <w:r>
        <w:rPr>
          <w:noProof/>
        </w:rPr>
        <w:fldChar w:fldCharType="separate"/>
      </w:r>
      <w:r>
        <w:rPr>
          <w:noProof/>
        </w:rPr>
        <w:t>8</w:t>
      </w:r>
      <w:r>
        <w:rPr>
          <w:noProof/>
        </w:rPr>
        <w:fldChar w:fldCharType="end"/>
      </w:r>
    </w:p>
    <w:p w:rsidR="003961BB" w:rsidRDefault="003961BB">
      <w:pPr>
        <w:pStyle w:val="Inhopg3"/>
        <w:rPr>
          <w:rFonts w:asciiTheme="minorHAnsi" w:eastAsiaTheme="minorEastAsia" w:hAnsiTheme="minorHAnsi" w:cstheme="minorBidi"/>
          <w:noProof/>
          <w:color w:val="auto"/>
          <w:sz w:val="22"/>
          <w:szCs w:val="22"/>
        </w:rPr>
      </w:pPr>
      <w:r>
        <w:rPr>
          <w:noProof/>
        </w:rPr>
        <w:t>2.2.3.</w:t>
      </w:r>
      <w:r>
        <w:rPr>
          <w:rFonts w:asciiTheme="minorHAnsi" w:eastAsiaTheme="minorEastAsia" w:hAnsiTheme="minorHAnsi" w:cstheme="minorBidi"/>
          <w:noProof/>
          <w:color w:val="auto"/>
          <w:sz w:val="22"/>
          <w:szCs w:val="22"/>
        </w:rPr>
        <w:tab/>
      </w:r>
      <w:r>
        <w:rPr>
          <w:noProof/>
        </w:rPr>
        <w:t xml:space="preserve">Verkeersborden in KernGIS </w:t>
      </w:r>
      <w:r>
        <w:rPr>
          <w:noProof/>
        </w:rPr>
        <w:fldChar w:fldCharType="begin"/>
      </w:r>
      <w:r>
        <w:rPr>
          <w:noProof/>
        </w:rPr>
        <w:instrText xml:space="preserve"> PAGEREF _Toc153277427 \h </w:instrText>
      </w:r>
      <w:r>
        <w:rPr>
          <w:noProof/>
        </w:rPr>
      </w:r>
      <w:r>
        <w:rPr>
          <w:noProof/>
        </w:rPr>
        <w:fldChar w:fldCharType="separate"/>
      </w:r>
      <w:r>
        <w:rPr>
          <w:noProof/>
        </w:rPr>
        <w:t>9</w:t>
      </w:r>
      <w:r>
        <w:rPr>
          <w:noProof/>
        </w:rPr>
        <w:fldChar w:fldCharType="end"/>
      </w:r>
    </w:p>
    <w:p w:rsidR="003961BB" w:rsidRDefault="003961BB">
      <w:pPr>
        <w:pStyle w:val="Inhopg3"/>
        <w:rPr>
          <w:rFonts w:asciiTheme="minorHAnsi" w:eastAsiaTheme="minorEastAsia" w:hAnsiTheme="minorHAnsi" w:cstheme="minorBidi"/>
          <w:noProof/>
          <w:color w:val="auto"/>
          <w:sz w:val="22"/>
          <w:szCs w:val="22"/>
        </w:rPr>
      </w:pPr>
      <w:r>
        <w:rPr>
          <w:noProof/>
        </w:rPr>
        <w:t>2.2.4.</w:t>
      </w:r>
      <w:r>
        <w:rPr>
          <w:rFonts w:asciiTheme="minorHAnsi" w:eastAsiaTheme="minorEastAsia" w:hAnsiTheme="minorHAnsi" w:cstheme="minorBidi"/>
          <w:noProof/>
          <w:color w:val="auto"/>
          <w:sz w:val="22"/>
          <w:szCs w:val="22"/>
        </w:rPr>
        <w:tab/>
      </w:r>
      <w:r>
        <w:rPr>
          <w:noProof/>
        </w:rPr>
        <w:t xml:space="preserve">Verkeersborden uit dataset NDW </w:t>
      </w:r>
      <w:r>
        <w:rPr>
          <w:noProof/>
        </w:rPr>
        <w:fldChar w:fldCharType="begin"/>
      </w:r>
      <w:r>
        <w:rPr>
          <w:noProof/>
        </w:rPr>
        <w:instrText xml:space="preserve"> PAGEREF _Toc153277428 \h </w:instrText>
      </w:r>
      <w:r>
        <w:rPr>
          <w:noProof/>
        </w:rPr>
      </w:r>
      <w:r>
        <w:rPr>
          <w:noProof/>
        </w:rPr>
        <w:fldChar w:fldCharType="separate"/>
      </w:r>
      <w:r>
        <w:rPr>
          <w:noProof/>
        </w:rPr>
        <w:t>10</w:t>
      </w:r>
      <w:r>
        <w:rPr>
          <w:noProof/>
        </w:rPr>
        <w:fldChar w:fldCharType="end"/>
      </w:r>
    </w:p>
    <w:p w:rsidR="003961BB" w:rsidRDefault="003961BB">
      <w:pPr>
        <w:pStyle w:val="Inhopg3"/>
        <w:rPr>
          <w:rFonts w:asciiTheme="minorHAnsi" w:eastAsiaTheme="minorEastAsia" w:hAnsiTheme="minorHAnsi" w:cstheme="minorBidi"/>
          <w:noProof/>
          <w:color w:val="auto"/>
          <w:sz w:val="22"/>
          <w:szCs w:val="22"/>
        </w:rPr>
      </w:pPr>
      <w:r>
        <w:rPr>
          <w:noProof/>
        </w:rPr>
        <w:t>2.2.5.</w:t>
      </w:r>
      <w:r>
        <w:rPr>
          <w:rFonts w:asciiTheme="minorHAnsi" w:eastAsiaTheme="minorEastAsia" w:hAnsiTheme="minorHAnsi" w:cstheme="minorBidi"/>
          <w:noProof/>
          <w:color w:val="auto"/>
          <w:sz w:val="22"/>
          <w:szCs w:val="22"/>
        </w:rPr>
        <w:tab/>
      </w:r>
      <w:r>
        <w:rPr>
          <w:noProof/>
        </w:rPr>
        <w:t xml:space="preserve">Bebording van de Nationale bewegwijzeringsdienst (NBd) </w:t>
      </w:r>
      <w:r>
        <w:rPr>
          <w:noProof/>
        </w:rPr>
        <w:fldChar w:fldCharType="begin"/>
      </w:r>
      <w:r>
        <w:rPr>
          <w:noProof/>
        </w:rPr>
        <w:instrText xml:space="preserve"> PAGEREF _Toc153277429 \h </w:instrText>
      </w:r>
      <w:r>
        <w:rPr>
          <w:noProof/>
        </w:rPr>
      </w:r>
      <w:r>
        <w:rPr>
          <w:noProof/>
        </w:rPr>
        <w:fldChar w:fldCharType="separate"/>
      </w:r>
      <w:r>
        <w:rPr>
          <w:noProof/>
        </w:rPr>
        <w:t>10</w:t>
      </w:r>
      <w:r>
        <w:rPr>
          <w:noProof/>
        </w:rPr>
        <w:fldChar w:fldCharType="end"/>
      </w:r>
    </w:p>
    <w:p w:rsidR="003961BB" w:rsidRDefault="003961BB">
      <w:pPr>
        <w:pStyle w:val="Inhopg3"/>
        <w:rPr>
          <w:rFonts w:asciiTheme="minorHAnsi" w:eastAsiaTheme="minorEastAsia" w:hAnsiTheme="minorHAnsi" w:cstheme="minorBidi"/>
          <w:noProof/>
          <w:color w:val="auto"/>
          <w:sz w:val="22"/>
          <w:szCs w:val="22"/>
        </w:rPr>
      </w:pPr>
      <w:r>
        <w:rPr>
          <w:noProof/>
        </w:rPr>
        <w:t>2.2.6.</w:t>
      </w:r>
      <w:r>
        <w:rPr>
          <w:rFonts w:asciiTheme="minorHAnsi" w:eastAsiaTheme="minorEastAsia" w:hAnsiTheme="minorHAnsi" w:cstheme="minorBidi"/>
          <w:noProof/>
          <w:color w:val="auto"/>
          <w:sz w:val="22"/>
          <w:szCs w:val="22"/>
        </w:rPr>
        <w:tab/>
      </w:r>
      <w:r>
        <w:rPr>
          <w:noProof/>
        </w:rPr>
        <w:t xml:space="preserve">Conclusie </w:t>
      </w:r>
      <w:r>
        <w:rPr>
          <w:noProof/>
        </w:rPr>
        <w:fldChar w:fldCharType="begin"/>
      </w:r>
      <w:r>
        <w:rPr>
          <w:noProof/>
        </w:rPr>
        <w:instrText xml:space="preserve"> PAGEREF _Toc153277430 \h </w:instrText>
      </w:r>
      <w:r>
        <w:rPr>
          <w:noProof/>
        </w:rPr>
      </w:r>
      <w:r>
        <w:rPr>
          <w:noProof/>
        </w:rPr>
        <w:fldChar w:fldCharType="separate"/>
      </w:r>
      <w:r>
        <w:rPr>
          <w:noProof/>
        </w:rPr>
        <w:t>10</w:t>
      </w:r>
      <w:r>
        <w:rPr>
          <w:noProof/>
        </w:rPr>
        <w:fldChar w:fldCharType="end"/>
      </w:r>
    </w:p>
    <w:p w:rsidR="003961BB" w:rsidRDefault="003961BB">
      <w:pPr>
        <w:pStyle w:val="Inhopg2"/>
        <w:rPr>
          <w:rFonts w:asciiTheme="minorHAnsi" w:eastAsiaTheme="minorEastAsia" w:hAnsiTheme="minorHAnsi" w:cstheme="minorBidi"/>
          <w:noProof/>
          <w:color w:val="auto"/>
          <w:sz w:val="22"/>
          <w:szCs w:val="22"/>
        </w:rPr>
      </w:pPr>
      <w:r>
        <w:rPr>
          <w:noProof/>
        </w:rPr>
        <w:t>2.3.</w:t>
      </w:r>
      <w:r>
        <w:rPr>
          <w:rFonts w:asciiTheme="minorHAnsi" w:eastAsiaTheme="minorEastAsia" w:hAnsiTheme="minorHAnsi" w:cstheme="minorBidi"/>
          <w:noProof/>
          <w:color w:val="auto"/>
          <w:sz w:val="22"/>
          <w:szCs w:val="22"/>
        </w:rPr>
        <w:tab/>
      </w:r>
      <w:r>
        <w:rPr>
          <w:noProof/>
        </w:rPr>
        <w:t xml:space="preserve">Geleiderails, geleidebarriers en RIMOB </w:t>
      </w:r>
      <w:r>
        <w:rPr>
          <w:noProof/>
        </w:rPr>
        <w:fldChar w:fldCharType="begin"/>
      </w:r>
      <w:r>
        <w:rPr>
          <w:noProof/>
        </w:rPr>
        <w:instrText xml:space="preserve"> PAGEREF _Toc153277431 \h </w:instrText>
      </w:r>
      <w:r>
        <w:rPr>
          <w:noProof/>
        </w:rPr>
      </w:r>
      <w:r>
        <w:rPr>
          <w:noProof/>
        </w:rPr>
        <w:fldChar w:fldCharType="separate"/>
      </w:r>
      <w:r>
        <w:rPr>
          <w:noProof/>
        </w:rPr>
        <w:t>10</w:t>
      </w:r>
      <w:r>
        <w:rPr>
          <w:noProof/>
        </w:rPr>
        <w:fldChar w:fldCharType="end"/>
      </w:r>
    </w:p>
    <w:p w:rsidR="003961BB" w:rsidRDefault="003961BB">
      <w:pPr>
        <w:pStyle w:val="Inhopg3"/>
        <w:rPr>
          <w:rFonts w:asciiTheme="minorHAnsi" w:eastAsiaTheme="minorEastAsia" w:hAnsiTheme="minorHAnsi" w:cstheme="minorBidi"/>
          <w:noProof/>
          <w:color w:val="auto"/>
          <w:sz w:val="22"/>
          <w:szCs w:val="22"/>
        </w:rPr>
      </w:pPr>
      <w:r>
        <w:rPr>
          <w:noProof/>
        </w:rPr>
        <w:t>2.3.1.</w:t>
      </w:r>
      <w:r>
        <w:rPr>
          <w:rFonts w:asciiTheme="minorHAnsi" w:eastAsiaTheme="minorEastAsia" w:hAnsiTheme="minorHAnsi" w:cstheme="minorBidi"/>
          <w:noProof/>
          <w:color w:val="auto"/>
          <w:sz w:val="22"/>
          <w:szCs w:val="22"/>
        </w:rPr>
        <w:tab/>
      </w:r>
      <w:r>
        <w:rPr>
          <w:noProof/>
        </w:rPr>
        <w:t xml:space="preserve">KernGIS en dtb </w:t>
      </w:r>
      <w:r>
        <w:rPr>
          <w:noProof/>
        </w:rPr>
        <w:fldChar w:fldCharType="begin"/>
      </w:r>
      <w:r>
        <w:rPr>
          <w:noProof/>
        </w:rPr>
        <w:instrText xml:space="preserve"> PAGEREF _Toc153277432 \h </w:instrText>
      </w:r>
      <w:r>
        <w:rPr>
          <w:noProof/>
        </w:rPr>
      </w:r>
      <w:r>
        <w:rPr>
          <w:noProof/>
        </w:rPr>
        <w:fldChar w:fldCharType="separate"/>
      </w:r>
      <w:r>
        <w:rPr>
          <w:noProof/>
        </w:rPr>
        <w:t>11</w:t>
      </w:r>
      <w:r>
        <w:rPr>
          <w:noProof/>
        </w:rPr>
        <w:fldChar w:fldCharType="end"/>
      </w:r>
    </w:p>
    <w:p w:rsidR="003961BB" w:rsidRDefault="003961BB">
      <w:pPr>
        <w:pStyle w:val="Inhopg2"/>
        <w:rPr>
          <w:rFonts w:asciiTheme="minorHAnsi" w:eastAsiaTheme="minorEastAsia" w:hAnsiTheme="minorHAnsi" w:cstheme="minorBidi"/>
          <w:noProof/>
          <w:color w:val="auto"/>
          <w:sz w:val="22"/>
          <w:szCs w:val="22"/>
        </w:rPr>
      </w:pPr>
      <w:r>
        <w:rPr>
          <w:noProof/>
        </w:rPr>
        <w:t>2.4.</w:t>
      </w:r>
      <w:r>
        <w:rPr>
          <w:rFonts w:asciiTheme="minorHAnsi" w:eastAsiaTheme="minorEastAsia" w:hAnsiTheme="minorHAnsi" w:cstheme="minorBidi"/>
          <w:noProof/>
          <w:color w:val="auto"/>
          <w:sz w:val="22"/>
          <w:szCs w:val="22"/>
        </w:rPr>
        <w:tab/>
      </w:r>
      <w:r>
        <w:rPr>
          <w:noProof/>
        </w:rPr>
        <w:t xml:space="preserve">Conclusie </w:t>
      </w:r>
      <w:r>
        <w:rPr>
          <w:noProof/>
        </w:rPr>
        <w:fldChar w:fldCharType="begin"/>
      </w:r>
      <w:r>
        <w:rPr>
          <w:noProof/>
        </w:rPr>
        <w:instrText xml:space="preserve"> PAGEREF _Toc153277433 \h </w:instrText>
      </w:r>
      <w:r>
        <w:rPr>
          <w:noProof/>
        </w:rPr>
      </w:r>
      <w:r>
        <w:rPr>
          <w:noProof/>
        </w:rPr>
        <w:fldChar w:fldCharType="separate"/>
      </w:r>
      <w:r>
        <w:rPr>
          <w:noProof/>
        </w:rPr>
        <w:t>11</w:t>
      </w:r>
      <w:r>
        <w:rPr>
          <w:noProof/>
        </w:rPr>
        <w:fldChar w:fldCharType="end"/>
      </w:r>
    </w:p>
    <w:p w:rsidR="003961BB" w:rsidRDefault="003961BB">
      <w:pPr>
        <w:pStyle w:val="Inhopg1"/>
        <w:rPr>
          <w:rFonts w:asciiTheme="minorHAnsi" w:eastAsiaTheme="minorEastAsia" w:hAnsiTheme="minorHAnsi" w:cstheme="minorBidi"/>
          <w:b w:val="0"/>
          <w:noProof/>
          <w:color w:val="auto"/>
          <w:sz w:val="22"/>
          <w:szCs w:val="22"/>
        </w:rPr>
      </w:pPr>
      <w:r>
        <w:rPr>
          <w:noProof/>
        </w:rPr>
        <w:t>3</w:t>
      </w:r>
      <w:r>
        <w:rPr>
          <w:rFonts w:asciiTheme="minorHAnsi" w:eastAsiaTheme="minorEastAsia" w:hAnsiTheme="minorHAnsi" w:cstheme="minorBidi"/>
          <w:b w:val="0"/>
          <w:noProof/>
          <w:color w:val="auto"/>
          <w:sz w:val="22"/>
          <w:szCs w:val="22"/>
        </w:rPr>
        <w:tab/>
      </w:r>
      <w:r>
        <w:rPr>
          <w:noProof/>
        </w:rPr>
        <w:t xml:space="preserve">Aanmaken dataset UIT borden </w:t>
      </w:r>
      <w:r>
        <w:rPr>
          <w:noProof/>
        </w:rPr>
        <w:fldChar w:fldCharType="begin"/>
      </w:r>
      <w:r>
        <w:rPr>
          <w:noProof/>
        </w:rPr>
        <w:instrText xml:space="preserve"> PAGEREF _Toc153277434 \h </w:instrText>
      </w:r>
      <w:r>
        <w:rPr>
          <w:noProof/>
        </w:rPr>
      </w:r>
      <w:r>
        <w:rPr>
          <w:noProof/>
        </w:rPr>
        <w:fldChar w:fldCharType="separate"/>
      </w:r>
      <w:r>
        <w:rPr>
          <w:noProof/>
        </w:rPr>
        <w:t>12</w:t>
      </w:r>
      <w:r>
        <w:rPr>
          <w:noProof/>
        </w:rPr>
        <w:fldChar w:fldCharType="end"/>
      </w:r>
    </w:p>
    <w:p w:rsidR="003961BB" w:rsidRDefault="003961BB">
      <w:pPr>
        <w:pStyle w:val="Inhopg1"/>
        <w:rPr>
          <w:rFonts w:asciiTheme="minorHAnsi" w:eastAsiaTheme="minorEastAsia" w:hAnsiTheme="minorHAnsi" w:cstheme="minorBidi"/>
          <w:b w:val="0"/>
          <w:noProof/>
          <w:color w:val="auto"/>
          <w:sz w:val="22"/>
          <w:szCs w:val="22"/>
        </w:rPr>
      </w:pPr>
      <w:r>
        <w:rPr>
          <w:noProof/>
        </w:rPr>
        <w:t>4</w:t>
      </w:r>
      <w:r>
        <w:rPr>
          <w:rFonts w:asciiTheme="minorHAnsi" w:eastAsiaTheme="minorEastAsia" w:hAnsiTheme="minorHAnsi" w:cstheme="minorBidi"/>
          <w:b w:val="0"/>
          <w:noProof/>
          <w:color w:val="auto"/>
          <w:sz w:val="22"/>
          <w:szCs w:val="22"/>
        </w:rPr>
        <w:tab/>
      </w:r>
      <w:r>
        <w:rPr>
          <w:noProof/>
        </w:rPr>
        <w:t xml:space="preserve">Analyse afscherming UIT-borden </w:t>
      </w:r>
      <w:r>
        <w:rPr>
          <w:noProof/>
        </w:rPr>
        <w:fldChar w:fldCharType="begin"/>
      </w:r>
      <w:r>
        <w:rPr>
          <w:noProof/>
        </w:rPr>
        <w:instrText xml:space="preserve"> PAGEREF _Toc153277435 \h </w:instrText>
      </w:r>
      <w:r>
        <w:rPr>
          <w:noProof/>
        </w:rPr>
      </w:r>
      <w:r>
        <w:rPr>
          <w:noProof/>
        </w:rPr>
        <w:fldChar w:fldCharType="separate"/>
      </w:r>
      <w:r>
        <w:rPr>
          <w:noProof/>
        </w:rPr>
        <w:t>13</w:t>
      </w:r>
      <w:r>
        <w:rPr>
          <w:noProof/>
        </w:rPr>
        <w:fldChar w:fldCharType="end"/>
      </w:r>
    </w:p>
    <w:p w:rsidR="003961BB" w:rsidRDefault="003961BB">
      <w:pPr>
        <w:pStyle w:val="Inhopg1"/>
        <w:rPr>
          <w:rFonts w:asciiTheme="minorHAnsi" w:eastAsiaTheme="minorEastAsia" w:hAnsiTheme="minorHAnsi" w:cstheme="minorBidi"/>
          <w:b w:val="0"/>
          <w:noProof/>
          <w:color w:val="auto"/>
          <w:sz w:val="22"/>
          <w:szCs w:val="22"/>
        </w:rPr>
      </w:pPr>
      <w:r>
        <w:rPr>
          <w:noProof/>
        </w:rPr>
        <w:t>5</w:t>
      </w:r>
      <w:r>
        <w:rPr>
          <w:rFonts w:asciiTheme="minorHAnsi" w:eastAsiaTheme="minorEastAsia" w:hAnsiTheme="minorHAnsi" w:cstheme="minorBidi"/>
          <w:b w:val="0"/>
          <w:noProof/>
          <w:color w:val="auto"/>
          <w:sz w:val="22"/>
          <w:szCs w:val="22"/>
        </w:rPr>
        <w:tab/>
      </w:r>
      <w:r>
        <w:rPr>
          <w:noProof/>
        </w:rPr>
        <w:t xml:space="preserve">Conclusies en aanbevelingen </w:t>
      </w:r>
      <w:r>
        <w:rPr>
          <w:noProof/>
        </w:rPr>
        <w:fldChar w:fldCharType="begin"/>
      </w:r>
      <w:r>
        <w:rPr>
          <w:noProof/>
        </w:rPr>
        <w:instrText xml:space="preserve"> PAGEREF _Toc153277436 \h </w:instrText>
      </w:r>
      <w:r>
        <w:rPr>
          <w:noProof/>
        </w:rPr>
      </w:r>
      <w:r>
        <w:rPr>
          <w:noProof/>
        </w:rPr>
        <w:fldChar w:fldCharType="separate"/>
      </w:r>
      <w:r>
        <w:rPr>
          <w:noProof/>
        </w:rPr>
        <w:t>14</w:t>
      </w:r>
      <w:r>
        <w:rPr>
          <w:noProof/>
        </w:rPr>
        <w:fldChar w:fldCharType="end"/>
      </w:r>
    </w:p>
    <w:p w:rsidR="00D56DFF" w:rsidRDefault="00FF554C">
      <w:r>
        <w:rPr>
          <w:b/>
        </w:rPr>
        <w:fldChar w:fldCharType="end"/>
      </w:r>
    </w:p>
    <w:p w:rsidR="00D56DFF" w:rsidRDefault="00FF554C">
      <w:r>
        <w:br w:type="page"/>
      </w:r>
    </w:p>
    <w:p w:rsidR="00D56DFF" w:rsidRDefault="00523346">
      <w:pPr>
        <w:pStyle w:val="Kop1"/>
      </w:pPr>
      <w:bookmarkStart w:id="0" w:name="_Toc153277414"/>
      <w:r>
        <w:lastRenderedPageBreak/>
        <w:t>Algemeen</w:t>
      </w:r>
      <w:bookmarkEnd w:id="0"/>
    </w:p>
    <w:p w:rsidR="00523346" w:rsidRDefault="00523346" w:rsidP="00523346">
      <w:r>
        <w:t xml:space="preserve">In een interne RWS mail (René van Alphen (RWS PPO), CC </w:t>
      </w:r>
      <w:proofErr w:type="spellStart"/>
      <w:r>
        <w:t>Maaikel</w:t>
      </w:r>
      <w:proofErr w:type="spellEnd"/>
      <w:r>
        <w:t xml:space="preserve"> </w:t>
      </w:r>
      <w:proofErr w:type="spellStart"/>
      <w:r>
        <w:t>Koenis</w:t>
      </w:r>
      <w:proofErr w:type="spellEnd"/>
      <w:r>
        <w:t xml:space="preserve"> (RWS GPO)</w:t>
      </w:r>
      <w:r w:rsidR="003961BB">
        <w:t>)</w:t>
      </w:r>
      <w:r>
        <w:t xml:space="preserve"> d.d. 6 december 2023 is de volgende situatie neergelegd:</w:t>
      </w:r>
    </w:p>
    <w:p w:rsidR="00523346" w:rsidRPr="00523346" w:rsidRDefault="00523346" w:rsidP="00523346"/>
    <w:p w:rsidR="00523346" w:rsidRPr="00523346" w:rsidRDefault="009B3EB4" w:rsidP="00523346">
      <w:pPr>
        <w:autoSpaceDN/>
        <w:spacing w:line="240" w:lineRule="auto"/>
        <w:textAlignment w:val="auto"/>
        <w:rPr>
          <w:rFonts w:eastAsia="Times New Roman" w:cs="Times New Roman"/>
          <w:i/>
          <w:color w:val="auto"/>
          <w:lang w:eastAsia="en-US"/>
        </w:rPr>
      </w:pPr>
      <w:r>
        <w:rPr>
          <w:rFonts w:eastAsia="Times New Roman" w:cs="Times New Roman"/>
          <w:i/>
          <w:color w:val="auto"/>
          <w:lang w:eastAsia="en-US"/>
        </w:rPr>
        <w:t xml:space="preserve">… </w:t>
      </w:r>
      <w:r w:rsidR="00523346" w:rsidRPr="00523346">
        <w:rPr>
          <w:rFonts w:eastAsia="Times New Roman" w:cs="Times New Roman"/>
          <w:i/>
          <w:color w:val="auto"/>
          <w:lang w:eastAsia="en-US"/>
        </w:rPr>
        <w:t>Tijdens één van de botsproeven is gebleken dat tijdens de aanrijding van een object er onderdelen wegvlogen. Dit geeft gevaar voor de andere weggebruikers. Het object was een UIT-bord gemonteerd op een staalstelling (lees: een stelling bestaande uit steigerbuizen en koppelstukken). De UIT-borden staan overal in het land in het loslaatpunt van de afritten.</w:t>
      </w:r>
      <w:r>
        <w:rPr>
          <w:rFonts w:eastAsia="Times New Roman" w:cs="Times New Roman"/>
          <w:i/>
          <w:color w:val="auto"/>
          <w:lang w:eastAsia="en-US"/>
        </w:rPr>
        <w:t xml:space="preserve"> …</w:t>
      </w:r>
    </w:p>
    <w:p w:rsidR="00D56DFF" w:rsidRDefault="00523346">
      <w:pPr>
        <w:pStyle w:val="Kop2"/>
      </w:pPr>
      <w:bookmarkStart w:id="1" w:name="_Toc153277415"/>
      <w:r>
        <w:t>Onderzoeksvragen</w:t>
      </w:r>
      <w:bookmarkEnd w:id="1"/>
    </w:p>
    <w:p w:rsidR="00523346" w:rsidRDefault="00523346" w:rsidP="00523346">
      <w:pPr>
        <w:autoSpaceDN/>
        <w:spacing w:line="240" w:lineRule="auto"/>
        <w:textAlignment w:val="auto"/>
        <w:rPr>
          <w:rFonts w:eastAsia="Times New Roman" w:cs="Times New Roman"/>
          <w:color w:val="auto"/>
          <w:lang w:eastAsia="en-US"/>
        </w:rPr>
      </w:pPr>
      <w:r>
        <w:rPr>
          <w:rFonts w:eastAsia="Times New Roman" w:cs="Times New Roman"/>
          <w:color w:val="auto"/>
          <w:lang w:eastAsia="en-US"/>
        </w:rPr>
        <w:t>De hoofdvraag van het onderzoek is:</w:t>
      </w:r>
    </w:p>
    <w:p w:rsidR="00523346" w:rsidRDefault="00523346" w:rsidP="00523346">
      <w:pPr>
        <w:autoSpaceDN/>
        <w:spacing w:line="240" w:lineRule="auto"/>
        <w:textAlignment w:val="auto"/>
        <w:rPr>
          <w:rFonts w:eastAsia="Times New Roman" w:cs="Times New Roman"/>
          <w:color w:val="auto"/>
          <w:lang w:eastAsia="en-US"/>
        </w:rPr>
      </w:pPr>
      <w:r w:rsidRPr="00523346">
        <w:rPr>
          <w:rFonts w:eastAsia="Times New Roman" w:cs="Times New Roman"/>
          <w:color w:val="auto"/>
          <w:lang w:eastAsia="en-US"/>
        </w:rPr>
        <w:t>Zijn er mogelijkheden om uit onze data te achterhalen welke UIT-borden in ons huidig areaal niet door een geleiderail worden afgeschermd?</w:t>
      </w:r>
    </w:p>
    <w:p w:rsidR="00523346" w:rsidRDefault="00523346" w:rsidP="00523346">
      <w:pPr>
        <w:autoSpaceDN/>
        <w:spacing w:line="240" w:lineRule="auto"/>
        <w:textAlignment w:val="auto"/>
        <w:rPr>
          <w:rFonts w:eastAsia="Times New Roman" w:cs="Times New Roman"/>
          <w:color w:val="auto"/>
          <w:lang w:eastAsia="en-US"/>
        </w:rPr>
      </w:pPr>
    </w:p>
    <w:p w:rsidR="00523346" w:rsidRDefault="00523346" w:rsidP="00523346">
      <w:pPr>
        <w:autoSpaceDN/>
        <w:spacing w:line="240" w:lineRule="auto"/>
        <w:textAlignment w:val="auto"/>
        <w:rPr>
          <w:rFonts w:eastAsia="Times New Roman" w:cs="Times New Roman"/>
          <w:color w:val="auto"/>
          <w:lang w:eastAsia="en-US"/>
        </w:rPr>
      </w:pPr>
      <w:r>
        <w:rPr>
          <w:rFonts w:eastAsia="Times New Roman" w:cs="Times New Roman"/>
          <w:color w:val="auto"/>
          <w:lang w:eastAsia="en-US"/>
        </w:rPr>
        <w:t>Voor dit verkennend onderzoek is deze hoofdvraag opgesplitst in 3 deelvragen/mijlpalen:</w:t>
      </w:r>
    </w:p>
    <w:p w:rsidR="00523346" w:rsidRDefault="00523346" w:rsidP="00523346">
      <w:pPr>
        <w:pStyle w:val="Lijstalinea"/>
        <w:numPr>
          <w:ilvl w:val="0"/>
          <w:numId w:val="7"/>
        </w:numPr>
        <w:autoSpaceDN/>
        <w:spacing w:line="240" w:lineRule="auto"/>
        <w:textAlignment w:val="auto"/>
        <w:rPr>
          <w:rFonts w:eastAsia="Times New Roman" w:cs="Times New Roman"/>
          <w:color w:val="auto"/>
          <w:lang w:eastAsia="en-US"/>
        </w:rPr>
      </w:pPr>
      <w:r>
        <w:rPr>
          <w:rFonts w:eastAsia="Times New Roman" w:cs="Times New Roman"/>
          <w:color w:val="auto"/>
          <w:lang w:eastAsia="en-US"/>
        </w:rPr>
        <w:t>Beschikt RWS over een landelijk dekkende dataset van UIT borden?</w:t>
      </w:r>
    </w:p>
    <w:p w:rsidR="00523346" w:rsidRDefault="00523346" w:rsidP="00523346">
      <w:pPr>
        <w:pStyle w:val="Lijstalinea"/>
        <w:numPr>
          <w:ilvl w:val="0"/>
          <w:numId w:val="7"/>
        </w:numPr>
        <w:autoSpaceDN/>
        <w:spacing w:line="240" w:lineRule="auto"/>
        <w:textAlignment w:val="auto"/>
        <w:rPr>
          <w:rFonts w:eastAsia="Times New Roman" w:cs="Times New Roman"/>
          <w:color w:val="auto"/>
          <w:lang w:eastAsia="en-US"/>
        </w:rPr>
      </w:pPr>
      <w:r>
        <w:rPr>
          <w:rFonts w:eastAsia="Times New Roman" w:cs="Times New Roman"/>
          <w:color w:val="auto"/>
          <w:lang w:eastAsia="en-US"/>
        </w:rPr>
        <w:t xml:space="preserve">Beschikt RWS over een landelijk dekkende dataset met geleiderail- en </w:t>
      </w:r>
      <w:r w:rsidR="009B3EB4">
        <w:rPr>
          <w:rFonts w:eastAsia="Times New Roman" w:cs="Times New Roman"/>
          <w:color w:val="auto"/>
          <w:lang w:eastAsia="en-US"/>
        </w:rPr>
        <w:t>geleide</w:t>
      </w:r>
      <w:r>
        <w:rPr>
          <w:rFonts w:eastAsia="Times New Roman" w:cs="Times New Roman"/>
          <w:color w:val="auto"/>
          <w:lang w:eastAsia="en-US"/>
        </w:rPr>
        <w:t>barrier</w:t>
      </w:r>
      <w:r w:rsidR="003961BB">
        <w:rPr>
          <w:rFonts w:eastAsia="Times New Roman" w:cs="Times New Roman"/>
          <w:color w:val="auto"/>
          <w:lang w:eastAsia="en-US"/>
        </w:rPr>
        <w:t xml:space="preserve"> </w:t>
      </w:r>
      <w:r>
        <w:rPr>
          <w:rFonts w:eastAsia="Times New Roman" w:cs="Times New Roman"/>
          <w:color w:val="auto"/>
          <w:lang w:eastAsia="en-US"/>
        </w:rPr>
        <w:t>constructies?</w:t>
      </w:r>
    </w:p>
    <w:p w:rsidR="00523346" w:rsidRDefault="00523346" w:rsidP="00523346">
      <w:pPr>
        <w:pStyle w:val="Lijstalinea"/>
        <w:numPr>
          <w:ilvl w:val="0"/>
          <w:numId w:val="7"/>
        </w:numPr>
        <w:autoSpaceDN/>
        <w:spacing w:line="240" w:lineRule="auto"/>
        <w:textAlignment w:val="auto"/>
        <w:rPr>
          <w:rFonts w:eastAsia="Times New Roman" w:cs="Times New Roman"/>
          <w:color w:val="auto"/>
          <w:lang w:eastAsia="en-US"/>
        </w:rPr>
      </w:pPr>
      <w:r>
        <w:rPr>
          <w:rFonts w:eastAsia="Times New Roman" w:cs="Times New Roman"/>
          <w:color w:val="auto"/>
          <w:lang w:eastAsia="en-US"/>
        </w:rPr>
        <w:t>Kan met koppeling en door analyse van beide datasets achterhaald worden welke UIT borden van het verkeer zijn afgeschermd door een geleiderail of geleidebarrier?</w:t>
      </w:r>
    </w:p>
    <w:p w:rsidR="003216B1" w:rsidRDefault="003216B1" w:rsidP="003216B1">
      <w:pPr>
        <w:pStyle w:val="Kop2"/>
        <w:rPr>
          <w:lang w:eastAsia="en-US"/>
        </w:rPr>
      </w:pPr>
      <w:bookmarkStart w:id="2" w:name="_Toc153277416"/>
      <w:r>
        <w:rPr>
          <w:lang w:eastAsia="en-US"/>
        </w:rPr>
        <w:t>Doelstelling</w:t>
      </w:r>
      <w:bookmarkEnd w:id="2"/>
    </w:p>
    <w:p w:rsidR="009B3EB4" w:rsidRPr="009B3EB4" w:rsidRDefault="003216B1" w:rsidP="009B3EB4">
      <w:pPr>
        <w:autoSpaceDN/>
        <w:spacing w:line="240" w:lineRule="auto"/>
        <w:textAlignment w:val="auto"/>
        <w:rPr>
          <w:rFonts w:eastAsia="Times New Roman" w:cs="Times New Roman"/>
          <w:color w:val="auto"/>
          <w:lang w:eastAsia="en-US"/>
        </w:rPr>
      </w:pPr>
      <w:r>
        <w:rPr>
          <w:rFonts w:eastAsia="Times New Roman" w:cs="Times New Roman"/>
          <w:color w:val="auto"/>
          <w:lang w:eastAsia="en-US"/>
        </w:rPr>
        <w:t xml:space="preserve">Doel van dit onderzoek is, op een verkennende wijze, antwoord geven op voorgenoemde deelvragen (en hiermee ook op de onderzoeksvraag). </w:t>
      </w:r>
    </w:p>
    <w:p w:rsidR="00523346" w:rsidRDefault="009B3EB4" w:rsidP="00523346">
      <w:pPr>
        <w:pStyle w:val="Kop2"/>
      </w:pPr>
      <w:bookmarkStart w:id="3" w:name="_Toc153277417"/>
      <w:r>
        <w:t>Gebruikte datasets</w:t>
      </w:r>
      <w:bookmarkEnd w:id="3"/>
    </w:p>
    <w:p w:rsidR="009B3EB4" w:rsidRDefault="009B3EB4" w:rsidP="009B3EB4">
      <w:r>
        <w:t>Voor het onderzoek is gebruik gemaakt van de volgende datasets:</w:t>
      </w:r>
    </w:p>
    <w:p w:rsidR="009B3EB4" w:rsidRDefault="009B3EB4" w:rsidP="009B3EB4">
      <w:pPr>
        <w:pStyle w:val="Lijstalinea"/>
        <w:numPr>
          <w:ilvl w:val="0"/>
          <w:numId w:val="9"/>
        </w:numPr>
      </w:pPr>
      <w:r w:rsidRPr="009B3EB4">
        <w:rPr>
          <w:u w:val="single"/>
        </w:rPr>
        <w:t>Nationaal wegenbestand (nwb)</w:t>
      </w:r>
      <w:r w:rsidRPr="009B3EB4">
        <w:rPr>
          <w:u w:val="single"/>
        </w:rPr>
        <w:br/>
      </w:r>
      <w:r w:rsidRPr="009B3EB4">
        <w:t>Het Nationaal Wegenbestand (NWB) is een betrouwbare open databestand met alle openbare wegen in Nederland die een straatnaam of wegnummer hebben en in beheer zijn bij het Rijk, provincies, gemeenten en waterschappen.</w:t>
      </w:r>
      <w:r w:rsidR="00130977">
        <w:t xml:space="preserve"> In dit onderzoek is gebruik gemaakt van het nwb van 1 december 2023.</w:t>
      </w:r>
    </w:p>
    <w:p w:rsidR="00130977" w:rsidRDefault="009B3EB4" w:rsidP="00130977">
      <w:pPr>
        <w:pStyle w:val="Lijstalinea"/>
        <w:numPr>
          <w:ilvl w:val="0"/>
          <w:numId w:val="9"/>
        </w:numPr>
      </w:pPr>
      <w:r w:rsidRPr="00130977">
        <w:rPr>
          <w:u w:val="single"/>
        </w:rPr>
        <w:t>Databestande Kenmerken op het hoofdwegennet (weggeg)</w:t>
      </w:r>
      <w:r w:rsidRPr="00130977">
        <w:rPr>
          <w:u w:val="single"/>
        </w:rPr>
        <w:br/>
      </w:r>
      <w:r w:rsidRPr="009B3EB4">
        <w:t>De Weggeg-database bestaat uit administratieve en visueel geïnventariseerde gegevens van rijkswegen.</w:t>
      </w:r>
      <w:r w:rsidR="00130977">
        <w:t xml:space="preserve"> In dit onderzoek is gebruik gemaakt van het de weggeg datasets van 1 december 2023.</w:t>
      </w:r>
    </w:p>
    <w:p w:rsidR="009B3EB4" w:rsidRDefault="009B3EB4" w:rsidP="009B3EB4">
      <w:pPr>
        <w:pStyle w:val="Lijstalinea"/>
        <w:numPr>
          <w:ilvl w:val="0"/>
          <w:numId w:val="9"/>
        </w:numPr>
      </w:pPr>
      <w:r>
        <w:rPr>
          <w:u w:val="single"/>
        </w:rPr>
        <w:t>Digitaal Topografisch bestand (dtb)</w:t>
      </w:r>
      <w:r>
        <w:rPr>
          <w:u w:val="single"/>
        </w:rPr>
        <w:br/>
      </w:r>
      <w:r>
        <w:t xml:space="preserve">Het DTB bevat zeer gedetailleerde </w:t>
      </w:r>
      <w:proofErr w:type="spellStart"/>
      <w:r>
        <w:t>geo</w:t>
      </w:r>
      <w:proofErr w:type="spellEnd"/>
      <w:r>
        <w:t>-informatie (schaal 1:1.000) van zo'n 450 soorten objecten bij wegen en waterwegen.</w:t>
      </w:r>
      <w:r w:rsidR="00130977">
        <w:t xml:space="preserve"> In dit onderzoek is gebruik gemaakt van de op dat moment actuele dtb data.</w:t>
      </w:r>
    </w:p>
    <w:p w:rsidR="00130977" w:rsidRDefault="009B3EB4" w:rsidP="00130977">
      <w:pPr>
        <w:pStyle w:val="Lijstalinea"/>
        <w:numPr>
          <w:ilvl w:val="0"/>
          <w:numId w:val="9"/>
        </w:numPr>
      </w:pPr>
      <w:r>
        <w:rPr>
          <w:u w:val="single"/>
        </w:rPr>
        <w:t>KernGIS Droog</w:t>
      </w:r>
      <w:r>
        <w:rPr>
          <w:u w:val="single"/>
        </w:rPr>
        <w:br/>
      </w:r>
      <w:r>
        <w:t>KernGIS is de beheerdatabase van Rijkswaterstaat. Het is een geografisch informatiesysteem (GIS), dit is een digitale kaart waarbij objecten als punten, lijnen of vlakken worden weergegeven. Aan elk object zijn administratieve gegevens gekoppeld.</w:t>
      </w:r>
      <w:r w:rsidR="00130977">
        <w:t xml:space="preserve"> In dit onderzoek is gebruik gemaakt van de op dat moment actuele </w:t>
      </w:r>
      <w:r w:rsidR="003961BB">
        <w:t>KernGIS</w:t>
      </w:r>
      <w:r w:rsidR="00130977">
        <w:t xml:space="preserve"> data.</w:t>
      </w:r>
    </w:p>
    <w:p w:rsidR="006E0FD2" w:rsidRDefault="006E0FD2">
      <w:pPr>
        <w:spacing w:line="240" w:lineRule="auto"/>
        <w:rPr>
          <w:b/>
        </w:rPr>
      </w:pPr>
      <w:r>
        <w:br w:type="page"/>
      </w:r>
    </w:p>
    <w:p w:rsidR="006C428B" w:rsidRDefault="006C428B" w:rsidP="006C428B">
      <w:pPr>
        <w:pStyle w:val="Kop2"/>
      </w:pPr>
      <w:bookmarkStart w:id="4" w:name="_Toc153277418"/>
      <w:r>
        <w:lastRenderedPageBreak/>
        <w:t>Onderzoeksopzet</w:t>
      </w:r>
      <w:bookmarkEnd w:id="4"/>
    </w:p>
    <w:p w:rsidR="006C428B" w:rsidRDefault="006C428B" w:rsidP="006C428B">
      <w:r>
        <w:t>Plan van aanpak is om een data-analyse uit te voeren waaruit naar voren komt welk percentage van de UIT-borden bij afritten van autosnelwegen van het verkeer afgeschermd zijn middels een geleiderail, een geleidebarrier of een rimob.</w:t>
      </w:r>
    </w:p>
    <w:p w:rsidR="006C428B" w:rsidRDefault="006C428B" w:rsidP="006C428B">
      <w:r>
        <w:t>Hiervoor zijn benodigd:</w:t>
      </w:r>
    </w:p>
    <w:p w:rsidR="006C428B" w:rsidRDefault="006C428B" w:rsidP="006C428B">
      <w:pPr>
        <w:pStyle w:val="Lijstalinea"/>
        <w:numPr>
          <w:ilvl w:val="0"/>
          <w:numId w:val="16"/>
        </w:numPr>
      </w:pPr>
      <w:r>
        <w:t>dataset met alle UIT-borden;</w:t>
      </w:r>
    </w:p>
    <w:p w:rsidR="006C428B" w:rsidRDefault="006C428B" w:rsidP="006C428B">
      <w:pPr>
        <w:pStyle w:val="Lijstalinea"/>
        <w:numPr>
          <w:ilvl w:val="0"/>
          <w:numId w:val="16"/>
        </w:numPr>
      </w:pPr>
      <w:r>
        <w:t>dataset met alle geleiderails en –barriers;</w:t>
      </w:r>
    </w:p>
    <w:p w:rsidR="006C428B" w:rsidRDefault="006C428B" w:rsidP="006C428B">
      <w:pPr>
        <w:pStyle w:val="Lijstalinea"/>
        <w:numPr>
          <w:ilvl w:val="0"/>
          <w:numId w:val="16"/>
        </w:numPr>
      </w:pPr>
      <w:r>
        <w:t>dataset met alle rimob;</w:t>
      </w:r>
    </w:p>
    <w:p w:rsidR="006C428B" w:rsidRDefault="006C428B" w:rsidP="006C428B">
      <w:pPr>
        <w:pStyle w:val="Lijstalinea"/>
        <w:numPr>
          <w:ilvl w:val="0"/>
          <w:numId w:val="16"/>
        </w:numPr>
      </w:pPr>
      <w:r>
        <w:rPr>
          <w:noProof/>
        </w:rPr>
        <mc:AlternateContent>
          <mc:Choice Requires="wps">
            <w:drawing>
              <wp:anchor distT="0" distB="0" distL="114300" distR="114300" simplePos="0" relativeHeight="251704320" behindDoc="0" locked="0" layoutInCell="1" allowOverlap="1" wp14:anchorId="5622D043" wp14:editId="109C8F28">
                <wp:simplePos x="0" y="0"/>
                <wp:positionH relativeFrom="column">
                  <wp:posOffset>36195</wp:posOffset>
                </wp:positionH>
                <wp:positionV relativeFrom="paragraph">
                  <wp:posOffset>2586355</wp:posOffset>
                </wp:positionV>
                <wp:extent cx="4896485" cy="635"/>
                <wp:effectExtent l="0" t="0" r="0" b="0"/>
                <wp:wrapTopAndBottom/>
                <wp:docPr id="44" name="Tekstvak 44"/>
                <wp:cNvGraphicFramePr/>
                <a:graphic xmlns:a="http://schemas.openxmlformats.org/drawingml/2006/main">
                  <a:graphicData uri="http://schemas.microsoft.com/office/word/2010/wordprocessingShape">
                    <wps:wsp>
                      <wps:cNvSpPr txBox="1"/>
                      <wps:spPr>
                        <a:xfrm>
                          <a:off x="0" y="0"/>
                          <a:ext cx="4896485" cy="635"/>
                        </a:xfrm>
                        <a:prstGeom prst="rect">
                          <a:avLst/>
                        </a:prstGeom>
                        <a:solidFill>
                          <a:prstClr val="white"/>
                        </a:solidFill>
                        <a:ln>
                          <a:noFill/>
                        </a:ln>
                        <a:effectLst/>
                      </wps:spPr>
                      <wps:txbx>
                        <w:txbxContent>
                          <w:p w:rsidR="006C428B" w:rsidRPr="00CC4C40" w:rsidRDefault="006C428B" w:rsidP="006C428B">
                            <w:pPr>
                              <w:pStyle w:val="Bijschrift"/>
                              <w:rPr>
                                <w:noProof/>
                                <w:color w:val="000000"/>
                                <w:sz w:val="18"/>
                                <w:szCs w:val="18"/>
                              </w:rPr>
                            </w:pPr>
                            <w:r>
                              <w:t xml:space="preserve">Figuur </w:t>
                            </w:r>
                            <w:r>
                              <w:fldChar w:fldCharType="begin"/>
                            </w:r>
                            <w:r>
                              <w:instrText xml:space="preserve"> SEQ Figuur \* ARABIC </w:instrText>
                            </w:r>
                            <w:r>
                              <w:fldChar w:fldCharType="separate"/>
                            </w:r>
                            <w:r>
                              <w:rPr>
                                <w:noProof/>
                              </w:rPr>
                              <w:t>1</w:t>
                            </w:r>
                            <w:r>
                              <w:fldChar w:fldCharType="end"/>
                            </w:r>
                            <w:r>
                              <w:t xml:space="preserve"> niet-afgeschermd (links) en door rimob en geleiderail afgeschermd (rechts</w:t>
                            </w:r>
                            <w:r>
                              <w:rPr>
                                <w:noProof/>
                              </w:rPr>
                              <w:t>) UIT-bord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22D043" id="_x0000_t202" coordsize="21600,21600" o:spt="202" path="m,l,21600r21600,l21600,xe">
                <v:stroke joinstyle="miter"/>
                <v:path gradientshapeok="t" o:connecttype="rect"/>
              </v:shapetype>
              <v:shape id="Tekstvak 44" o:spid="_x0000_s1026" type="#_x0000_t202" style="position:absolute;left:0;text-align:left;margin-left:2.85pt;margin-top:203.65pt;width:385.5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" stroked="f">
                <v:textbox style="mso-fit-shape-to-text:t" inset="0,0,0,0">
                  <w:txbxContent>
                    <w:p w:rsidR="006C428B" w:rsidRPr="00CC4C40" w:rsidRDefault="006C428B" w:rsidP="006C428B">
                      <w:pPr>
                        <w:pStyle w:val="Bijschrift"/>
                        <w:rPr>
                          <w:noProof/>
                          <w:color w:val="000000"/>
                          <w:sz w:val="18"/>
                          <w:szCs w:val="18"/>
                        </w:rPr>
                      </w:pPr>
                      <w:r>
                        <w:t xml:space="preserve">Figuur </w:t>
                      </w:r>
                      <w:r>
                        <w:fldChar w:fldCharType="begin"/>
                      </w:r>
                      <w:r>
                        <w:instrText xml:space="preserve"> SEQ Figuur \* ARABIC </w:instrText>
                      </w:r>
                      <w:r>
                        <w:fldChar w:fldCharType="separate"/>
                      </w:r>
                      <w:r>
                        <w:rPr>
                          <w:noProof/>
                        </w:rPr>
                        <w:t>1</w:t>
                      </w:r>
                      <w:r>
                        <w:fldChar w:fldCharType="end"/>
                      </w:r>
                      <w:r>
                        <w:t xml:space="preserve"> niet-afgeschermd (links) en door rimob en geleiderail afgeschermd (rechts</w:t>
                      </w:r>
                      <w:r>
                        <w:rPr>
                          <w:noProof/>
                        </w:rPr>
                        <w:t>) UIT-bord</w:t>
                      </w:r>
                    </w:p>
                  </w:txbxContent>
                </v:textbox>
                <w10:wrap type="topAndBottom"/>
              </v:shape>
            </w:pict>
          </mc:Fallback>
        </mc:AlternateContent>
      </w:r>
      <w:r>
        <w:rPr>
          <w:noProof/>
        </w:rPr>
        <w:drawing>
          <wp:anchor distT="0" distB="0" distL="114300" distR="114300" simplePos="0" relativeHeight="251703296" behindDoc="0" locked="0" layoutInCell="1" allowOverlap="1" wp14:anchorId="612CABD3" wp14:editId="09C8A3A2">
            <wp:simplePos x="0" y="0"/>
            <wp:positionH relativeFrom="column">
              <wp:posOffset>36576</wp:posOffset>
            </wp:positionH>
            <wp:positionV relativeFrom="paragraph">
              <wp:posOffset>158217</wp:posOffset>
            </wp:positionV>
            <wp:extent cx="4896485" cy="2371090"/>
            <wp:effectExtent l="0" t="0" r="0" b="0"/>
            <wp:wrapTopAndBottom/>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896485" cy="2371090"/>
                    </a:xfrm>
                    <a:prstGeom prst="rect">
                      <a:avLst/>
                    </a:prstGeom>
                  </pic:spPr>
                </pic:pic>
              </a:graphicData>
            </a:graphic>
            <wp14:sizeRelH relativeFrom="page">
              <wp14:pctWidth>0</wp14:pctWidth>
            </wp14:sizeRelH>
            <wp14:sizeRelV relativeFrom="page">
              <wp14:pctHeight>0</wp14:pctHeight>
            </wp14:sizeRelV>
          </wp:anchor>
        </w:drawing>
      </w:r>
      <w:r>
        <w:t>overzicht van alle afritten van autosnelwegen.</w:t>
      </w:r>
    </w:p>
    <w:p w:rsidR="003961BB" w:rsidRDefault="003961BB" w:rsidP="003961BB">
      <w:r>
        <w:t>Door combinatie van bovenstaande datasets kan worden bepaald of een UIT-bord is afgeschermd van verkeer.</w:t>
      </w:r>
    </w:p>
    <w:p w:rsidR="006E0FD2" w:rsidRDefault="006E0FD2" w:rsidP="006E0FD2">
      <w:pPr>
        <w:pStyle w:val="Kop2"/>
      </w:pPr>
      <w:bookmarkStart w:id="5" w:name="_Toc153277419"/>
      <w:r>
        <w:t>Uitgangspunten en aannames</w:t>
      </w:r>
      <w:bookmarkEnd w:id="5"/>
    </w:p>
    <w:p w:rsidR="006E0FD2" w:rsidRDefault="006E0FD2" w:rsidP="006E0FD2">
      <w:r>
        <w:t>De volgende uitgangspunten worden gehanteerd:</w:t>
      </w:r>
    </w:p>
    <w:p w:rsidR="006E0FD2" w:rsidRPr="006E0FD2" w:rsidRDefault="006E0FD2" w:rsidP="006E0FD2">
      <w:pPr>
        <w:pStyle w:val="Lijstalinea"/>
        <w:numPr>
          <w:ilvl w:val="0"/>
          <w:numId w:val="10"/>
        </w:numPr>
      </w:pPr>
      <w:r w:rsidRPr="006E0FD2">
        <w:rPr>
          <w:rFonts w:eastAsia="Times New Roman" w:cs="Times New Roman"/>
          <w:color w:val="auto"/>
          <w:u w:val="single"/>
          <w:lang w:eastAsia="en-US"/>
        </w:rPr>
        <w:t xml:space="preserve">Het betreft </w:t>
      </w:r>
      <w:r>
        <w:rPr>
          <w:rFonts w:eastAsia="Times New Roman" w:cs="Times New Roman"/>
          <w:color w:val="auto"/>
          <w:u w:val="single"/>
          <w:lang w:eastAsia="en-US"/>
        </w:rPr>
        <w:t>een</w:t>
      </w:r>
      <w:r w:rsidRPr="006E0FD2">
        <w:rPr>
          <w:rFonts w:eastAsia="Times New Roman" w:cs="Times New Roman"/>
          <w:color w:val="auto"/>
          <w:u w:val="single"/>
          <w:lang w:eastAsia="en-US"/>
        </w:rPr>
        <w:t xml:space="preserve"> verkennend onderzoek.</w:t>
      </w:r>
      <w:r w:rsidRPr="006E0FD2">
        <w:rPr>
          <w:rFonts w:eastAsia="Times New Roman" w:cs="Times New Roman"/>
          <w:color w:val="auto"/>
          <w:u w:val="single"/>
          <w:lang w:eastAsia="en-US"/>
        </w:rPr>
        <w:br/>
      </w:r>
      <w:r>
        <w:rPr>
          <w:rFonts w:eastAsia="Times New Roman" w:cs="Times New Roman"/>
          <w:color w:val="auto"/>
          <w:lang w:eastAsia="en-US"/>
        </w:rPr>
        <w:t>In eerste wordt volstaan met opstellen van een methodiek die een globale 80/90% oplossing biedt. Dit wegens het verkennende karakter van het onderzoek. Het op orde krijgen van de laatste 10-20% van gevallen kost doorgaans 80-90% van de tijd. Het is in deze fase meer van belang om gevoel te krijgen bij ordes van grootte, dan om een 100% sluitende methodiek op te stellen.</w:t>
      </w:r>
    </w:p>
    <w:p w:rsidR="006E0FD2" w:rsidRPr="00AD73B6" w:rsidRDefault="006E0FD2" w:rsidP="006E0FD2">
      <w:pPr>
        <w:pStyle w:val="Lijstalinea"/>
        <w:numPr>
          <w:ilvl w:val="0"/>
          <w:numId w:val="10"/>
        </w:numPr>
      </w:pPr>
      <w:r w:rsidRPr="006E0FD2">
        <w:rPr>
          <w:rFonts w:eastAsia="Times New Roman" w:cs="Times New Roman"/>
          <w:color w:val="auto"/>
          <w:u w:val="single"/>
          <w:lang w:eastAsia="en-US"/>
        </w:rPr>
        <w:t>De focus ligt op UIT-borden bij af</w:t>
      </w:r>
      <w:r>
        <w:rPr>
          <w:rFonts w:eastAsia="Times New Roman" w:cs="Times New Roman"/>
          <w:color w:val="auto"/>
          <w:u w:val="single"/>
          <w:lang w:eastAsia="en-US"/>
        </w:rPr>
        <w:t>r</w:t>
      </w:r>
      <w:r w:rsidRPr="006E0FD2">
        <w:rPr>
          <w:rFonts w:eastAsia="Times New Roman" w:cs="Times New Roman"/>
          <w:color w:val="auto"/>
          <w:u w:val="single"/>
          <w:lang w:eastAsia="en-US"/>
        </w:rPr>
        <w:t xml:space="preserve">itten van autosnelwegen. </w:t>
      </w:r>
      <w:r w:rsidRPr="006E0FD2">
        <w:rPr>
          <w:rFonts w:eastAsia="Times New Roman" w:cs="Times New Roman"/>
          <w:color w:val="auto"/>
          <w:u w:val="single"/>
          <w:lang w:eastAsia="en-US"/>
        </w:rPr>
        <w:br/>
      </w:r>
      <w:r>
        <w:rPr>
          <w:rFonts w:eastAsia="Times New Roman" w:cs="Times New Roman"/>
          <w:color w:val="auto"/>
          <w:lang w:eastAsia="en-US"/>
        </w:rPr>
        <w:t xml:space="preserve">Hierdoor blijven afritconstructies van autowegen en onderliggend wegennet, alsmede afritconstructies </w:t>
      </w:r>
      <w:r w:rsidR="00371507">
        <w:rPr>
          <w:rFonts w:eastAsia="Times New Roman" w:cs="Times New Roman"/>
          <w:color w:val="auto"/>
          <w:lang w:eastAsia="en-US"/>
        </w:rPr>
        <w:t xml:space="preserve">(meestal rangeerbanen met dvk </w:t>
      </w:r>
      <w:r w:rsidR="00616D5B">
        <w:rPr>
          <w:rFonts w:eastAsia="Times New Roman" w:cs="Times New Roman"/>
          <w:color w:val="auto"/>
          <w:lang w:eastAsia="en-US"/>
        </w:rPr>
        <w:t>letters</w:t>
      </w:r>
      <w:r w:rsidR="00371507">
        <w:rPr>
          <w:rFonts w:eastAsia="Times New Roman" w:cs="Times New Roman"/>
          <w:color w:val="auto"/>
          <w:lang w:eastAsia="en-US"/>
        </w:rPr>
        <w:t xml:space="preserve"> m, n, p en q) </w:t>
      </w:r>
      <w:r>
        <w:rPr>
          <w:rFonts w:eastAsia="Times New Roman" w:cs="Times New Roman"/>
          <w:color w:val="auto"/>
          <w:lang w:eastAsia="en-US"/>
        </w:rPr>
        <w:t>naar tankstations en verzorgingsplaatsen, in eerste instantie buiten beschouwing. Deze kunnen later aan het onderzoek worden toegevoegd indien nodig/gewenst.</w:t>
      </w:r>
    </w:p>
    <w:p w:rsidR="00AD73B6" w:rsidRDefault="00AD73B6" w:rsidP="006E0FD2">
      <w:pPr>
        <w:pStyle w:val="Lijstalinea"/>
        <w:numPr>
          <w:ilvl w:val="0"/>
          <w:numId w:val="10"/>
        </w:numPr>
      </w:pPr>
      <w:r>
        <w:rPr>
          <w:rFonts w:eastAsia="Times New Roman" w:cs="Times New Roman"/>
          <w:color w:val="auto"/>
          <w:u w:val="single"/>
          <w:lang w:eastAsia="en-US"/>
        </w:rPr>
        <w:t>Areaaldata is op orde.</w:t>
      </w:r>
      <w:r>
        <w:br/>
        <w:t>Data aanwezig in het nationaal wegenbestand (nwb), KernGIS en het Digitaal Topografisch Bestand (dtb) wordt aangenomen als ‘waar’. Ook al is bekend dat al deze bronnen altijd één tot meerdere maanden achter op lopen de werkelijkheid buiten.</w:t>
      </w:r>
    </w:p>
    <w:p w:rsidR="003961BB" w:rsidRDefault="003961BB" w:rsidP="003961BB">
      <w:pPr>
        <w:pStyle w:val="Lijstalinea"/>
        <w:numPr>
          <w:ilvl w:val="0"/>
          <w:numId w:val="10"/>
        </w:numPr>
      </w:pPr>
      <w:r>
        <w:t>Een UIT bord is afgeschermd, indien:</w:t>
      </w:r>
    </w:p>
    <w:p w:rsidR="003961BB" w:rsidRDefault="003961BB" w:rsidP="003961BB">
      <w:pPr>
        <w:pStyle w:val="Lijstalinea"/>
        <w:numPr>
          <w:ilvl w:val="1"/>
          <w:numId w:val="10"/>
        </w:numPr>
      </w:pPr>
      <w:r>
        <w:t>Het bord ligt</w:t>
      </w:r>
      <w:r>
        <w:t xml:space="preserve"> direct naast een rimob</w:t>
      </w:r>
      <w:r>
        <w:t>;</w:t>
      </w:r>
    </w:p>
    <w:p w:rsidR="003961BB" w:rsidRDefault="003961BB" w:rsidP="003961BB">
      <w:pPr>
        <w:pStyle w:val="Lijstalinea"/>
        <w:numPr>
          <w:ilvl w:val="1"/>
          <w:numId w:val="10"/>
        </w:numPr>
      </w:pPr>
      <w:r>
        <w:t xml:space="preserve">Het </w:t>
      </w:r>
      <w:r>
        <w:t xml:space="preserve">bord </w:t>
      </w:r>
      <w:r>
        <w:t xml:space="preserve">ligt </w:t>
      </w:r>
      <w:r>
        <w:t>direct naast een geleiderail of –barrier</w:t>
      </w:r>
      <w:r>
        <w:t>.</w:t>
      </w:r>
    </w:p>
    <w:p w:rsidR="009B3EB4" w:rsidRDefault="00371507" w:rsidP="003216B1">
      <w:pPr>
        <w:pStyle w:val="Kop1"/>
      </w:pPr>
      <w:bookmarkStart w:id="6" w:name="_Toc153277420"/>
      <w:r>
        <w:lastRenderedPageBreak/>
        <w:t>Dataverkenning</w:t>
      </w:r>
      <w:bookmarkEnd w:id="6"/>
    </w:p>
    <w:p w:rsidR="00CF66D7" w:rsidRDefault="003216B1" w:rsidP="003216B1">
      <w:r>
        <w:t xml:space="preserve">Beschikt RWS over een landelijk dekkende dataset van UIT-borden bij </w:t>
      </w:r>
      <w:r w:rsidR="00CF66D7">
        <w:t xml:space="preserve">afritten </w:t>
      </w:r>
      <w:r w:rsidR="00371507">
        <w:t xml:space="preserve">(dvk letter a en c) </w:t>
      </w:r>
      <w:r w:rsidR="00CF66D7">
        <w:t xml:space="preserve">van </w:t>
      </w:r>
      <w:r>
        <w:t>rijksautosnelwegen?</w:t>
      </w:r>
      <w:r w:rsidR="00371507">
        <w:t xml:space="preserve"> Welke van deze UIT-borden zijn beveiligd/afgeschermd van het verkeer?</w:t>
      </w:r>
    </w:p>
    <w:p w:rsidR="00371507" w:rsidRDefault="00371507" w:rsidP="003216B1"/>
    <w:p w:rsidR="00371507" w:rsidRDefault="00371507" w:rsidP="003216B1">
      <w:r>
        <w:t>Voor beantwoorden van deze vraag hebben we om te beginnen data van  drie hoofdonderdelen nodig:</w:t>
      </w:r>
    </w:p>
    <w:p w:rsidR="00371507" w:rsidRDefault="00371507" w:rsidP="002F7C85">
      <w:pPr>
        <w:pStyle w:val="Lijstalinea"/>
        <w:numPr>
          <w:ilvl w:val="0"/>
          <w:numId w:val="13"/>
        </w:numPr>
      </w:pPr>
      <w:r>
        <w:t>Overzicht van alle afritten van autosnelwegen</w:t>
      </w:r>
    </w:p>
    <w:p w:rsidR="00371507" w:rsidRDefault="00371507" w:rsidP="002F7C85">
      <w:pPr>
        <w:pStyle w:val="Lijstalinea"/>
        <w:numPr>
          <w:ilvl w:val="0"/>
          <w:numId w:val="13"/>
        </w:numPr>
      </w:pPr>
      <w:r>
        <w:t>Een dataset van UIT-borden</w:t>
      </w:r>
    </w:p>
    <w:p w:rsidR="00371507" w:rsidRDefault="00371507" w:rsidP="002F7C85">
      <w:pPr>
        <w:pStyle w:val="Lijstalinea"/>
        <w:numPr>
          <w:ilvl w:val="0"/>
          <w:numId w:val="13"/>
        </w:numPr>
      </w:pPr>
      <w:r>
        <w:t>Een dataset met alle geleiderails, geleidebarriers en RIMOB.</w:t>
      </w:r>
    </w:p>
    <w:p w:rsidR="006E0FD2" w:rsidRDefault="006E0FD2" w:rsidP="006E0FD2">
      <w:pPr>
        <w:pStyle w:val="Kop2"/>
      </w:pPr>
      <w:bookmarkStart w:id="7" w:name="_Toc153277421"/>
      <w:r>
        <w:t>Afritten autosnelwegen</w:t>
      </w:r>
      <w:r w:rsidR="0055178D">
        <w:rPr>
          <w:rStyle w:val="Voetnootmarkering"/>
        </w:rPr>
        <w:footnoteReference w:id="1"/>
      </w:r>
      <w:bookmarkEnd w:id="7"/>
    </w:p>
    <w:p w:rsidR="002F7C85" w:rsidRDefault="002F7C85" w:rsidP="002F7C85">
      <w:pPr>
        <w:pStyle w:val="Kop3"/>
      </w:pPr>
      <w:bookmarkStart w:id="8" w:name="_Toc153277422"/>
      <w:r>
        <w:t>Algemeen</w:t>
      </w:r>
      <w:bookmarkEnd w:id="8"/>
    </w:p>
    <w:p w:rsidR="003216B1" w:rsidRDefault="006E0FD2" w:rsidP="003216B1">
      <w:r>
        <w:t>Om borden bij afritten van autosnelwegen te kunnen inventariseren, dient eerst een overzicht gemaakt te worden van afritten van autosnelwegen.</w:t>
      </w:r>
    </w:p>
    <w:p w:rsidR="0055178D" w:rsidRDefault="0055178D" w:rsidP="003216B1">
      <w:r>
        <w:rPr>
          <w:noProof/>
        </w:rPr>
        <mc:AlternateContent>
          <mc:Choice Requires="wps">
            <w:drawing>
              <wp:anchor distT="0" distB="0" distL="114300" distR="114300" simplePos="0" relativeHeight="251668480" behindDoc="0" locked="0" layoutInCell="1" allowOverlap="1" wp14:anchorId="7C7F62FB" wp14:editId="3E052075">
                <wp:simplePos x="0" y="0"/>
                <wp:positionH relativeFrom="column">
                  <wp:posOffset>44450</wp:posOffset>
                </wp:positionH>
                <wp:positionV relativeFrom="paragraph">
                  <wp:posOffset>4081145</wp:posOffset>
                </wp:positionV>
                <wp:extent cx="4896485" cy="635"/>
                <wp:effectExtent l="0" t="0" r="0" b="0"/>
                <wp:wrapTopAndBottom/>
                <wp:docPr id="19" name="Tekstvak 19"/>
                <wp:cNvGraphicFramePr/>
                <a:graphic xmlns:a="http://schemas.openxmlformats.org/drawingml/2006/main">
                  <a:graphicData uri="http://schemas.microsoft.com/office/word/2010/wordprocessingShape">
                    <wps:wsp>
                      <wps:cNvSpPr txBox="1"/>
                      <wps:spPr>
                        <a:xfrm>
                          <a:off x="0" y="0"/>
                          <a:ext cx="4896485" cy="635"/>
                        </a:xfrm>
                        <a:prstGeom prst="rect">
                          <a:avLst/>
                        </a:prstGeom>
                        <a:solidFill>
                          <a:prstClr val="white"/>
                        </a:solidFill>
                        <a:ln>
                          <a:noFill/>
                        </a:ln>
                        <a:effectLst/>
                      </wps:spPr>
                      <wps:txbx>
                        <w:txbxContent>
                          <w:p w:rsidR="006C428B" w:rsidRPr="00204BDC" w:rsidRDefault="006C428B" w:rsidP="0055178D">
                            <w:pPr>
                              <w:pStyle w:val="Bijschrift"/>
                              <w:rPr>
                                <w:noProof/>
                                <w:color w:val="000000"/>
                                <w:sz w:val="18"/>
                                <w:szCs w:val="18"/>
                              </w:rPr>
                            </w:pPr>
                            <w:r>
                              <w:t xml:space="preserve">Figuur </w:t>
                            </w:r>
                            <w:r>
                              <w:fldChar w:fldCharType="begin"/>
                            </w:r>
                            <w:r>
                              <w:instrText xml:space="preserve"> SEQ Figuur \* ARABIC </w:instrText>
                            </w:r>
                            <w:r>
                              <w:fldChar w:fldCharType="separate"/>
                            </w:r>
                            <w:r>
                              <w:rPr>
                                <w:noProof/>
                              </w:rPr>
                              <w:t>2</w:t>
                            </w:r>
                            <w:r>
                              <w:fldChar w:fldCharType="end"/>
                            </w:r>
                            <w:r>
                              <w:t xml:space="preserve"> dvk-letters bij afritten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F62FB" id="Tekstvak 19" o:spid="_x0000_s1027" type="#_x0000_t202" style="position:absolute;margin-left:3.5pt;margin-top:321.35pt;width:385.5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" stroked="f">
                <v:textbox style="mso-fit-shape-to-text:t" inset="0,0,0,0">
                  <w:txbxContent>
                    <w:p w:rsidR="006C428B" w:rsidRPr="00204BDC" w:rsidRDefault="006C428B" w:rsidP="0055178D">
                      <w:pPr>
                        <w:pStyle w:val="Bijschrift"/>
                        <w:rPr>
                          <w:noProof/>
                          <w:color w:val="000000"/>
                          <w:sz w:val="18"/>
                          <w:szCs w:val="18"/>
                        </w:rPr>
                      </w:pPr>
                      <w:r>
                        <w:t xml:space="preserve">Figuur </w:t>
                      </w:r>
                      <w:r>
                        <w:fldChar w:fldCharType="begin"/>
                      </w:r>
                      <w:r>
                        <w:instrText xml:space="preserve"> SEQ Figuur \* ARABIC </w:instrText>
                      </w:r>
                      <w:r>
                        <w:fldChar w:fldCharType="separate"/>
                      </w:r>
                      <w:r>
                        <w:rPr>
                          <w:noProof/>
                        </w:rPr>
                        <w:t>2</w:t>
                      </w:r>
                      <w:r>
                        <w:fldChar w:fldCharType="end"/>
                      </w:r>
                      <w:r>
                        <w:t xml:space="preserve"> dvk-letters bij afritten</w:t>
                      </w:r>
                    </w:p>
                  </w:txbxContent>
                </v:textbox>
                <w10:wrap type="topAndBottom"/>
              </v:shape>
            </w:pict>
          </mc:Fallback>
        </mc:AlternateContent>
      </w:r>
      <w:r>
        <w:rPr>
          <w:noProof/>
        </w:rPr>
        <w:drawing>
          <wp:anchor distT="0" distB="0" distL="114300" distR="114300" simplePos="0" relativeHeight="251666432" behindDoc="0" locked="0" layoutInCell="1" allowOverlap="1">
            <wp:simplePos x="0" y="0"/>
            <wp:positionH relativeFrom="column">
              <wp:posOffset>44533</wp:posOffset>
            </wp:positionH>
            <wp:positionV relativeFrom="paragraph">
              <wp:posOffset>218661</wp:posOffset>
            </wp:positionV>
            <wp:extent cx="4896485" cy="3805555"/>
            <wp:effectExtent l="0" t="0" r="0" b="4445"/>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896485" cy="3805555"/>
                    </a:xfrm>
                    <a:prstGeom prst="rect">
                      <a:avLst/>
                    </a:prstGeom>
                  </pic:spPr>
                </pic:pic>
              </a:graphicData>
            </a:graphic>
            <wp14:sizeRelH relativeFrom="page">
              <wp14:pctWidth>0</wp14:pctWidth>
            </wp14:sizeRelH>
            <wp14:sizeRelV relativeFrom="page">
              <wp14:pctHeight>0</wp14:pctHeight>
            </wp14:sizeRelV>
          </wp:anchor>
        </w:drawing>
      </w:r>
    </w:p>
    <w:p w:rsidR="002F7C85" w:rsidRDefault="002F7C85">
      <w:pPr>
        <w:spacing w:line="240" w:lineRule="auto"/>
      </w:pPr>
      <w:r>
        <w:br w:type="page"/>
      </w:r>
    </w:p>
    <w:p w:rsidR="002F7C85" w:rsidRDefault="002F7C85" w:rsidP="002F7C85">
      <w:pPr>
        <w:pStyle w:val="Kop3"/>
      </w:pPr>
      <w:bookmarkStart w:id="9" w:name="_Toc153277423"/>
      <w:r>
        <w:lastRenderedPageBreak/>
        <w:t>Nationaal wegen bestand (nwb) en weggeg</w:t>
      </w:r>
      <w:bookmarkEnd w:id="9"/>
    </w:p>
    <w:p w:rsidR="00130977" w:rsidRDefault="002F7C85" w:rsidP="003216B1">
      <w:r>
        <w:t xml:space="preserve">Een overzicht van afritten </w:t>
      </w:r>
      <w:r w:rsidR="006E0FD2">
        <w:t xml:space="preserve">kan worden </w:t>
      </w:r>
      <w:r>
        <w:t xml:space="preserve">verkregen door </w:t>
      </w:r>
      <w:r w:rsidR="006E0FD2">
        <w:t xml:space="preserve">gebruik te maken van het nwb, </w:t>
      </w:r>
      <w:r w:rsidR="0055178D">
        <w:t xml:space="preserve">en deze te filteren op wegvakken in beheer van het rijk (WEGBEHSRT = </w:t>
      </w:r>
      <w:proofErr w:type="spellStart"/>
      <w:r w:rsidR="0055178D">
        <w:t>‘R</w:t>
      </w:r>
      <w:proofErr w:type="spellEnd"/>
      <w:r w:rsidR="0055178D">
        <w:t>’),en met dvk-letter a of c (HECTO_LTTR = a of c)</w:t>
      </w:r>
      <w:r w:rsidR="00130977">
        <w:t>.</w:t>
      </w:r>
    </w:p>
    <w:p w:rsidR="006E0FD2" w:rsidRDefault="00DC4641" w:rsidP="003216B1">
      <w:r>
        <w:rPr>
          <w:noProof/>
        </w:rPr>
        <w:drawing>
          <wp:anchor distT="0" distB="0" distL="114300" distR="114300" simplePos="0" relativeHeight="251669504" behindDoc="0" locked="0" layoutInCell="1" allowOverlap="1">
            <wp:simplePos x="0" y="0"/>
            <wp:positionH relativeFrom="margin">
              <wp:posOffset>18415</wp:posOffset>
            </wp:positionH>
            <wp:positionV relativeFrom="paragraph">
              <wp:posOffset>556260</wp:posOffset>
            </wp:positionV>
            <wp:extent cx="1616710" cy="1796415"/>
            <wp:effectExtent l="0" t="0" r="2540" b="0"/>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16710" cy="1796415"/>
                    </a:xfrm>
                    <a:prstGeom prst="rect">
                      <a:avLst/>
                    </a:prstGeom>
                  </pic:spPr>
                </pic:pic>
              </a:graphicData>
            </a:graphic>
            <wp14:sizeRelH relativeFrom="page">
              <wp14:pctWidth>0</wp14:pctWidth>
            </wp14:sizeRelH>
            <wp14:sizeRelV relativeFrom="page">
              <wp14:pctHeight>0</wp14:pctHeight>
            </wp14:sizeRelV>
          </wp:anchor>
        </w:drawing>
      </w:r>
      <w:r w:rsidR="00130977">
        <w:t xml:space="preserve">Deze wegvakken </w:t>
      </w:r>
      <w:r w:rsidR="00D801BE">
        <w:t>worden</w:t>
      </w:r>
      <w:r w:rsidR="00130977">
        <w:t xml:space="preserve"> vervolgens nog gefilterd op het kenmerk </w:t>
      </w:r>
      <w:r w:rsidR="00D801BE">
        <w:t>“a</w:t>
      </w:r>
      <w:r w:rsidR="00130977">
        <w:t xml:space="preserve">utosnelweg”, welke te vinden is in </w:t>
      </w:r>
      <w:r w:rsidR="006E0FD2">
        <w:t>de weggeg –data</w:t>
      </w:r>
      <w:r w:rsidR="00130977">
        <w:t xml:space="preserve">set </w:t>
      </w:r>
      <w:r w:rsidR="0055178D">
        <w:t>met het kenmerk “wegcategorie formeel”.</w:t>
      </w:r>
    </w:p>
    <w:p w:rsidR="00DC4641" w:rsidRDefault="00DC4641" w:rsidP="003216B1">
      <w:r>
        <w:rPr>
          <w:noProof/>
        </w:rPr>
        <mc:AlternateContent>
          <mc:Choice Requires="wps">
            <w:drawing>
              <wp:anchor distT="0" distB="0" distL="114300" distR="114300" simplePos="0" relativeHeight="251676672" behindDoc="0" locked="0" layoutInCell="1" allowOverlap="1" wp14:anchorId="68F4C970" wp14:editId="11E0C38E">
                <wp:simplePos x="0" y="0"/>
                <wp:positionH relativeFrom="column">
                  <wp:posOffset>18415</wp:posOffset>
                </wp:positionH>
                <wp:positionV relativeFrom="paragraph">
                  <wp:posOffset>2091055</wp:posOffset>
                </wp:positionV>
                <wp:extent cx="4720590" cy="635"/>
                <wp:effectExtent l="0" t="0" r="3810" b="6350"/>
                <wp:wrapSquare wrapText="bothSides"/>
                <wp:docPr id="24" name="Tekstvak 24"/>
                <wp:cNvGraphicFramePr/>
                <a:graphic xmlns:a="http://schemas.openxmlformats.org/drawingml/2006/main">
                  <a:graphicData uri="http://schemas.microsoft.com/office/word/2010/wordprocessingShape">
                    <wps:wsp>
                      <wps:cNvSpPr txBox="1"/>
                      <wps:spPr>
                        <a:xfrm>
                          <a:off x="0" y="0"/>
                          <a:ext cx="4720590" cy="635"/>
                        </a:xfrm>
                        <a:prstGeom prst="rect">
                          <a:avLst/>
                        </a:prstGeom>
                        <a:solidFill>
                          <a:prstClr val="white"/>
                        </a:solidFill>
                        <a:ln>
                          <a:noFill/>
                        </a:ln>
                        <a:effectLst/>
                      </wps:spPr>
                      <wps:txbx>
                        <w:txbxContent>
                          <w:p w:rsidR="006C428B" w:rsidRPr="00293E68" w:rsidRDefault="006C428B" w:rsidP="00DC4641">
                            <w:pPr>
                              <w:pStyle w:val="Bijschrift"/>
                              <w:rPr>
                                <w:noProof/>
                                <w:color w:val="000000"/>
                                <w:sz w:val="18"/>
                                <w:szCs w:val="18"/>
                              </w:rPr>
                            </w:pPr>
                            <w:r>
                              <w:t xml:space="preserve">Figuur </w:t>
                            </w:r>
                            <w:r>
                              <w:fldChar w:fldCharType="begin"/>
                            </w:r>
                            <w:r>
                              <w:instrText xml:space="preserve"> SEQ Figuur \* ARABIC </w:instrText>
                            </w:r>
                            <w:r>
                              <w:fldChar w:fldCharType="separate"/>
                            </w:r>
                            <w:r>
                              <w:rPr>
                                <w:noProof/>
                              </w:rPr>
                              <w:t>3</w:t>
                            </w:r>
                            <w:r>
                              <w:fldChar w:fldCharType="end"/>
                            </w:r>
                            <w:r>
                              <w:t xml:space="preserve"> Autosnelwegen (links) en afritten (midden: landelijk en rechts: ingezoomd)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F4C970" id="Tekstvak 24" o:spid="_x0000_s1028" type="#_x0000_t202" style="position:absolute;margin-left:1.45pt;margin-top:164.65pt;width:371.7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" stroked="f">
                <v:textbox style="mso-fit-shape-to-text:t" inset="0,0,0,0">
                  <w:txbxContent>
                    <w:p w:rsidR="006C428B" w:rsidRPr="00293E68" w:rsidRDefault="006C428B" w:rsidP="00DC4641">
                      <w:pPr>
                        <w:pStyle w:val="Bijschrift"/>
                        <w:rPr>
                          <w:noProof/>
                          <w:color w:val="000000"/>
                          <w:sz w:val="18"/>
                          <w:szCs w:val="18"/>
                        </w:rPr>
                      </w:pPr>
                      <w:r>
                        <w:t xml:space="preserve">Figuur </w:t>
                      </w:r>
                      <w:r>
                        <w:fldChar w:fldCharType="begin"/>
                      </w:r>
                      <w:r>
                        <w:instrText xml:space="preserve"> SEQ Figuur \* ARABIC </w:instrText>
                      </w:r>
                      <w:r>
                        <w:fldChar w:fldCharType="separate"/>
                      </w:r>
                      <w:r>
                        <w:rPr>
                          <w:noProof/>
                        </w:rPr>
                        <w:t>3</w:t>
                      </w:r>
                      <w:r>
                        <w:fldChar w:fldCharType="end"/>
                      </w:r>
                      <w:r>
                        <w:t xml:space="preserve"> Autosnelwegen (links) en afritten (midden: landelijk en rechts: ingezoomd)</w:t>
                      </w:r>
                    </w:p>
                  </w:txbxContent>
                </v:textbox>
                <w10:wrap type="square"/>
              </v:shape>
            </w:pict>
          </mc:Fallback>
        </mc:AlternateContent>
      </w:r>
      <w:r>
        <w:rPr>
          <w:noProof/>
        </w:rPr>
        <w:drawing>
          <wp:anchor distT="0" distB="0" distL="114300" distR="114300" simplePos="0" relativeHeight="251677696" behindDoc="0" locked="0" layoutInCell="1" allowOverlap="1">
            <wp:simplePos x="0" y="0"/>
            <wp:positionH relativeFrom="margin">
              <wp:align>right</wp:align>
            </wp:positionH>
            <wp:positionV relativeFrom="paragraph">
              <wp:posOffset>262122</wp:posOffset>
            </wp:positionV>
            <wp:extent cx="1468120" cy="1753870"/>
            <wp:effectExtent l="0" t="0" r="0" b="0"/>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470486" cy="175720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simplePos x="0" y="0"/>
            <wp:positionH relativeFrom="margin">
              <wp:posOffset>1762125</wp:posOffset>
            </wp:positionH>
            <wp:positionV relativeFrom="paragraph">
              <wp:posOffset>251460</wp:posOffset>
            </wp:positionV>
            <wp:extent cx="1549400" cy="1776095"/>
            <wp:effectExtent l="0" t="0" r="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549400" cy="1776095"/>
                    </a:xfrm>
                    <a:prstGeom prst="rect">
                      <a:avLst/>
                    </a:prstGeom>
                  </pic:spPr>
                </pic:pic>
              </a:graphicData>
            </a:graphic>
            <wp14:sizeRelH relativeFrom="page">
              <wp14:pctWidth>0</wp14:pctWidth>
            </wp14:sizeRelH>
            <wp14:sizeRelV relativeFrom="page">
              <wp14:pctHeight>0</wp14:pctHeight>
            </wp14:sizeRelV>
          </wp:anchor>
        </w:drawing>
      </w:r>
    </w:p>
    <w:p w:rsidR="00371507" w:rsidRDefault="00371507" w:rsidP="00CF66D7">
      <w:pPr>
        <w:pStyle w:val="Kop2"/>
      </w:pPr>
      <w:bookmarkStart w:id="10" w:name="_Ref153111051"/>
      <w:bookmarkStart w:id="11" w:name="_Toc153277424"/>
      <w:r>
        <w:t xml:space="preserve">Bebording </w:t>
      </w:r>
      <w:r w:rsidR="002F7C85">
        <w:t>bij afritten</w:t>
      </w:r>
      <w:bookmarkEnd w:id="11"/>
    </w:p>
    <w:p w:rsidR="00371507" w:rsidRDefault="00371507" w:rsidP="00371507">
      <w:pPr>
        <w:pStyle w:val="Kop3"/>
      </w:pPr>
      <w:bookmarkStart w:id="12" w:name="_Toc153277425"/>
      <w:r>
        <w:t>U</w:t>
      </w:r>
      <w:r w:rsidR="003961BB">
        <w:t>IT</w:t>
      </w:r>
      <w:r>
        <w:t xml:space="preserve">-bord algemeen </w:t>
      </w:r>
      <w:r>
        <w:rPr>
          <w:rStyle w:val="Voetnootmarkering"/>
        </w:rPr>
        <w:footnoteReference w:id="2"/>
      </w:r>
      <w:bookmarkEnd w:id="12"/>
    </w:p>
    <w:p w:rsidR="00371507" w:rsidRDefault="00371507" w:rsidP="00371507">
      <w:r>
        <w:rPr>
          <w:noProof/>
        </w:rPr>
        <w:drawing>
          <wp:anchor distT="0" distB="0" distL="114300" distR="114300" simplePos="0" relativeHeight="251693056" behindDoc="1" locked="0" layoutInCell="1" allowOverlap="1" wp14:anchorId="15A8E2CE" wp14:editId="0B11C065">
            <wp:simplePos x="0" y="0"/>
            <wp:positionH relativeFrom="margin">
              <wp:posOffset>-1052</wp:posOffset>
            </wp:positionH>
            <wp:positionV relativeFrom="paragraph">
              <wp:posOffset>36347</wp:posOffset>
            </wp:positionV>
            <wp:extent cx="1439545" cy="1885950"/>
            <wp:effectExtent l="0" t="0" r="8255" b="0"/>
            <wp:wrapTight wrapText="bothSides">
              <wp:wrapPolygon edited="0">
                <wp:start x="0" y="0"/>
                <wp:lineTo x="0" y="21382"/>
                <wp:lineTo x="21438" y="21382"/>
                <wp:lineTo x="21438" y="0"/>
                <wp:lineTo x="0" y="0"/>
              </wp:wrapPolygon>
            </wp:wrapTight>
            <wp:docPr id="14" name="Afbeelding 14" descr="https://www.wegenwiki.nl/images/UIT-bord_BM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wegenwiki.nl/images/UIT-bord_BM01.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39545" cy="1885950"/>
                    </a:xfrm>
                    <a:prstGeom prst="rect">
                      <a:avLst/>
                    </a:prstGeom>
                    <a:noFill/>
                    <a:ln>
                      <a:noFill/>
                    </a:ln>
                  </pic:spPr>
                </pic:pic>
              </a:graphicData>
            </a:graphic>
            <wp14:sizeRelH relativeFrom="page">
              <wp14:pctWidth>0</wp14:pctWidth>
            </wp14:sizeRelH>
            <wp14:sizeRelV relativeFrom="page">
              <wp14:pctHeight>0</wp14:pctHeight>
            </wp14:sizeRelV>
          </wp:anchor>
        </w:drawing>
      </w:r>
      <w:r>
        <w:t>Een UIT-bord is b</w:t>
      </w:r>
      <w:r w:rsidRPr="003216B1">
        <w:t>ebakening geplaatst bij een afrit van een stroomweg, geplaatst stroomafwaarts van het puntstuk van een divergentiepunt, met het doel de weggebruiker duidelijk te maken dat hij bij het verlaten van de stroomweg weer op het onderliggend wegennet terecht komt.</w:t>
      </w:r>
    </w:p>
    <w:p w:rsidR="00371507" w:rsidRDefault="00371507" w:rsidP="00371507"/>
    <w:p w:rsidR="00371507" w:rsidRDefault="00371507" w:rsidP="00371507">
      <w:r>
        <w:t>De code van het verkeersbord is BB01, al wordt in sommige documentatie ook code BM01 gebruikt.</w:t>
      </w:r>
    </w:p>
    <w:p w:rsidR="00371507" w:rsidRDefault="00371507" w:rsidP="00371507"/>
    <w:p w:rsidR="00371507" w:rsidRDefault="00371507" w:rsidP="00371507">
      <w:r>
        <w:rPr>
          <w:noProof/>
        </w:rPr>
        <mc:AlternateContent>
          <mc:Choice Requires="wps">
            <w:drawing>
              <wp:anchor distT="0" distB="0" distL="114300" distR="114300" simplePos="0" relativeHeight="251692032" behindDoc="0" locked="0" layoutInCell="1" allowOverlap="1" wp14:anchorId="430EA813" wp14:editId="2452C263">
                <wp:simplePos x="0" y="0"/>
                <wp:positionH relativeFrom="margin">
                  <wp:align>left</wp:align>
                </wp:positionH>
                <wp:positionV relativeFrom="paragraph">
                  <wp:posOffset>492125</wp:posOffset>
                </wp:positionV>
                <wp:extent cx="1419225" cy="635"/>
                <wp:effectExtent l="0" t="0" r="9525" b="6350"/>
                <wp:wrapSquare wrapText="bothSides"/>
                <wp:docPr id="12" name="Tekstvak 12"/>
                <wp:cNvGraphicFramePr/>
                <a:graphic xmlns:a="http://schemas.openxmlformats.org/drawingml/2006/main">
                  <a:graphicData uri="http://schemas.microsoft.com/office/word/2010/wordprocessingShape">
                    <wps:wsp>
                      <wps:cNvSpPr txBox="1"/>
                      <wps:spPr>
                        <a:xfrm>
                          <a:off x="0" y="0"/>
                          <a:ext cx="1419225" cy="635"/>
                        </a:xfrm>
                        <a:prstGeom prst="rect">
                          <a:avLst/>
                        </a:prstGeom>
                        <a:solidFill>
                          <a:prstClr val="white"/>
                        </a:solidFill>
                        <a:ln>
                          <a:noFill/>
                        </a:ln>
                        <a:effectLst/>
                      </wps:spPr>
                      <wps:txbx>
                        <w:txbxContent>
                          <w:p w:rsidR="006C428B" w:rsidRPr="00B432A6" w:rsidRDefault="006C428B" w:rsidP="00371507">
                            <w:pPr>
                              <w:pStyle w:val="Bijschrift"/>
                              <w:rPr>
                                <w:noProof/>
                                <w:color w:val="000000"/>
                                <w:sz w:val="18"/>
                                <w:szCs w:val="18"/>
                              </w:rPr>
                            </w:pPr>
                            <w:r>
                              <w:t>Fi</w:t>
                            </w:r>
                            <w:bookmarkStart w:id="13" w:name="_GoBack"/>
                            <w:bookmarkEnd w:id="13"/>
                            <w:r>
                              <w:t xml:space="preserve">guur </w:t>
                            </w:r>
                            <w:r>
                              <w:fldChar w:fldCharType="begin"/>
                            </w:r>
                            <w:r>
                              <w:instrText xml:space="preserve"> SEQ Figuur \* ARABIC </w:instrText>
                            </w:r>
                            <w:r>
                              <w:fldChar w:fldCharType="separate"/>
                            </w:r>
                            <w:r>
                              <w:rPr>
                                <w:noProof/>
                              </w:rPr>
                              <w:t>4</w:t>
                            </w:r>
                            <w:r>
                              <w:fldChar w:fldCharType="end"/>
                            </w:r>
                            <w:r>
                              <w:t xml:space="preserve"> BB01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0EA813" id="Tekstvak 12" o:spid="_x0000_s1029" type="#_x0000_t202" style="position:absolute;margin-left:0;margin-top:38.75pt;width:111.75pt;height:.05pt;z-index:2516920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" stroked="f">
                <v:textbox style="mso-fit-shape-to-text:t" inset="0,0,0,0">
                  <w:txbxContent>
                    <w:p w:rsidR="006C428B" w:rsidRPr="00B432A6" w:rsidRDefault="006C428B" w:rsidP="00371507">
                      <w:pPr>
                        <w:pStyle w:val="Bijschrift"/>
                        <w:rPr>
                          <w:noProof/>
                          <w:color w:val="000000"/>
                          <w:sz w:val="18"/>
                          <w:szCs w:val="18"/>
                        </w:rPr>
                      </w:pPr>
                      <w:r>
                        <w:t>Fi</w:t>
                      </w:r>
                      <w:bookmarkStart w:id="14" w:name="_GoBack"/>
                      <w:bookmarkEnd w:id="14"/>
                      <w:r>
                        <w:t xml:space="preserve">guur </w:t>
                      </w:r>
                      <w:r>
                        <w:fldChar w:fldCharType="begin"/>
                      </w:r>
                      <w:r>
                        <w:instrText xml:space="preserve"> SEQ Figuur \* ARABIC </w:instrText>
                      </w:r>
                      <w:r>
                        <w:fldChar w:fldCharType="separate"/>
                      </w:r>
                      <w:r>
                        <w:rPr>
                          <w:noProof/>
                        </w:rPr>
                        <w:t>4</w:t>
                      </w:r>
                      <w:r>
                        <w:fldChar w:fldCharType="end"/>
                      </w:r>
                      <w:r>
                        <w:t xml:space="preserve"> BB01</w:t>
                      </w:r>
                    </w:p>
                  </w:txbxContent>
                </v:textbox>
                <w10:wrap type="square" anchorx="margin"/>
              </v:shape>
            </w:pict>
          </mc:Fallback>
        </mc:AlternateContent>
      </w:r>
      <w:r>
        <w:rPr>
          <w:noProof/>
        </w:rPr>
        <mc:AlternateContent>
          <mc:Choice Requires="wps">
            <w:drawing>
              <wp:anchor distT="0" distB="0" distL="114300" distR="114300" simplePos="0" relativeHeight="251695104" behindDoc="0" locked="0" layoutInCell="1" allowOverlap="1" wp14:anchorId="15F80F82" wp14:editId="6877A2E6">
                <wp:simplePos x="0" y="0"/>
                <wp:positionH relativeFrom="column">
                  <wp:posOffset>-1270</wp:posOffset>
                </wp:positionH>
                <wp:positionV relativeFrom="paragraph">
                  <wp:posOffset>1764665</wp:posOffset>
                </wp:positionV>
                <wp:extent cx="1439545" cy="635"/>
                <wp:effectExtent l="0" t="0" r="0" b="0"/>
                <wp:wrapSquare wrapText="bothSides"/>
                <wp:docPr id="16" name="Tekstvak 16"/>
                <wp:cNvGraphicFramePr/>
                <a:graphic xmlns:a="http://schemas.openxmlformats.org/drawingml/2006/main">
                  <a:graphicData uri="http://schemas.microsoft.com/office/word/2010/wordprocessingShape">
                    <wps:wsp>
                      <wps:cNvSpPr txBox="1"/>
                      <wps:spPr>
                        <a:xfrm>
                          <a:off x="0" y="0"/>
                          <a:ext cx="1439545" cy="635"/>
                        </a:xfrm>
                        <a:prstGeom prst="rect">
                          <a:avLst/>
                        </a:prstGeom>
                        <a:solidFill>
                          <a:prstClr val="white"/>
                        </a:solidFill>
                        <a:ln>
                          <a:noFill/>
                        </a:ln>
                        <a:effectLst/>
                      </wps:spPr>
                      <wps:txbx>
                        <w:txbxContent>
                          <w:p w:rsidR="006C428B" w:rsidRPr="00847F93" w:rsidRDefault="006C428B" w:rsidP="00371507">
                            <w:pPr>
                              <w:pStyle w:val="Bijschrift"/>
                              <w:rPr>
                                <w:noProof/>
                                <w:color w:val="000000"/>
                                <w:sz w:val="18"/>
                                <w:szCs w:val="18"/>
                              </w:rPr>
                            </w:pPr>
                            <w:r>
                              <w:t xml:space="preserve">Figuur </w:t>
                            </w:r>
                            <w:r>
                              <w:fldChar w:fldCharType="begin"/>
                            </w:r>
                            <w:r>
                              <w:instrText xml:space="preserve"> SEQ Figuur \* ARABIC </w:instrText>
                            </w:r>
                            <w:r>
                              <w:fldChar w:fldCharType="separate"/>
                            </w:r>
                            <w:r>
                              <w:rPr>
                                <w:noProof/>
                              </w:rPr>
                              <w:t>5</w:t>
                            </w:r>
                            <w:r>
                              <w:fldChar w:fldCharType="end"/>
                            </w:r>
                            <w:r>
                              <w:t xml:space="preserve"> BB02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80F82" id="Tekstvak 16" o:spid="_x0000_s1030" type="#_x0000_t202" style="position:absolute;margin-left:-.1pt;margin-top:138.95pt;width:113.3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" stroked="f">
                <v:textbox style="mso-fit-shape-to-text:t" inset="0,0,0,0">
                  <w:txbxContent>
                    <w:p w:rsidR="006C428B" w:rsidRPr="00847F93" w:rsidRDefault="006C428B" w:rsidP="00371507">
                      <w:pPr>
                        <w:pStyle w:val="Bijschrift"/>
                        <w:rPr>
                          <w:noProof/>
                          <w:color w:val="000000"/>
                          <w:sz w:val="18"/>
                          <w:szCs w:val="18"/>
                        </w:rPr>
                      </w:pPr>
                      <w:r>
                        <w:t xml:space="preserve">Figuur </w:t>
                      </w:r>
                      <w:r>
                        <w:fldChar w:fldCharType="begin"/>
                      </w:r>
                      <w:r>
                        <w:instrText xml:space="preserve"> SEQ Figuur \* ARABIC </w:instrText>
                      </w:r>
                      <w:r>
                        <w:fldChar w:fldCharType="separate"/>
                      </w:r>
                      <w:r>
                        <w:rPr>
                          <w:noProof/>
                        </w:rPr>
                        <w:t>5</w:t>
                      </w:r>
                      <w:r>
                        <w:fldChar w:fldCharType="end"/>
                      </w:r>
                      <w:r>
                        <w:t xml:space="preserve"> BB02</w:t>
                      </w:r>
                    </w:p>
                  </w:txbxContent>
                </v:textbox>
                <w10:wrap type="square"/>
              </v:shape>
            </w:pict>
          </mc:Fallback>
        </mc:AlternateContent>
      </w:r>
      <w:r>
        <w:rPr>
          <w:noProof/>
        </w:rPr>
        <w:drawing>
          <wp:anchor distT="0" distB="0" distL="114300" distR="114300" simplePos="0" relativeHeight="251694080" behindDoc="0" locked="0" layoutInCell="1" allowOverlap="1" wp14:anchorId="50B145FE" wp14:editId="3BD70574">
            <wp:simplePos x="0" y="0"/>
            <wp:positionH relativeFrom="column">
              <wp:posOffset>-1270</wp:posOffset>
            </wp:positionH>
            <wp:positionV relativeFrom="paragraph">
              <wp:posOffset>833328</wp:posOffset>
            </wp:positionV>
            <wp:extent cx="1440000" cy="874800"/>
            <wp:effectExtent l="0" t="0" r="8255" b="1905"/>
            <wp:wrapSquare wrapText="bothSides"/>
            <wp:docPr id="15" name="Afbeelding 15" descr="https://www.wegenwiki.nl/images/UIT-bordBM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wegenwiki.nl/images/UIT-bordBM03.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0000" cy="87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1EE5">
        <w:t>Het model UIT-bord wijkt op een autoweg af van dat van een autosnelweg. Op een autosnelweg wordt bord BB01 gebruikt. Dit model bestaat uit een blauw bord met witte bies, witte tekst "UIT" en een pijl die naar rechts wijst. Vroeger wees de pijl naar rechtsboven, maar sinds 2008 bevat het bord een horizontaal naar rechts wijzende pijl. Op een autoweg bevat het bord BB02 geen pijl, maar gaat de bies aan de rechterzijde van het bord over in een chevronfiguratie.</w:t>
      </w:r>
    </w:p>
    <w:p w:rsidR="00371507" w:rsidRDefault="00371507" w:rsidP="00371507"/>
    <w:p w:rsidR="00371507" w:rsidRDefault="00371507" w:rsidP="00371507">
      <w:r>
        <w:t xml:space="preserve">Tegenwoordig is de scheiding tussen het snelwegmodel en autowegmodel niet meer zo hard als voorheen. Dit komt mede door het feit dat het UIT-bord tot circa 2008 nog tot de bewegwijzering behoorde, en tot 2005 was de afmeting van bord BB01 vastgelegd in de Richtlijn Bewegwijzering 1993. Tegenwoordig behoort het bord niet meer tot de bewegwijzering. Op straat kan men zodoende verschillende ontwerpen van UIT-borden tegenkomen. In de praktijk </w:t>
      </w:r>
      <w:r>
        <w:lastRenderedPageBreak/>
        <w:t>betekent dat op niet-autosnelwegen ook regelmatig model BB01 aangetroffen kan worden.</w:t>
      </w:r>
    </w:p>
    <w:p w:rsidR="00DC4641" w:rsidRDefault="00CF66D7" w:rsidP="00371507">
      <w:pPr>
        <w:pStyle w:val="Kop3"/>
      </w:pPr>
      <w:bookmarkStart w:id="15" w:name="_Toc153277426"/>
      <w:r>
        <w:t>Puntdata uit het Digitaal Topografisch Bestand (dtb)</w:t>
      </w:r>
      <w:bookmarkEnd w:id="10"/>
      <w:bookmarkEnd w:id="15"/>
    </w:p>
    <w:p w:rsidR="00DC4641" w:rsidRDefault="00CF66D7" w:rsidP="00DC4641">
      <w:r>
        <w:t>Het dtb van Nederland is opgedeeld in een groot aantal kaartbladen</w:t>
      </w:r>
      <w:r>
        <w:rPr>
          <w:rStyle w:val="Voetnootmarkering"/>
        </w:rPr>
        <w:footnoteReference w:id="3"/>
      </w:r>
      <w:r>
        <w:t>. Van elk kaartblad bestaan 3 geografische shapefiles:</w:t>
      </w:r>
    </w:p>
    <w:p w:rsidR="00CF66D7" w:rsidRDefault="00CF66D7" w:rsidP="00CF66D7">
      <w:pPr>
        <w:pStyle w:val="Lijstalinea"/>
        <w:numPr>
          <w:ilvl w:val="0"/>
          <w:numId w:val="11"/>
        </w:numPr>
      </w:pPr>
      <w:r>
        <w:t>Vlakobjecten (o.a. asfalt, bos, water)</w:t>
      </w:r>
    </w:p>
    <w:p w:rsidR="00CF66D7" w:rsidRDefault="00CF66D7" w:rsidP="00CF66D7">
      <w:pPr>
        <w:pStyle w:val="Lijstalinea"/>
        <w:numPr>
          <w:ilvl w:val="0"/>
          <w:numId w:val="11"/>
        </w:numPr>
      </w:pPr>
      <w:r>
        <w:t>Lijnobjecten (o.a. wegbelijning, geleiderails, leidingen)</w:t>
      </w:r>
    </w:p>
    <w:p w:rsidR="00CF66D7" w:rsidRDefault="00CF66D7" w:rsidP="00CF66D7">
      <w:pPr>
        <w:pStyle w:val="Lijstalinea"/>
        <w:numPr>
          <w:ilvl w:val="0"/>
          <w:numId w:val="11"/>
        </w:numPr>
      </w:pPr>
      <w:r>
        <w:t>Puntobjecten (o.a. vrijstaande bomen, bebording, verlichting)</w:t>
      </w:r>
    </w:p>
    <w:p w:rsidR="00CF66D7" w:rsidRDefault="00CF66D7" w:rsidP="00CF66D7">
      <w:r>
        <w:t xml:space="preserve">Een omschrijving van de gehele inhoud van het dtb is opgenomen in het </w:t>
      </w:r>
      <w:r w:rsidRPr="00CF66D7">
        <w:t>Handboek DTB-Droog en DTB-Nat</w:t>
      </w:r>
    </w:p>
    <w:p w:rsidR="00D801BE" w:rsidRDefault="00D801BE" w:rsidP="003216B1"/>
    <w:p w:rsidR="00CF66D7" w:rsidRDefault="00CF66D7" w:rsidP="003216B1">
      <w:r>
        <w:t xml:space="preserve">Mogelijk interessante objecten uit het dtb zijn objecten uit de categorieën </w:t>
      </w:r>
      <w:r w:rsidRPr="00CF66D7">
        <w:t>R870701</w:t>
      </w:r>
      <w:r>
        <w:t xml:space="preserve"> en </w:t>
      </w:r>
      <w:r w:rsidRPr="00CF66D7">
        <w:t>R870703</w:t>
      </w:r>
      <w:r>
        <w:t>, namelijk “</w:t>
      </w:r>
      <w:r w:rsidRPr="00CF66D7">
        <w:t>verkeersbord met kabelaansluiting</w:t>
      </w:r>
      <w:r>
        <w:t>” en “</w:t>
      </w:r>
      <w:r w:rsidRPr="00CF66D7">
        <w:t xml:space="preserve">verkeersbord </w:t>
      </w:r>
      <w:r>
        <w:t xml:space="preserve">zonder </w:t>
      </w:r>
      <w:r w:rsidRPr="00CF66D7">
        <w:t>kabelaansluiting</w:t>
      </w:r>
      <w:r>
        <w:t xml:space="preserve">”. </w:t>
      </w:r>
    </w:p>
    <w:p w:rsidR="00A53EAC" w:rsidRDefault="00A53EAC" w:rsidP="003216B1"/>
    <w:p w:rsidR="00CF66D7" w:rsidRDefault="00CF66D7" w:rsidP="003216B1">
      <w:r>
        <w:t>Volgens het handboek</w:t>
      </w:r>
      <w:r w:rsidR="00A53EAC">
        <w:rPr>
          <w:rStyle w:val="Voetnootmarkering"/>
        </w:rPr>
        <w:footnoteReference w:id="4"/>
      </w:r>
      <w:r w:rsidR="005050FE">
        <w:t xml:space="preserve"> </w:t>
      </w:r>
      <w:r>
        <w:t>zij</w:t>
      </w:r>
      <w:r w:rsidR="005050FE">
        <w:t>n</w:t>
      </w:r>
      <w:r>
        <w:t xml:space="preserve"> dit objecten:</w:t>
      </w:r>
    </w:p>
    <w:p w:rsidR="00CF66D7" w:rsidRDefault="00CF66D7" w:rsidP="00CF66D7">
      <w:r>
        <w:t>“Bord met (categorie R870701) of zonder (</w:t>
      </w:r>
      <w:r w:rsidR="00A53EAC" w:rsidRPr="00CF66D7">
        <w:t>R870703</w:t>
      </w:r>
      <w:r w:rsidR="00A53EAC">
        <w:t xml:space="preserve">) </w:t>
      </w:r>
      <w:r>
        <w:t>verlichting waarop een verkeersteken is aangebracht en waarvan de</w:t>
      </w:r>
      <w:r w:rsidR="00A53EAC">
        <w:t xml:space="preserve"> </w:t>
      </w:r>
      <w:r>
        <w:t>uitvoering wettelijk is voorgeschreven.</w:t>
      </w:r>
    </w:p>
    <w:p w:rsidR="00CF66D7" w:rsidRDefault="00CF66D7" w:rsidP="00CF66D7">
      <w:r>
        <w:t>Het betreft borden uit het Reglement Verkeersregels en Verkeerstekens (RVV 1990) serie A, B, BB01 t/m BB06, BB09 t/m BB12, BW1xx (uit de BV-serie), C, D, E, F, G, J, L en OB.”</w:t>
      </w:r>
    </w:p>
    <w:p w:rsidR="00A53EAC" w:rsidRDefault="00A53EAC" w:rsidP="00CF66D7"/>
    <w:p w:rsidR="00A53EAC" w:rsidRDefault="0072536C" w:rsidP="00CF66D7">
      <w:r>
        <w:rPr>
          <w:noProof/>
        </w:rPr>
        <w:drawing>
          <wp:anchor distT="0" distB="0" distL="114300" distR="114300" simplePos="0" relativeHeight="251678720" behindDoc="0" locked="0" layoutInCell="1" allowOverlap="1">
            <wp:simplePos x="0" y="0"/>
            <wp:positionH relativeFrom="margin">
              <wp:posOffset>-938</wp:posOffset>
            </wp:positionH>
            <wp:positionV relativeFrom="paragraph">
              <wp:posOffset>501100</wp:posOffset>
            </wp:positionV>
            <wp:extent cx="4895850" cy="1644650"/>
            <wp:effectExtent l="0" t="0" r="0" b="0"/>
            <wp:wrapTopAndBottom/>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95850" cy="1644650"/>
                    </a:xfrm>
                    <a:prstGeom prst="rect">
                      <a:avLst/>
                    </a:prstGeom>
                  </pic:spPr>
                </pic:pic>
              </a:graphicData>
            </a:graphic>
            <wp14:sizeRelH relativeFrom="margin">
              <wp14:pctWidth>0</wp14:pctWidth>
            </wp14:sizeRelH>
            <wp14:sizeRelV relativeFrom="margin">
              <wp14:pctHeight>0</wp14:pctHeight>
            </wp14:sizeRelV>
          </wp:anchor>
        </w:drawing>
      </w:r>
      <w:r w:rsidR="00A53EAC">
        <w:rPr>
          <w:noProof/>
        </w:rPr>
        <mc:AlternateContent>
          <mc:Choice Requires="wps">
            <w:drawing>
              <wp:anchor distT="0" distB="0" distL="114300" distR="114300" simplePos="0" relativeHeight="251680768" behindDoc="0" locked="0" layoutInCell="1" allowOverlap="1" wp14:anchorId="61BD7B9D" wp14:editId="3D3C1A24">
                <wp:simplePos x="0" y="0"/>
                <wp:positionH relativeFrom="column">
                  <wp:posOffset>0</wp:posOffset>
                </wp:positionH>
                <wp:positionV relativeFrom="paragraph">
                  <wp:posOffset>2202815</wp:posOffset>
                </wp:positionV>
                <wp:extent cx="4895850"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a:effectLst/>
                      </wps:spPr>
                      <wps:txbx>
                        <w:txbxContent>
                          <w:p w:rsidR="006C428B" w:rsidRPr="009758ED" w:rsidRDefault="006C428B" w:rsidP="00A53EAC">
                            <w:pPr>
                              <w:pStyle w:val="Bijschrift"/>
                              <w:rPr>
                                <w:noProof/>
                                <w:color w:val="000000"/>
                                <w:sz w:val="18"/>
                                <w:szCs w:val="18"/>
                              </w:rPr>
                            </w:pPr>
                            <w:r>
                              <w:t xml:space="preserve">Figuur </w:t>
                            </w:r>
                            <w:r>
                              <w:fldChar w:fldCharType="begin"/>
                            </w:r>
                            <w:r>
                              <w:instrText xml:space="preserve"> SEQ Figuur \* ARABIC </w:instrText>
                            </w:r>
                            <w:r>
                              <w:fldChar w:fldCharType="separate"/>
                            </w:r>
                            <w:r>
                              <w:rPr>
                                <w:noProof/>
                              </w:rPr>
                              <w:t>6</w:t>
                            </w:r>
                            <w:r>
                              <w:fldChar w:fldCharType="end"/>
                            </w:r>
                            <w:r>
                              <w:t xml:space="preserve"> A18 Rechts, afrit Doetinchem. Google streetview(links) en dtb kaartblad </w:t>
                            </w:r>
                            <w:r w:rsidRPr="008B7F73">
                              <w:t>d40fz</w:t>
                            </w:r>
                            <w:r>
                              <w:t>, "verkeersborden zonder kabel</w:t>
                            </w:r>
                            <w:r>
                              <w:rPr>
                                <w:noProof/>
                              </w:rPr>
                              <w:t>" (rechts)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D7B9D" id="Tekstvak 27" o:spid="_x0000_s1031" type="#_x0000_t202" style="position:absolute;margin-left:0;margin-top:173.45pt;width:385.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" stroked="f">
                <v:textbox style="mso-fit-shape-to-text:t" inset="0,0,0,0">
                  <w:txbxContent>
                    <w:p w:rsidR="006C428B" w:rsidRPr="009758ED" w:rsidRDefault="006C428B" w:rsidP="00A53EAC">
                      <w:pPr>
                        <w:pStyle w:val="Bijschrift"/>
                        <w:rPr>
                          <w:noProof/>
                          <w:color w:val="000000"/>
                          <w:sz w:val="18"/>
                          <w:szCs w:val="18"/>
                        </w:rPr>
                      </w:pPr>
                      <w:r>
                        <w:t xml:space="preserve">Figuur </w:t>
                      </w:r>
                      <w:r>
                        <w:fldChar w:fldCharType="begin"/>
                      </w:r>
                      <w:r>
                        <w:instrText xml:space="preserve"> SEQ Figuur \* ARABIC </w:instrText>
                      </w:r>
                      <w:r>
                        <w:fldChar w:fldCharType="separate"/>
                      </w:r>
                      <w:r>
                        <w:rPr>
                          <w:noProof/>
                        </w:rPr>
                        <w:t>6</w:t>
                      </w:r>
                      <w:r>
                        <w:fldChar w:fldCharType="end"/>
                      </w:r>
                      <w:r>
                        <w:t xml:space="preserve"> A18 Rechts, afrit Doetinchem. Google streetview(links) en dtb kaartblad </w:t>
                      </w:r>
                      <w:r w:rsidRPr="008B7F73">
                        <w:t>d40fz</w:t>
                      </w:r>
                      <w:r>
                        <w:t>, "verkeersborden zonder kabel</w:t>
                      </w:r>
                      <w:r>
                        <w:rPr>
                          <w:noProof/>
                        </w:rPr>
                        <w:t>" (rechts)</w:t>
                      </w:r>
                    </w:p>
                  </w:txbxContent>
                </v:textbox>
                <w10:wrap type="topAndBottom"/>
              </v:shape>
            </w:pict>
          </mc:Fallback>
        </mc:AlternateContent>
      </w:r>
      <w:r w:rsidR="00A53EAC">
        <w:t>Een snelle steekproef op de data uit het dtb, gecontroleerd met fotobeelden van google streetview, leert dat de UIT-borden in de dataset “verkeersbord zonder kabel” zijn opgenomen.</w:t>
      </w:r>
    </w:p>
    <w:p w:rsidR="00A53EAC" w:rsidRDefault="00A53EAC" w:rsidP="00CF66D7"/>
    <w:p w:rsidR="00A53EAC" w:rsidRDefault="0072536C" w:rsidP="00CF66D7">
      <w:r>
        <w:rPr>
          <w:noProof/>
        </w:rPr>
        <w:lastRenderedPageBreak/>
        <mc:AlternateContent>
          <mc:Choice Requires="wps">
            <w:drawing>
              <wp:anchor distT="0" distB="0" distL="114300" distR="114300" simplePos="0" relativeHeight="251683840" behindDoc="0" locked="0" layoutInCell="1" allowOverlap="1" wp14:anchorId="0FA6BEA1" wp14:editId="0AEBE249">
                <wp:simplePos x="0" y="0"/>
                <wp:positionH relativeFrom="column">
                  <wp:posOffset>2385060</wp:posOffset>
                </wp:positionH>
                <wp:positionV relativeFrom="paragraph">
                  <wp:posOffset>1522730</wp:posOffset>
                </wp:positionV>
                <wp:extent cx="2463165" cy="635"/>
                <wp:effectExtent l="0" t="0" r="0" b="0"/>
                <wp:wrapSquare wrapText="bothSides"/>
                <wp:docPr id="29" name="Tekstvak 29"/>
                <wp:cNvGraphicFramePr/>
                <a:graphic xmlns:a="http://schemas.openxmlformats.org/drawingml/2006/main">
                  <a:graphicData uri="http://schemas.microsoft.com/office/word/2010/wordprocessingShape">
                    <wps:wsp>
                      <wps:cNvSpPr txBox="1"/>
                      <wps:spPr>
                        <a:xfrm>
                          <a:off x="0" y="0"/>
                          <a:ext cx="2463165" cy="635"/>
                        </a:xfrm>
                        <a:prstGeom prst="rect">
                          <a:avLst/>
                        </a:prstGeom>
                        <a:solidFill>
                          <a:prstClr val="white"/>
                        </a:solidFill>
                        <a:ln>
                          <a:noFill/>
                        </a:ln>
                        <a:effectLst/>
                      </wps:spPr>
                      <wps:txbx>
                        <w:txbxContent>
                          <w:p w:rsidR="006C428B" w:rsidRPr="00443F27" w:rsidRDefault="006C428B" w:rsidP="0072536C">
                            <w:pPr>
                              <w:pStyle w:val="Bijschrift"/>
                              <w:rPr>
                                <w:color w:val="000000"/>
                                <w:sz w:val="18"/>
                                <w:szCs w:val="18"/>
                              </w:rPr>
                            </w:pPr>
                            <w:r>
                              <w:t xml:space="preserve">Figuur </w:t>
                            </w:r>
                            <w:r>
                              <w:fldChar w:fldCharType="begin"/>
                            </w:r>
                            <w:r>
                              <w:instrText xml:space="preserve"> SEQ Figuur \* ARABIC </w:instrText>
                            </w:r>
                            <w:r>
                              <w:fldChar w:fldCharType="separate"/>
                            </w:r>
                            <w:r>
                              <w:rPr>
                                <w:noProof/>
                              </w:rPr>
                              <w:t>7</w:t>
                            </w:r>
                            <w:r>
                              <w:fldChar w:fldCharType="end"/>
                            </w:r>
                            <w:r>
                              <w:t xml:space="preserve"> Alle dtb verkeersborden bij A18R afrit Doetinchem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6BEA1" id="Tekstvak 29" o:spid="_x0000_s1032" type="#_x0000_t202" style="position:absolute;margin-left:187.8pt;margin-top:119.9pt;width:193.9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" stroked="f">
                <v:textbox style="mso-fit-shape-to-text:t" inset="0,0,0,0">
                  <w:txbxContent>
                    <w:p w:rsidR="006C428B" w:rsidRPr="00443F27" w:rsidRDefault="006C428B" w:rsidP="0072536C">
                      <w:pPr>
                        <w:pStyle w:val="Bijschrift"/>
                        <w:rPr>
                          <w:color w:val="000000"/>
                          <w:sz w:val="18"/>
                          <w:szCs w:val="18"/>
                        </w:rPr>
                      </w:pPr>
                      <w:r>
                        <w:t xml:space="preserve">Figuur </w:t>
                      </w:r>
                      <w:r>
                        <w:fldChar w:fldCharType="begin"/>
                      </w:r>
                      <w:r>
                        <w:instrText xml:space="preserve"> SEQ Figuur \* ARABIC </w:instrText>
                      </w:r>
                      <w:r>
                        <w:fldChar w:fldCharType="separate"/>
                      </w:r>
                      <w:r>
                        <w:rPr>
                          <w:noProof/>
                        </w:rPr>
                        <w:t>7</w:t>
                      </w:r>
                      <w:r>
                        <w:fldChar w:fldCharType="end"/>
                      </w:r>
                      <w:r>
                        <w:t xml:space="preserve"> Alle dtb verkeersborden bij A18R afrit Doetinchem</w:t>
                      </w:r>
                    </w:p>
                  </w:txbxContent>
                </v:textbox>
                <w10:wrap type="square"/>
              </v:shape>
            </w:pict>
          </mc:Fallback>
        </mc:AlternateContent>
      </w:r>
      <w:r w:rsidRPr="0072536C">
        <w:drawing>
          <wp:anchor distT="0" distB="0" distL="114300" distR="114300" simplePos="0" relativeHeight="251681792" behindDoc="0" locked="0" layoutInCell="1" allowOverlap="1">
            <wp:simplePos x="0" y="0"/>
            <wp:positionH relativeFrom="margin">
              <wp:posOffset>2385373</wp:posOffset>
            </wp:positionH>
            <wp:positionV relativeFrom="paragraph">
              <wp:posOffset>54117</wp:posOffset>
            </wp:positionV>
            <wp:extent cx="2463421" cy="1412050"/>
            <wp:effectExtent l="0" t="0" r="0" b="0"/>
            <wp:wrapSquare wrapText="bothSides"/>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63421" cy="1412050"/>
                    </a:xfrm>
                    <a:prstGeom prst="rect">
                      <a:avLst/>
                    </a:prstGeom>
                  </pic:spPr>
                </pic:pic>
              </a:graphicData>
            </a:graphic>
            <wp14:sizeRelH relativeFrom="page">
              <wp14:pctWidth>0</wp14:pctWidth>
            </wp14:sizeRelH>
            <wp14:sizeRelV relativeFrom="page">
              <wp14:pctHeight>0</wp14:pctHeight>
            </wp14:sizeRelV>
          </wp:anchor>
        </w:drawing>
      </w:r>
      <w:r>
        <w:t>Helaas bevat het dtb een (zeer) groot aantal (verkeers)borden, en is in de dataset geen onderscheid gemaakt naar welk type bord het betreft.</w:t>
      </w:r>
    </w:p>
    <w:p w:rsidR="0072536C" w:rsidRDefault="0072536C" w:rsidP="00CF66D7">
      <w:r>
        <w:t>Er is dus in de data gene onderscheid te maken tussen (</w:t>
      </w:r>
      <w:r w:rsidR="003961BB">
        <w:t>bijvoorbeeld</w:t>
      </w:r>
      <w:r>
        <w:t>) een BB01 UIT-bord, een bochtenschild en een bord met maximumsnelheid.</w:t>
      </w:r>
    </w:p>
    <w:p w:rsidR="002F7C85" w:rsidRDefault="002F7C85" w:rsidP="00CF66D7"/>
    <w:p w:rsidR="002F7C85" w:rsidRDefault="002F7C85" w:rsidP="00CF66D7"/>
    <w:p w:rsidR="002F7C85" w:rsidRDefault="002F7C85" w:rsidP="00CF66D7"/>
    <w:p w:rsidR="002F7C85" w:rsidRDefault="002F7C85" w:rsidP="00CF66D7"/>
    <w:p w:rsidR="0072536C" w:rsidRDefault="002F7C85" w:rsidP="00371507">
      <w:pPr>
        <w:pStyle w:val="Kop3"/>
      </w:pPr>
      <w:bookmarkStart w:id="16" w:name="_Toc153277427"/>
      <w:r>
        <w:t>Verkeersborden</w:t>
      </w:r>
      <w:r w:rsidR="0072536C">
        <w:t xml:space="preserve"> </w:t>
      </w:r>
      <w:r>
        <w:t xml:space="preserve">in </w:t>
      </w:r>
      <w:r w:rsidR="003961BB">
        <w:t>KernGIS</w:t>
      </w:r>
      <w:bookmarkEnd w:id="16"/>
    </w:p>
    <w:p w:rsidR="0072536C" w:rsidRDefault="00F36D72" w:rsidP="0072536C">
      <w:r>
        <w:rPr>
          <w:noProof/>
        </w:rPr>
        <mc:AlternateContent>
          <mc:Choice Requires="wps">
            <w:drawing>
              <wp:anchor distT="0" distB="0" distL="114300" distR="114300" simplePos="0" relativeHeight="251686912" behindDoc="0" locked="0" layoutInCell="1" allowOverlap="1" wp14:anchorId="4DFC643D" wp14:editId="669E4B8E">
                <wp:simplePos x="0" y="0"/>
                <wp:positionH relativeFrom="column">
                  <wp:posOffset>19685</wp:posOffset>
                </wp:positionH>
                <wp:positionV relativeFrom="paragraph">
                  <wp:posOffset>3855085</wp:posOffset>
                </wp:positionV>
                <wp:extent cx="3043555" cy="635"/>
                <wp:effectExtent l="0" t="0" r="0" b="0"/>
                <wp:wrapSquare wrapText="bothSides"/>
                <wp:docPr id="31" name="Tekstvak 31"/>
                <wp:cNvGraphicFramePr/>
                <a:graphic xmlns:a="http://schemas.openxmlformats.org/drawingml/2006/main">
                  <a:graphicData uri="http://schemas.microsoft.com/office/word/2010/wordprocessingShape">
                    <wps:wsp>
                      <wps:cNvSpPr txBox="1"/>
                      <wps:spPr>
                        <a:xfrm>
                          <a:off x="0" y="0"/>
                          <a:ext cx="3043555" cy="635"/>
                        </a:xfrm>
                        <a:prstGeom prst="rect">
                          <a:avLst/>
                        </a:prstGeom>
                        <a:solidFill>
                          <a:prstClr val="white"/>
                        </a:solidFill>
                        <a:ln>
                          <a:noFill/>
                        </a:ln>
                        <a:effectLst/>
                      </wps:spPr>
                      <wps:txbx>
                        <w:txbxContent>
                          <w:p w:rsidR="006C428B" w:rsidRPr="00B20342" w:rsidRDefault="006C428B" w:rsidP="00F36D72">
                            <w:pPr>
                              <w:pStyle w:val="Bijschrift"/>
                              <w:rPr>
                                <w:noProof/>
                                <w:color w:val="000000"/>
                                <w:sz w:val="18"/>
                                <w:szCs w:val="18"/>
                              </w:rPr>
                            </w:pPr>
                            <w:r>
                              <w:t xml:space="preserve">Figuur </w:t>
                            </w:r>
                            <w:r>
                              <w:fldChar w:fldCharType="begin"/>
                            </w:r>
                            <w:r>
                              <w:instrText xml:space="preserve"> SEQ Figuur \* ARABIC </w:instrText>
                            </w:r>
                            <w:r>
                              <w:fldChar w:fldCharType="separate"/>
                            </w:r>
                            <w:r>
                              <w:rPr>
                                <w:noProof/>
                              </w:rPr>
                              <w:t>8</w:t>
                            </w:r>
                            <w:r>
                              <w:fldChar w:fldCharType="end"/>
                            </w:r>
                            <w:r>
                              <w:t xml:space="preserve"> BB01 en BM01 bebording in KernGIS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C643D" id="Tekstvak 31" o:spid="_x0000_s1033" type="#_x0000_t202" style="position:absolute;margin-left:1.55pt;margin-top:303.55pt;width:239.6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" stroked="f">
                <v:textbox style="mso-fit-shape-to-text:t" inset="0,0,0,0">
                  <w:txbxContent>
                    <w:p w:rsidR="006C428B" w:rsidRPr="00B20342" w:rsidRDefault="006C428B" w:rsidP="00F36D72">
                      <w:pPr>
                        <w:pStyle w:val="Bijschrift"/>
                        <w:rPr>
                          <w:noProof/>
                          <w:color w:val="000000"/>
                          <w:sz w:val="18"/>
                          <w:szCs w:val="18"/>
                        </w:rPr>
                      </w:pPr>
                      <w:r>
                        <w:t xml:space="preserve">Figuur </w:t>
                      </w:r>
                      <w:r>
                        <w:fldChar w:fldCharType="begin"/>
                      </w:r>
                      <w:r>
                        <w:instrText xml:space="preserve"> SEQ Figuur \* ARABIC </w:instrText>
                      </w:r>
                      <w:r>
                        <w:fldChar w:fldCharType="separate"/>
                      </w:r>
                      <w:r>
                        <w:rPr>
                          <w:noProof/>
                        </w:rPr>
                        <w:t>8</w:t>
                      </w:r>
                      <w:r>
                        <w:fldChar w:fldCharType="end"/>
                      </w:r>
                      <w:r>
                        <w:t xml:space="preserve"> BB01 en BM01 bebording in KernGIS</w:t>
                      </w:r>
                    </w:p>
                  </w:txbxContent>
                </v:textbox>
                <w10:wrap type="square"/>
              </v:shape>
            </w:pict>
          </mc:Fallback>
        </mc:AlternateContent>
      </w:r>
      <w:r>
        <w:rPr>
          <w:noProof/>
        </w:rPr>
        <w:drawing>
          <wp:anchor distT="0" distB="0" distL="114300" distR="114300" simplePos="0" relativeHeight="251684864" behindDoc="0" locked="0" layoutInCell="1" allowOverlap="1">
            <wp:simplePos x="0" y="0"/>
            <wp:positionH relativeFrom="column">
              <wp:posOffset>19837</wp:posOffset>
            </wp:positionH>
            <wp:positionV relativeFrom="paragraph">
              <wp:posOffset>768824</wp:posOffset>
            </wp:positionV>
            <wp:extent cx="3044014" cy="3029803"/>
            <wp:effectExtent l="0" t="0" r="4445" b="0"/>
            <wp:wrapSquare wrapText="bothSides"/>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4014" cy="3029803"/>
                    </a:xfrm>
                    <a:prstGeom prst="rect">
                      <a:avLst/>
                    </a:prstGeom>
                  </pic:spPr>
                </pic:pic>
              </a:graphicData>
            </a:graphic>
            <wp14:sizeRelH relativeFrom="page">
              <wp14:pctWidth>0</wp14:pctWidth>
            </wp14:sizeRelH>
            <wp14:sizeRelV relativeFrom="page">
              <wp14:pctHeight>0</wp14:pctHeight>
            </wp14:sizeRelV>
          </wp:anchor>
        </w:drawing>
      </w:r>
      <w:r>
        <w:t xml:space="preserve">KernGIS bevat (grotendeels) dezelfde bordendata als het dtb (zie paragraaf </w:t>
      </w:r>
      <w:r>
        <w:fldChar w:fldCharType="begin"/>
      </w:r>
      <w:r>
        <w:instrText xml:space="preserve"> REF _Ref153111051 \r </w:instrText>
      </w:r>
      <w:r>
        <w:fldChar w:fldCharType="separate"/>
      </w:r>
      <w:r>
        <w:t>2.3</w:t>
      </w:r>
      <w:r>
        <w:fldChar w:fldCharType="end"/>
      </w:r>
      <w:r>
        <w:t xml:space="preserve">), met als toevoeging dat in de achterliggende dataset het type bord is opgenomen. In KernGIS is het hierdoor mogelijk om te </w:t>
      </w:r>
      <w:r w:rsidR="003961BB">
        <w:t>filteren</w:t>
      </w:r>
      <w:r>
        <w:t xml:space="preserve"> op bord type BB01 (en BM01), waardoor een landelijk overzicht van UIT-morden te maken is.</w:t>
      </w:r>
    </w:p>
    <w:p w:rsidR="00F36D72" w:rsidRDefault="00F36D72" w:rsidP="0072536C"/>
    <w:p w:rsidR="00F36D72" w:rsidRPr="0072536C" w:rsidRDefault="00F36D72" w:rsidP="0072536C">
      <w:r>
        <w:t xml:space="preserve">En overzicht van alle BB01 en BM01 borden uit </w:t>
      </w:r>
      <w:r w:rsidR="003961BB">
        <w:t>KernGIS</w:t>
      </w:r>
      <w:r>
        <w:t xml:space="preserve"> is opgenomen in de figuur hiernaast.</w:t>
      </w:r>
    </w:p>
    <w:p w:rsidR="0072536C" w:rsidRDefault="0072536C" w:rsidP="00CF66D7"/>
    <w:p w:rsidR="00F36D72" w:rsidRDefault="00F36D72" w:rsidP="00CF66D7">
      <w:r>
        <w:t xml:space="preserve">Helaas is dit </w:t>
      </w:r>
      <w:r w:rsidR="003961BB">
        <w:t>overzicht</w:t>
      </w:r>
      <w:r>
        <w:t xml:space="preserve"> niet helemaal landelijk dekkend (bijvoorbeeld de A10 West, A15 </w:t>
      </w:r>
      <w:proofErr w:type="spellStart"/>
      <w:r>
        <w:t>MaVa</w:t>
      </w:r>
      <w:proofErr w:type="spellEnd"/>
      <w:r>
        <w:t xml:space="preserve"> en de A77</w:t>
      </w:r>
      <w:r w:rsidR="003961BB">
        <w:t xml:space="preserve"> ontbreken alle UIT borden</w:t>
      </w:r>
      <w:r>
        <w:t>).</w:t>
      </w:r>
      <w:r>
        <w:br/>
        <w:t xml:space="preserve">Uit nader onderzoek van de achterliggende data, blijkt dat hier wel degelijk UIT-borden staan bij de afritten, maar dat deze in KernGIS zijn opgenomen als type “ONBEKEND”, of als type “ANWB”. Zie </w:t>
      </w:r>
      <w:r w:rsidR="00371507">
        <w:fldChar w:fldCharType="begin"/>
      </w:r>
      <w:r w:rsidR="00371507">
        <w:instrText xml:space="preserve"> REF _Ref153111683 </w:instrText>
      </w:r>
      <w:r w:rsidR="00371507">
        <w:fldChar w:fldCharType="separate"/>
      </w:r>
      <w:r w:rsidR="00371507">
        <w:t xml:space="preserve">Figuur </w:t>
      </w:r>
      <w:r w:rsidR="00371507">
        <w:rPr>
          <w:noProof/>
        </w:rPr>
        <w:t>8</w:t>
      </w:r>
      <w:r w:rsidR="00371507">
        <w:fldChar w:fldCharType="end"/>
      </w:r>
      <w:r>
        <w:t>.</w:t>
      </w:r>
    </w:p>
    <w:p w:rsidR="00371507" w:rsidRDefault="00371507" w:rsidP="00CF66D7"/>
    <w:p w:rsidR="00371507" w:rsidRDefault="00371507" w:rsidP="00CF66D7"/>
    <w:p w:rsidR="00371507" w:rsidRDefault="00371507" w:rsidP="00CF66D7"/>
    <w:p w:rsidR="00371507" w:rsidRDefault="00371507" w:rsidP="00CF66D7"/>
    <w:p w:rsidR="00371507" w:rsidRDefault="00371507" w:rsidP="00CF66D7">
      <w:r>
        <w:rPr>
          <w:noProof/>
        </w:rPr>
        <mc:AlternateContent>
          <mc:Choice Requires="wps">
            <w:drawing>
              <wp:anchor distT="0" distB="0" distL="114300" distR="114300" simplePos="0" relativeHeight="251689984" behindDoc="0" locked="0" layoutInCell="1" allowOverlap="1" wp14:anchorId="797BC1AB" wp14:editId="1BC1A75F">
                <wp:simplePos x="0" y="0"/>
                <wp:positionH relativeFrom="column">
                  <wp:posOffset>26035</wp:posOffset>
                </wp:positionH>
                <wp:positionV relativeFrom="paragraph">
                  <wp:posOffset>1863725</wp:posOffset>
                </wp:positionV>
                <wp:extent cx="4895850" cy="635"/>
                <wp:effectExtent l="0" t="0" r="0" b="0"/>
                <wp:wrapTopAndBottom/>
                <wp:docPr id="33" name="Tekstvak 33"/>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a:effectLst/>
                      </wps:spPr>
                      <wps:txbx>
                        <w:txbxContent>
                          <w:p w:rsidR="006C428B" w:rsidRPr="006D49C1" w:rsidRDefault="006C428B" w:rsidP="00371507">
                            <w:pPr>
                              <w:pStyle w:val="Bijschrift"/>
                              <w:rPr>
                                <w:color w:val="000000"/>
                                <w:sz w:val="18"/>
                                <w:szCs w:val="18"/>
                              </w:rPr>
                            </w:pPr>
                            <w:bookmarkStart w:id="17" w:name="_Ref153111683"/>
                            <w:r>
                              <w:t xml:space="preserve">Figuur </w:t>
                            </w:r>
                            <w:r>
                              <w:fldChar w:fldCharType="begin"/>
                            </w:r>
                            <w:r>
                              <w:instrText xml:space="preserve"> SEQ Figuur \* ARABIC </w:instrText>
                            </w:r>
                            <w:r>
                              <w:fldChar w:fldCharType="separate"/>
                            </w:r>
                            <w:r>
                              <w:rPr>
                                <w:noProof/>
                              </w:rPr>
                              <w:t>9</w:t>
                            </w:r>
                            <w:r>
                              <w:fldChar w:fldCharType="end"/>
                            </w:r>
                            <w:bookmarkEnd w:id="17"/>
                            <w:r>
                              <w:t xml:space="preserve"> UIT-borden in KernGIS zonder typeaanduiding BB01/BM01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BC1AB" id="Tekstvak 33" o:spid="_x0000_s1034" type="#_x0000_t202" style="position:absolute;margin-left:2.05pt;margin-top:146.75pt;width:385.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" stroked="f">
                <v:textbox style="mso-fit-shape-to-text:t" inset="0,0,0,0">
                  <w:txbxContent>
                    <w:p w:rsidR="006C428B" w:rsidRPr="006D49C1" w:rsidRDefault="006C428B" w:rsidP="00371507">
                      <w:pPr>
                        <w:pStyle w:val="Bijschrift"/>
                        <w:rPr>
                          <w:color w:val="000000"/>
                          <w:sz w:val="18"/>
                          <w:szCs w:val="18"/>
                        </w:rPr>
                      </w:pPr>
                      <w:bookmarkStart w:id="18" w:name="_Ref153111683"/>
                      <w:r>
                        <w:t xml:space="preserve">Figuur </w:t>
                      </w:r>
                      <w:r>
                        <w:fldChar w:fldCharType="begin"/>
                      </w:r>
                      <w:r>
                        <w:instrText xml:space="preserve"> SEQ Figuur \* ARABIC </w:instrText>
                      </w:r>
                      <w:r>
                        <w:fldChar w:fldCharType="separate"/>
                      </w:r>
                      <w:r>
                        <w:rPr>
                          <w:noProof/>
                        </w:rPr>
                        <w:t>9</w:t>
                      </w:r>
                      <w:r>
                        <w:fldChar w:fldCharType="end"/>
                      </w:r>
                      <w:bookmarkEnd w:id="18"/>
                      <w:r>
                        <w:t xml:space="preserve"> UIT-borden in KernGIS zonder typeaanduiding BB01/BM01</w:t>
                      </w:r>
                    </w:p>
                  </w:txbxContent>
                </v:textbox>
                <w10:wrap type="topAndBottom"/>
              </v:shape>
            </w:pict>
          </mc:Fallback>
        </mc:AlternateContent>
      </w:r>
      <w:r w:rsidRPr="00371507">
        <w:drawing>
          <wp:anchor distT="0" distB="0" distL="114300" distR="114300" simplePos="0" relativeHeight="251687936" behindDoc="0" locked="0" layoutInCell="1" allowOverlap="1">
            <wp:simplePos x="0" y="0"/>
            <wp:positionH relativeFrom="column">
              <wp:posOffset>26661</wp:posOffset>
            </wp:positionH>
            <wp:positionV relativeFrom="paragraph">
              <wp:posOffset>169384</wp:posOffset>
            </wp:positionV>
            <wp:extent cx="4896000" cy="1638000"/>
            <wp:effectExtent l="0" t="0" r="0" b="635"/>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96000" cy="1638000"/>
                    </a:xfrm>
                    <a:prstGeom prst="rect">
                      <a:avLst/>
                    </a:prstGeom>
                  </pic:spPr>
                </pic:pic>
              </a:graphicData>
            </a:graphic>
            <wp14:sizeRelH relativeFrom="margin">
              <wp14:pctWidth>0</wp14:pctWidth>
            </wp14:sizeRelH>
            <wp14:sizeRelV relativeFrom="margin">
              <wp14:pctHeight>0</wp14:pctHeight>
            </wp14:sizeRelV>
          </wp:anchor>
        </w:drawing>
      </w:r>
    </w:p>
    <w:p w:rsidR="00371507" w:rsidRDefault="00371507" w:rsidP="00371507">
      <w:pPr>
        <w:pStyle w:val="Kop3"/>
      </w:pPr>
      <w:bookmarkStart w:id="19" w:name="_Toc153277428"/>
      <w:r>
        <w:lastRenderedPageBreak/>
        <w:t>Verkeersborden uit dataset NDW</w:t>
      </w:r>
      <w:bookmarkEnd w:id="19"/>
    </w:p>
    <w:p w:rsidR="00371507" w:rsidRDefault="00371507" w:rsidP="00371507">
      <w:r>
        <w:t>Het NDW biedt een open dataset aan met alle verkeersborden</w:t>
      </w:r>
      <w:r>
        <w:rPr>
          <w:rStyle w:val="Voetnootmarkering"/>
        </w:rPr>
        <w:footnoteReference w:id="5"/>
      </w:r>
      <w:r>
        <w:t xml:space="preserve"> in Nederland. Helaas zijn de bebakeningsborden BB01 / BM01 hier niet in opgenomen. Deze dataset is voor dit onderzoek dus niet bruikbaar.</w:t>
      </w:r>
    </w:p>
    <w:p w:rsidR="002F7C85" w:rsidRDefault="002F7C85" w:rsidP="002F7C85">
      <w:pPr>
        <w:pStyle w:val="Kop3"/>
      </w:pPr>
      <w:bookmarkStart w:id="20" w:name="_Toc153277429"/>
      <w:r>
        <w:t>Bebording van de Nationale bewegwijzeringsdienst (NBd)</w:t>
      </w:r>
      <w:bookmarkEnd w:id="20"/>
    </w:p>
    <w:p w:rsidR="00371507" w:rsidRDefault="002F7C85" w:rsidP="00371507">
      <w:r>
        <w:t>Deze dataset was bij de dataverkenning niet openbaar online beschikbaar.</w:t>
      </w:r>
      <w:r w:rsidR="00EE5CAD">
        <w:t xml:space="preserve"> </w:t>
      </w:r>
      <w:r w:rsidR="003961BB">
        <w:t>Navraag</w:t>
      </w:r>
      <w:r w:rsidR="00EE5CAD">
        <w:t xml:space="preserve"> bij NBd leert dat de UIT bebording (op dit moment) waarschijnlijk niet compleet is</w:t>
      </w:r>
      <w:r w:rsidR="006515F1">
        <w:t xml:space="preserve"> in hun database.</w:t>
      </w:r>
    </w:p>
    <w:p w:rsidR="002F7C85" w:rsidRDefault="002F7C85" w:rsidP="002F7C85">
      <w:pPr>
        <w:pStyle w:val="Kop3"/>
      </w:pPr>
      <w:bookmarkStart w:id="21" w:name="_Toc153277430"/>
      <w:r>
        <w:t>Conclusie</w:t>
      </w:r>
      <w:bookmarkEnd w:id="21"/>
    </w:p>
    <w:p w:rsidR="002F7C85" w:rsidRDefault="002F7C85" w:rsidP="002F7C85">
      <w:r>
        <w:t xml:space="preserve">De beste databron voor een overzicht van UIT-borden is op dit moment KernGIS Droog. Deze dataset lijkt alle UIT-bebording te bevatten, al is deze niet altijd als zodanig benoemd (zie </w:t>
      </w:r>
      <w:r w:rsidR="003859D3">
        <w:fldChar w:fldCharType="begin"/>
      </w:r>
      <w:r w:rsidR="003859D3">
        <w:instrText xml:space="preserve"> REF _Ref153111683 </w:instrText>
      </w:r>
      <w:r w:rsidR="003859D3">
        <w:fldChar w:fldCharType="separate"/>
      </w:r>
      <w:r w:rsidR="003859D3">
        <w:t xml:space="preserve">Figuur </w:t>
      </w:r>
      <w:r w:rsidR="003859D3">
        <w:rPr>
          <w:noProof/>
        </w:rPr>
        <w:t>8</w:t>
      </w:r>
      <w:r w:rsidR="003859D3">
        <w:fldChar w:fldCharType="end"/>
      </w:r>
      <w:r w:rsidR="003859D3">
        <w:t>)</w:t>
      </w:r>
      <w:r w:rsidR="006515F1">
        <w:t xml:space="preserve"> en kan dus alleen indirect worden </w:t>
      </w:r>
      <w:r w:rsidR="003961BB">
        <w:t>geïdentificeerd</w:t>
      </w:r>
      <w:r>
        <w:t>.</w:t>
      </w:r>
    </w:p>
    <w:p w:rsidR="006515F1" w:rsidRDefault="006515F1" w:rsidP="002F7C85"/>
    <w:p w:rsidR="003859D3" w:rsidRDefault="003859D3" w:rsidP="002F7C85">
      <w:r>
        <w:t xml:space="preserve">Een ander issue kan zich voordoen als KernGIS niet up-to-date is met de situatie buiten. Een voorbeeld hiervan is weergegeven in </w:t>
      </w:r>
      <w:r w:rsidR="005050FE">
        <w:fldChar w:fldCharType="begin"/>
      </w:r>
      <w:r w:rsidR="005050FE">
        <w:instrText xml:space="preserve"> REF _Ref153118647 </w:instrText>
      </w:r>
      <w:r w:rsidR="005050FE">
        <w:fldChar w:fldCharType="separate"/>
      </w:r>
      <w:r w:rsidR="005050FE">
        <w:t xml:space="preserve">Figuur </w:t>
      </w:r>
      <w:r w:rsidR="005050FE">
        <w:rPr>
          <w:noProof/>
        </w:rPr>
        <w:t>9</w:t>
      </w:r>
      <w:r w:rsidR="005050FE">
        <w:fldChar w:fldCharType="end"/>
      </w:r>
      <w:r>
        <w:t>.</w:t>
      </w:r>
    </w:p>
    <w:p w:rsidR="003859D3" w:rsidRDefault="003859D3" w:rsidP="002F7C85">
      <w:r>
        <w:rPr>
          <w:noProof/>
        </w:rPr>
        <mc:AlternateContent>
          <mc:Choice Requires="wps">
            <w:drawing>
              <wp:anchor distT="0" distB="0" distL="114300" distR="114300" simplePos="0" relativeHeight="251698176" behindDoc="0" locked="0" layoutInCell="1" allowOverlap="1" wp14:anchorId="58174517" wp14:editId="0FC2740D">
                <wp:simplePos x="0" y="0"/>
                <wp:positionH relativeFrom="column">
                  <wp:posOffset>0</wp:posOffset>
                </wp:positionH>
                <wp:positionV relativeFrom="paragraph">
                  <wp:posOffset>2357120</wp:posOffset>
                </wp:positionV>
                <wp:extent cx="4896485" cy="635"/>
                <wp:effectExtent l="0" t="0" r="0" b="0"/>
                <wp:wrapTopAndBottom/>
                <wp:docPr id="35" name="Tekstvak 35"/>
                <wp:cNvGraphicFramePr/>
                <a:graphic xmlns:a="http://schemas.openxmlformats.org/drawingml/2006/main">
                  <a:graphicData uri="http://schemas.microsoft.com/office/word/2010/wordprocessingShape">
                    <wps:wsp>
                      <wps:cNvSpPr txBox="1"/>
                      <wps:spPr>
                        <a:xfrm>
                          <a:off x="0" y="0"/>
                          <a:ext cx="4896485" cy="635"/>
                        </a:xfrm>
                        <a:prstGeom prst="rect">
                          <a:avLst/>
                        </a:prstGeom>
                        <a:solidFill>
                          <a:prstClr val="white"/>
                        </a:solidFill>
                        <a:ln>
                          <a:noFill/>
                        </a:ln>
                        <a:effectLst/>
                      </wps:spPr>
                      <wps:txbx>
                        <w:txbxContent>
                          <w:p w:rsidR="006C428B" w:rsidRPr="00FF5CD3" w:rsidRDefault="006C428B" w:rsidP="003859D3">
                            <w:pPr>
                              <w:pStyle w:val="Bijschrift"/>
                              <w:rPr>
                                <w:noProof/>
                                <w:color w:val="000000"/>
                                <w:sz w:val="18"/>
                                <w:szCs w:val="18"/>
                              </w:rPr>
                            </w:pPr>
                            <w:bookmarkStart w:id="22" w:name="_Ref153118647"/>
                            <w:r>
                              <w:t xml:space="preserve">Figuur </w:t>
                            </w:r>
                            <w:r>
                              <w:fldChar w:fldCharType="begin"/>
                            </w:r>
                            <w:r>
                              <w:instrText xml:space="preserve"> SEQ Figuur \* ARABIC </w:instrText>
                            </w:r>
                            <w:r>
                              <w:fldChar w:fldCharType="separate"/>
                            </w:r>
                            <w:r>
                              <w:rPr>
                                <w:noProof/>
                              </w:rPr>
                              <w:t>10</w:t>
                            </w:r>
                            <w:r>
                              <w:fldChar w:fldCharType="end"/>
                            </w:r>
                            <w:bookmarkEnd w:id="22"/>
                            <w:r>
                              <w:t xml:space="preserve"> KernGIS (links) niet up-to-date met buiten (rechts, Google streetview)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74517" id="Tekstvak 35" o:spid="_x0000_s1035" type="#_x0000_t202" style="position:absolute;margin-left:0;margin-top:185.6pt;width:385.5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" stroked="f">
                <v:textbox style="mso-fit-shape-to-text:t" inset="0,0,0,0">
                  <w:txbxContent>
                    <w:p w:rsidR="006C428B" w:rsidRPr="00FF5CD3" w:rsidRDefault="006C428B" w:rsidP="003859D3">
                      <w:pPr>
                        <w:pStyle w:val="Bijschrift"/>
                        <w:rPr>
                          <w:noProof/>
                          <w:color w:val="000000"/>
                          <w:sz w:val="18"/>
                          <w:szCs w:val="18"/>
                        </w:rPr>
                      </w:pPr>
                      <w:bookmarkStart w:id="23" w:name="_Ref153118647"/>
                      <w:r>
                        <w:t xml:space="preserve">Figuur </w:t>
                      </w:r>
                      <w:r>
                        <w:fldChar w:fldCharType="begin"/>
                      </w:r>
                      <w:r>
                        <w:instrText xml:space="preserve"> SEQ Figuur \* ARABIC </w:instrText>
                      </w:r>
                      <w:r>
                        <w:fldChar w:fldCharType="separate"/>
                      </w:r>
                      <w:r>
                        <w:rPr>
                          <w:noProof/>
                        </w:rPr>
                        <w:t>10</w:t>
                      </w:r>
                      <w:r>
                        <w:fldChar w:fldCharType="end"/>
                      </w:r>
                      <w:bookmarkEnd w:id="23"/>
                      <w:r>
                        <w:t xml:space="preserve"> KernGIS (links) niet up-to-date met buiten (rechts, Google streetview)</w:t>
                      </w:r>
                    </w:p>
                  </w:txbxContent>
                </v:textbox>
                <w10:wrap type="topAndBottom"/>
              </v:shape>
            </w:pict>
          </mc:Fallback>
        </mc:AlternateContent>
      </w:r>
      <w:r>
        <w:rPr>
          <w:noProof/>
        </w:rPr>
        <w:drawing>
          <wp:anchor distT="0" distB="0" distL="114300" distR="114300" simplePos="0" relativeHeight="251696128" behindDoc="0" locked="0" layoutInCell="1" allowOverlap="1">
            <wp:simplePos x="0" y="0"/>
            <wp:positionH relativeFrom="margin">
              <wp:align>right</wp:align>
            </wp:positionH>
            <wp:positionV relativeFrom="paragraph">
              <wp:posOffset>505638</wp:posOffset>
            </wp:positionV>
            <wp:extent cx="4896485" cy="1794510"/>
            <wp:effectExtent l="0" t="0" r="0"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96485" cy="1794510"/>
                    </a:xfrm>
                    <a:prstGeom prst="rect">
                      <a:avLst/>
                    </a:prstGeom>
                  </pic:spPr>
                </pic:pic>
              </a:graphicData>
            </a:graphic>
            <wp14:sizeRelH relativeFrom="page">
              <wp14:pctWidth>0</wp14:pctWidth>
            </wp14:sizeRelH>
            <wp14:sizeRelV relativeFrom="page">
              <wp14:pctHeight>0</wp14:pctHeight>
            </wp14:sizeRelV>
          </wp:anchor>
        </w:drawing>
      </w:r>
      <w:r>
        <w:t xml:space="preserve">Het ‘oude’ UIT-bord is beschadigd </w:t>
      </w:r>
      <w:r w:rsidR="005050FE">
        <w:t xml:space="preserve">en verwijderd </w:t>
      </w:r>
      <w:r>
        <w:t>(</w:t>
      </w:r>
      <w:r w:rsidR="005050FE">
        <w:t xml:space="preserve">zie </w:t>
      </w:r>
      <w:r>
        <w:t>gebogen staanders aan de kop van de geleiderail). Er is een nieuw UIT bord geplaatst verder stroomafwaarts. In KernGIS is echter nog de oude positie aangehouden</w:t>
      </w:r>
      <w:r w:rsidR="005050FE">
        <w:t>.</w:t>
      </w:r>
    </w:p>
    <w:p w:rsidR="002F7C85" w:rsidRDefault="002F7C85" w:rsidP="002F7C85">
      <w:pPr>
        <w:pStyle w:val="Kop2"/>
      </w:pPr>
      <w:bookmarkStart w:id="24" w:name="_Toc153277431"/>
      <w:r>
        <w:t>Gel</w:t>
      </w:r>
      <w:r w:rsidR="003859D3">
        <w:t>e</w:t>
      </w:r>
      <w:r w:rsidR="00EE5CAD">
        <w:t>iderails,</w:t>
      </w:r>
      <w:r w:rsidR="003961BB">
        <w:t xml:space="preserve"> </w:t>
      </w:r>
      <w:r w:rsidR="00EE5CAD">
        <w:t>geleide</w:t>
      </w:r>
      <w:r>
        <w:t>barriers en RIMOB</w:t>
      </w:r>
      <w:bookmarkEnd w:id="24"/>
    </w:p>
    <w:p w:rsidR="005050FE" w:rsidRDefault="002D22C8" w:rsidP="005050FE">
      <w:r>
        <w:rPr>
          <w:noProof/>
        </w:rPr>
        <mc:AlternateContent>
          <mc:Choice Requires="wps">
            <w:drawing>
              <wp:anchor distT="0" distB="0" distL="114300" distR="114300" simplePos="0" relativeHeight="251701248" behindDoc="0" locked="0" layoutInCell="1" allowOverlap="1" wp14:anchorId="7AA91194" wp14:editId="43144CBB">
                <wp:simplePos x="0" y="0"/>
                <wp:positionH relativeFrom="column">
                  <wp:posOffset>-43815</wp:posOffset>
                </wp:positionH>
                <wp:positionV relativeFrom="paragraph">
                  <wp:posOffset>2472055</wp:posOffset>
                </wp:positionV>
                <wp:extent cx="4896485" cy="635"/>
                <wp:effectExtent l="0" t="0" r="0" b="0"/>
                <wp:wrapTopAndBottom/>
                <wp:docPr id="39" name="Tekstvak 39"/>
                <wp:cNvGraphicFramePr/>
                <a:graphic xmlns:a="http://schemas.openxmlformats.org/drawingml/2006/main">
                  <a:graphicData uri="http://schemas.microsoft.com/office/word/2010/wordprocessingShape">
                    <wps:wsp>
                      <wps:cNvSpPr txBox="1"/>
                      <wps:spPr>
                        <a:xfrm>
                          <a:off x="0" y="0"/>
                          <a:ext cx="4896485" cy="635"/>
                        </a:xfrm>
                        <a:prstGeom prst="rect">
                          <a:avLst/>
                        </a:prstGeom>
                        <a:solidFill>
                          <a:prstClr val="white"/>
                        </a:solidFill>
                        <a:ln>
                          <a:noFill/>
                        </a:ln>
                        <a:effectLst/>
                      </wps:spPr>
                      <wps:txbx>
                        <w:txbxContent>
                          <w:p w:rsidR="006C428B" w:rsidRPr="00DD2A8E" w:rsidRDefault="006C428B" w:rsidP="002D22C8">
                            <w:pPr>
                              <w:pStyle w:val="Bijschrift"/>
                              <w:rPr>
                                <w:color w:val="000000"/>
                                <w:sz w:val="18"/>
                                <w:szCs w:val="18"/>
                              </w:rPr>
                            </w:pPr>
                            <w:bookmarkStart w:id="25" w:name="_Ref153118962"/>
                            <w:r>
                              <w:t xml:space="preserve">Figuur </w:t>
                            </w:r>
                            <w:r>
                              <w:fldChar w:fldCharType="begin"/>
                            </w:r>
                            <w:r>
                              <w:instrText xml:space="preserve"> SEQ Figuur \* ARABIC </w:instrText>
                            </w:r>
                            <w:r>
                              <w:fldChar w:fldCharType="separate"/>
                            </w:r>
                            <w:r>
                              <w:rPr>
                                <w:noProof/>
                              </w:rPr>
                              <w:t>11</w:t>
                            </w:r>
                            <w:r>
                              <w:fldChar w:fldCharType="end"/>
                            </w:r>
                            <w:bookmarkEnd w:id="25"/>
                            <w:r>
                              <w:t xml:space="preserve"> RIMOB, geleiderail en geleidebarrier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91194" id="Tekstvak 39" o:spid="_x0000_s1036" type="#_x0000_t202" style="position:absolute;margin-left:-3.45pt;margin-top:194.65pt;width:385.5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" stroked="f">
                <v:textbox style="mso-fit-shape-to-text:t" inset="0,0,0,0">
                  <w:txbxContent>
                    <w:p w:rsidR="006C428B" w:rsidRPr="00DD2A8E" w:rsidRDefault="006C428B" w:rsidP="002D22C8">
                      <w:pPr>
                        <w:pStyle w:val="Bijschrift"/>
                        <w:rPr>
                          <w:color w:val="000000"/>
                          <w:sz w:val="18"/>
                          <w:szCs w:val="18"/>
                        </w:rPr>
                      </w:pPr>
                      <w:bookmarkStart w:id="26" w:name="_Ref153118962"/>
                      <w:r>
                        <w:t xml:space="preserve">Figuur </w:t>
                      </w:r>
                      <w:r>
                        <w:fldChar w:fldCharType="begin"/>
                      </w:r>
                      <w:r>
                        <w:instrText xml:space="preserve"> SEQ Figuur \* ARABIC </w:instrText>
                      </w:r>
                      <w:r>
                        <w:fldChar w:fldCharType="separate"/>
                      </w:r>
                      <w:r>
                        <w:rPr>
                          <w:noProof/>
                        </w:rPr>
                        <w:t>11</w:t>
                      </w:r>
                      <w:r>
                        <w:fldChar w:fldCharType="end"/>
                      </w:r>
                      <w:bookmarkEnd w:id="26"/>
                      <w:r>
                        <w:t xml:space="preserve"> RIMOB, geleiderail en geleidebarrier</w:t>
                      </w:r>
                    </w:p>
                  </w:txbxContent>
                </v:textbox>
                <w10:wrap type="topAndBottom"/>
              </v:shape>
            </w:pict>
          </mc:Fallback>
        </mc:AlternateContent>
      </w:r>
      <w:r w:rsidRPr="005050FE">
        <w:drawing>
          <wp:anchor distT="0" distB="0" distL="114300" distR="114300" simplePos="0" relativeHeight="251699200" behindDoc="0" locked="0" layoutInCell="1" allowOverlap="1">
            <wp:simplePos x="0" y="0"/>
            <wp:positionH relativeFrom="column">
              <wp:posOffset>-43892</wp:posOffset>
            </wp:positionH>
            <wp:positionV relativeFrom="paragraph">
              <wp:posOffset>594385</wp:posOffset>
            </wp:positionV>
            <wp:extent cx="4896485" cy="1820545"/>
            <wp:effectExtent l="0" t="0" r="0" b="8255"/>
            <wp:wrapTopAndBottom/>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96485" cy="1820545"/>
                    </a:xfrm>
                    <a:prstGeom prst="rect">
                      <a:avLst/>
                    </a:prstGeom>
                  </pic:spPr>
                </pic:pic>
              </a:graphicData>
            </a:graphic>
            <wp14:sizeRelH relativeFrom="page">
              <wp14:pctWidth>0</wp14:pctWidth>
            </wp14:sizeRelH>
            <wp14:sizeRelV relativeFrom="page">
              <wp14:pctHeight>0</wp14:pctHeight>
            </wp14:sizeRelV>
          </wp:anchor>
        </w:drawing>
      </w:r>
      <w:r w:rsidR="00EE5CAD">
        <w:t>E</w:t>
      </w:r>
      <w:r w:rsidR="005050FE">
        <w:t xml:space="preserve">r drie manieren om een object in de berm van een autosnelweg te beveiligen: Een RimpelbuisObstakelbeveiliger (RIMOB), een </w:t>
      </w:r>
      <w:r w:rsidR="00EE5CAD">
        <w:t xml:space="preserve">(stalen) </w:t>
      </w:r>
      <w:r w:rsidR="005050FE">
        <w:t xml:space="preserve">geleiderail, of een </w:t>
      </w:r>
      <w:r w:rsidR="00EE5CAD">
        <w:t xml:space="preserve">(betonnen) </w:t>
      </w:r>
      <w:r w:rsidR="005050FE">
        <w:t xml:space="preserve">geleidebarrier. Alle drie zijn weergegeven in </w:t>
      </w:r>
      <w:r>
        <w:fldChar w:fldCharType="begin"/>
      </w:r>
      <w:r>
        <w:instrText xml:space="preserve"> REF _Ref153118962 </w:instrText>
      </w:r>
      <w:r>
        <w:fldChar w:fldCharType="separate"/>
      </w:r>
      <w:r>
        <w:t xml:space="preserve">Figuur </w:t>
      </w:r>
      <w:r>
        <w:rPr>
          <w:noProof/>
        </w:rPr>
        <w:t>10</w:t>
      </w:r>
      <w:r>
        <w:fldChar w:fldCharType="end"/>
      </w:r>
      <w:r w:rsidR="005050FE">
        <w:t>.</w:t>
      </w:r>
    </w:p>
    <w:p w:rsidR="00EE5CAD" w:rsidRDefault="00EE5CAD" w:rsidP="00EE5CAD">
      <w:pPr>
        <w:pStyle w:val="Kop3"/>
      </w:pPr>
      <w:bookmarkStart w:id="27" w:name="_Toc153277432"/>
      <w:r>
        <w:lastRenderedPageBreak/>
        <w:t>KernGIS</w:t>
      </w:r>
      <w:r w:rsidR="00AD73B6">
        <w:t xml:space="preserve"> en dtb</w:t>
      </w:r>
      <w:bookmarkEnd w:id="27"/>
    </w:p>
    <w:p w:rsidR="00AD73B6" w:rsidRDefault="00AD73B6" w:rsidP="00EE5CAD">
      <w:r>
        <w:t>Zowel KernGIS als het dtb bevatten nagenoeg dezelfde lijn- en vlaklagen van geleiderails, geleidebarriers en RIMOB-objecten. De attributen achter de li</w:t>
      </w:r>
      <w:r w:rsidR="003961BB">
        <w:t>j</w:t>
      </w:r>
      <w:r>
        <w:t xml:space="preserve">n- en vlakobjecten zijn hier (in tegenstelling tot bij de bebording) minder van belang, omdat merk en type geleiderail in dit onderzoek irrelevant zijn. </w:t>
      </w:r>
    </w:p>
    <w:p w:rsidR="00AD73B6" w:rsidRDefault="00AD73B6" w:rsidP="00EE5CAD"/>
    <w:p w:rsidR="00EE5CAD" w:rsidRDefault="00AD73B6" w:rsidP="00EE5CAD">
      <w:r>
        <w:t>Het inlezen van data uit het dtb heeft hierin een persoonlijke voorkeur, omdat deze data eenvoudiger in te lezen en te bewerken is met de in dit onderzoek gebruikte tooling (R en Rstudio).</w:t>
      </w:r>
    </w:p>
    <w:p w:rsidR="00AD73B6" w:rsidRDefault="00AD73B6" w:rsidP="00AD73B6">
      <w:pPr>
        <w:pStyle w:val="Kop2"/>
      </w:pPr>
      <w:bookmarkStart w:id="28" w:name="_Toc153277433"/>
      <w:r>
        <w:t>Conclusie</w:t>
      </w:r>
      <w:bookmarkEnd w:id="28"/>
    </w:p>
    <w:p w:rsidR="00AD73B6" w:rsidRPr="00AD73B6" w:rsidRDefault="00AD73B6" w:rsidP="00AD73B6">
      <w:r>
        <w:t>Met de volgende databronnen wordt verder gewerkt in dit onderzoek:</w:t>
      </w:r>
    </w:p>
    <w:p w:rsidR="00AD73B6" w:rsidRDefault="00AD73B6" w:rsidP="00AD73B6">
      <w:r>
        <w:t xml:space="preserve">De </w:t>
      </w:r>
      <w:r w:rsidR="006C428B">
        <w:t>complete</w:t>
      </w:r>
      <w:r>
        <w:t xml:space="preserve"> datasets:</w:t>
      </w:r>
    </w:p>
    <w:p w:rsidR="00AD73B6" w:rsidRDefault="00AD73B6" w:rsidP="00AD73B6">
      <w:pPr>
        <w:pStyle w:val="Lijstalinea"/>
        <w:numPr>
          <w:ilvl w:val="0"/>
          <w:numId w:val="14"/>
        </w:numPr>
      </w:pPr>
      <w:r>
        <w:t>Afritten van autosnelwegen (lijnen, bron: nwb + weggeg)</w:t>
      </w:r>
    </w:p>
    <w:p w:rsidR="00AD73B6" w:rsidRDefault="00AD73B6" w:rsidP="00AD73B6">
      <w:pPr>
        <w:pStyle w:val="Lijstalinea"/>
        <w:numPr>
          <w:ilvl w:val="0"/>
          <w:numId w:val="14"/>
        </w:numPr>
      </w:pPr>
      <w:r>
        <w:t>Geleiderails en geleidebarriers (lijnen, bron: dtb)</w:t>
      </w:r>
    </w:p>
    <w:p w:rsidR="00AD73B6" w:rsidRDefault="00AD73B6" w:rsidP="00AD73B6">
      <w:pPr>
        <w:pStyle w:val="Lijstalinea"/>
        <w:numPr>
          <w:ilvl w:val="0"/>
          <w:numId w:val="14"/>
        </w:numPr>
      </w:pPr>
      <w:r>
        <w:t>RIMOB (vlakken, bron: dtb)</w:t>
      </w:r>
    </w:p>
    <w:p w:rsidR="00AD73B6" w:rsidRDefault="00AD73B6" w:rsidP="00AD73B6">
      <w:pPr>
        <w:pStyle w:val="Lijstalinea"/>
        <w:numPr>
          <w:ilvl w:val="0"/>
          <w:numId w:val="14"/>
        </w:numPr>
      </w:pPr>
      <w:r>
        <w:t>Bebording algemeen (punten, KernGIS)</w:t>
      </w:r>
    </w:p>
    <w:p w:rsidR="00AD73B6" w:rsidRDefault="00AD73B6" w:rsidP="00AD73B6">
      <w:r>
        <w:t xml:space="preserve">De </w:t>
      </w:r>
      <w:r w:rsidR="006C428B">
        <w:t xml:space="preserve">incomplete </w:t>
      </w:r>
      <w:r>
        <w:t>datasets:</w:t>
      </w:r>
    </w:p>
    <w:p w:rsidR="00AD73B6" w:rsidRDefault="00AD73B6" w:rsidP="00AD73B6">
      <w:pPr>
        <w:pStyle w:val="Lijstalinea"/>
        <w:numPr>
          <w:ilvl w:val="0"/>
          <w:numId w:val="15"/>
        </w:numPr>
      </w:pPr>
      <w:r>
        <w:t>UIT-borden (punten, KernGIS)</w:t>
      </w:r>
    </w:p>
    <w:p w:rsidR="00AD73B6" w:rsidRDefault="00AD73B6" w:rsidP="00AD73B6"/>
    <w:p w:rsidR="003961BB" w:rsidRDefault="003961BB" w:rsidP="00AD73B6">
      <w:r>
        <w:t>Er dient eerst complete dataset met UIT borden te worden gemaakt.</w:t>
      </w:r>
    </w:p>
    <w:p w:rsidR="003961BB" w:rsidRDefault="003961BB">
      <w:pPr>
        <w:spacing w:line="240" w:lineRule="auto"/>
      </w:pPr>
      <w:r>
        <w:br w:type="page"/>
      </w:r>
    </w:p>
    <w:p w:rsidR="003961BB" w:rsidRDefault="003961BB" w:rsidP="003961BB">
      <w:pPr>
        <w:pStyle w:val="Kop1"/>
      </w:pPr>
      <w:bookmarkStart w:id="29" w:name="_Toc153277434"/>
      <w:r>
        <w:lastRenderedPageBreak/>
        <w:t>Aanmaken dataset UIT borden</w:t>
      </w:r>
      <w:bookmarkEnd w:id="29"/>
    </w:p>
    <w:p w:rsidR="003961BB" w:rsidRDefault="003961BB" w:rsidP="003961BB">
      <w:pPr>
        <w:pStyle w:val="Kop1"/>
      </w:pPr>
      <w:bookmarkStart w:id="30" w:name="_Toc153277435"/>
      <w:r>
        <w:lastRenderedPageBreak/>
        <w:t>Analyse afscherming UIT-borden</w:t>
      </w:r>
      <w:bookmarkEnd w:id="30"/>
    </w:p>
    <w:p w:rsidR="003961BB" w:rsidRPr="003961BB" w:rsidRDefault="003961BB" w:rsidP="003961BB">
      <w:pPr>
        <w:pStyle w:val="Kop1"/>
      </w:pPr>
      <w:bookmarkStart w:id="31" w:name="_Toc153277436"/>
      <w:r>
        <w:lastRenderedPageBreak/>
        <w:t>Conclusies en aanbevelingen</w:t>
      </w:r>
      <w:bookmarkEnd w:id="31"/>
    </w:p>
    <w:sectPr w:rsidR="003961BB" w:rsidRPr="003961BB">
      <w:headerReference w:type="default" r:id="rId22"/>
      <w:footerReference w:type="default" r:id="rId23"/>
      <w:headerReference w:type="first" r:id="rId24"/>
      <w:footerReference w:type="first" r:id="rId25"/>
      <w:pgSz w:w="11905" w:h="16837"/>
      <w:pgMar w:top="2664" w:right="2097" w:bottom="1133" w:left="2097" w:header="0" w:footer="0" w:gutter="0"/>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22E6" w:rsidRDefault="006322E6">
      <w:pPr>
        <w:spacing w:line="240" w:lineRule="auto"/>
      </w:pPr>
      <w:r>
        <w:separator/>
      </w:r>
    </w:p>
  </w:endnote>
  <w:endnote w:type="continuationSeparator" w:id="0">
    <w:p w:rsidR="006322E6" w:rsidRDefault="006322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DejaVu Sans">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428B" w:rsidRDefault="006C428B"/>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428B" w:rsidRDefault="006C428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22E6" w:rsidRDefault="006322E6">
      <w:pPr>
        <w:spacing w:line="240" w:lineRule="auto"/>
      </w:pPr>
      <w:r>
        <w:separator/>
      </w:r>
    </w:p>
  </w:footnote>
  <w:footnote w:type="continuationSeparator" w:id="0">
    <w:p w:rsidR="006322E6" w:rsidRDefault="006322E6">
      <w:pPr>
        <w:spacing w:line="240" w:lineRule="auto"/>
      </w:pPr>
      <w:r>
        <w:continuationSeparator/>
      </w:r>
    </w:p>
  </w:footnote>
  <w:footnote w:id="1">
    <w:p w:rsidR="006C428B" w:rsidRDefault="006C428B">
      <w:pPr>
        <w:pStyle w:val="Voetnoottekst"/>
      </w:pPr>
      <w:r>
        <w:rPr>
          <w:rStyle w:val="Voetnootmarkering"/>
        </w:rPr>
        <w:footnoteRef/>
      </w:r>
      <w:r>
        <w:t xml:space="preserve"> </w:t>
      </w:r>
      <w:r w:rsidRPr="0055178D">
        <w:t>Richtlijn Hectometrering</w:t>
      </w:r>
      <w:r>
        <w:t xml:space="preserve">, pagina 18– RWS GPO, </w:t>
      </w:r>
      <w:r w:rsidRPr="0055178D">
        <w:t>30 januari 2015</w:t>
      </w:r>
    </w:p>
  </w:footnote>
  <w:footnote w:id="2">
    <w:p w:rsidR="006C428B" w:rsidRDefault="006C428B" w:rsidP="00371507">
      <w:pPr>
        <w:pStyle w:val="Voetnoottekst"/>
      </w:pPr>
      <w:r>
        <w:rPr>
          <w:rStyle w:val="Voetnootmarkering"/>
        </w:rPr>
        <w:footnoteRef/>
      </w:r>
      <w:r>
        <w:t xml:space="preserve"> </w:t>
      </w:r>
      <w:r w:rsidRPr="009B1EE5">
        <w:t>https://www.wegenwiki.nl/UIT-bord</w:t>
      </w:r>
    </w:p>
  </w:footnote>
  <w:footnote w:id="3">
    <w:p w:rsidR="006C428B" w:rsidRDefault="006C428B">
      <w:pPr>
        <w:pStyle w:val="Voetnoottekst"/>
      </w:pPr>
      <w:r>
        <w:rPr>
          <w:rStyle w:val="Voetnootmarkering"/>
        </w:rPr>
        <w:footnoteRef/>
      </w:r>
      <w:r>
        <w:t xml:space="preserve"> </w:t>
      </w:r>
      <w:r w:rsidRPr="00CF66D7">
        <w:t>https://maps.rijkswaterstaat.nl/geoweb55/index.html?viewer=DTB_Bladindeling.Webviewer</w:t>
      </w:r>
    </w:p>
  </w:footnote>
  <w:footnote w:id="4">
    <w:p w:rsidR="006C428B" w:rsidRDefault="006C428B">
      <w:pPr>
        <w:pStyle w:val="Voetnoottekst"/>
      </w:pPr>
      <w:r>
        <w:rPr>
          <w:rStyle w:val="Voetnootmarkering"/>
        </w:rPr>
        <w:footnoteRef/>
      </w:r>
      <w:r>
        <w:t xml:space="preserve"> </w:t>
      </w:r>
      <w:r w:rsidRPr="00A53EAC">
        <w:t>Handboek DTB-Droog en DTB-Nat</w:t>
      </w:r>
      <w:r>
        <w:t xml:space="preserve"> pagina’s 306 en 307</w:t>
      </w:r>
    </w:p>
  </w:footnote>
  <w:footnote w:id="5">
    <w:p w:rsidR="006C428B" w:rsidRDefault="006C428B">
      <w:pPr>
        <w:pStyle w:val="Voetnoottekst"/>
      </w:pPr>
      <w:r>
        <w:rPr>
          <w:rStyle w:val="Voetnootmarkering"/>
        </w:rPr>
        <w:footnoteRef/>
      </w:r>
      <w:r>
        <w:t xml:space="preserve"> </w:t>
      </w:r>
      <w:r w:rsidRPr="00371507">
        <w:t>https://opendata.ndw.nu/verkeersborden_actueel_beeld.csv.gz</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428B" w:rsidRDefault="006C428B">
    <w:r>
      <w:rPr>
        <w:noProof/>
      </w:rPr>
      <mc:AlternateContent>
        <mc:Choice Requires="wps">
          <w:drawing>
            <wp:anchor distT="0" distB="0" distL="0" distR="0" simplePos="0" relativeHeight="251655168" behindDoc="0" locked="1" layoutInCell="1" allowOverlap="1">
              <wp:simplePos x="0" y="0"/>
              <wp:positionH relativeFrom="page">
                <wp:posOffset>4967605</wp:posOffset>
              </wp:positionH>
              <wp:positionV relativeFrom="page">
                <wp:posOffset>10223500</wp:posOffset>
              </wp:positionV>
              <wp:extent cx="1257300" cy="180975"/>
              <wp:effectExtent l="0" t="0" r="0" b="0"/>
              <wp:wrapNone/>
              <wp:docPr id="1" name="800b3d18-aa27-11ea-9460-02420a000003"/>
              <wp:cNvGraphicFramePr/>
              <a:graphic xmlns:a="http://schemas.openxmlformats.org/drawingml/2006/main">
                <a:graphicData uri="http://schemas.microsoft.com/office/word/2010/wordprocessingShape">
                  <wps:wsp>
                    <wps:cNvSpPr txBox="1"/>
                    <wps:spPr>
                      <a:xfrm>
                        <a:off x="0" y="0"/>
                        <a:ext cx="1257300" cy="180975"/>
                      </a:xfrm>
                      <a:prstGeom prst="rect">
                        <a:avLst/>
                      </a:prstGeom>
                      <a:noFill/>
                    </wps:spPr>
                    <wps:txbx>
                      <w:txbxContent>
                        <w:p w:rsidR="006C428B" w:rsidRDefault="006C428B">
                          <w:pPr>
                            <w:pStyle w:val="Paginanummeringrechtsuitlijnend"/>
                          </w:pPr>
                          <w:r>
                            <w:t xml:space="preserve">Pagina </w:t>
                          </w:r>
                          <w:r>
                            <w:fldChar w:fldCharType="begin"/>
                          </w:r>
                          <w:r>
                            <w:instrText>PAGE</w:instrText>
                          </w:r>
                          <w:r>
                            <w:fldChar w:fldCharType="separate"/>
                          </w:r>
                          <w:r w:rsidR="003961BB">
                            <w:rPr>
                              <w:noProof/>
                            </w:rPr>
                            <w:t>8</w:t>
                          </w:r>
                          <w:r>
                            <w:fldChar w:fldCharType="end"/>
                          </w:r>
                          <w:r>
                            <w:t xml:space="preserve"> van </w:t>
                          </w:r>
                          <w:r>
                            <w:fldChar w:fldCharType="begin"/>
                          </w:r>
                          <w:r>
                            <w:instrText>NUMPAGES</w:instrText>
                          </w:r>
                          <w:r>
                            <w:fldChar w:fldCharType="separate"/>
                          </w:r>
                          <w:r w:rsidR="003961BB">
                            <w:rPr>
                              <w:noProof/>
                            </w:rPr>
                            <w:t>14</w:t>
                          </w:r>
                          <w:r>
                            <w:fldChar w:fldCharType="end"/>
                          </w:r>
                        </w:p>
                      </w:txbxContent>
                    </wps:txbx>
                    <wps:bodyPr vert="horz" wrap="square" lIns="0" tIns="0" rIns="0" bIns="0" anchor="t" anchorCtr="0"/>
                  </wps:wsp>
                </a:graphicData>
              </a:graphic>
            </wp:anchor>
          </w:drawing>
        </mc:Choice>
        <mc:Fallback>
          <w:pict>
            <v:shapetype id="_x0000_t202" coordsize="21600,21600" o:spt="202" path="m,l,21600r21600,l21600,xe">
              <v:stroke joinstyle="miter"/>
              <v:path gradientshapeok="t" o:connecttype="rect"/>
            </v:shapetype>
            <v:shape id="800b3d18-aa27-11ea-9460-02420a000003" o:spid="_x0000_s1037" type="#_x0000_t202" style="position:absolute;margin-left:391.15pt;margin-top:805pt;width:99pt;height:14.2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" filled="f" stroked="f">
              <v:textbox inset="0,0,0,0">
                <w:txbxContent>
                  <w:p w:rsidR="006C428B" w:rsidRDefault="006C428B">
                    <w:pPr>
                      <w:pStyle w:val="Paginanummeringrechtsuitlijnend"/>
                    </w:pPr>
                    <w:r>
                      <w:t xml:space="preserve">Pagina </w:t>
                    </w:r>
                    <w:r>
                      <w:fldChar w:fldCharType="begin"/>
                    </w:r>
                    <w:r>
                      <w:instrText>PAGE</w:instrText>
                    </w:r>
                    <w:r>
                      <w:fldChar w:fldCharType="separate"/>
                    </w:r>
                    <w:r w:rsidR="003961BB">
                      <w:rPr>
                        <w:noProof/>
                      </w:rPr>
                      <w:t>8</w:t>
                    </w:r>
                    <w:r>
                      <w:fldChar w:fldCharType="end"/>
                    </w:r>
                    <w:r>
                      <w:t xml:space="preserve"> van </w:t>
                    </w:r>
                    <w:r>
                      <w:fldChar w:fldCharType="begin"/>
                    </w:r>
                    <w:r>
                      <w:instrText>NUMPAGES</w:instrText>
                    </w:r>
                    <w:r>
                      <w:fldChar w:fldCharType="separate"/>
                    </w:r>
                    <w:r w:rsidR="003961BB">
                      <w:rPr>
                        <w:noProof/>
                      </w:rPr>
                      <w:t>14</w:t>
                    </w:r>
                    <w:r>
                      <w:fldChar w:fldCharType="end"/>
                    </w:r>
                  </w:p>
                </w:txbxContent>
              </v:textbox>
              <w10:wrap anchorx="page" anchory="page"/>
              <w10:anchorlock/>
            </v:shape>
          </w:pict>
        </mc:Fallback>
      </mc:AlternateContent>
    </w:r>
    <w:r>
      <w:rPr>
        <w:noProof/>
      </w:rPr>
      <mc:AlternateContent>
        <mc:Choice Requires="wps">
          <w:drawing>
            <wp:anchor distT="0" distB="0" distL="0" distR="0" simplePos="0" relativeHeight="251656192" behindDoc="0" locked="1" layoutInCell="1" allowOverlap="1">
              <wp:simplePos x="0" y="0"/>
              <wp:positionH relativeFrom="page">
                <wp:posOffset>1331595</wp:posOffset>
              </wp:positionH>
              <wp:positionV relativeFrom="page">
                <wp:posOffset>312420</wp:posOffset>
              </wp:positionV>
              <wp:extent cx="4895850" cy="371475"/>
              <wp:effectExtent l="0" t="0" r="0" b="0"/>
              <wp:wrapNone/>
              <wp:docPr id="2" name="800b3d78-aa27-11ea-9460-02420a000003"/>
              <wp:cNvGraphicFramePr/>
              <a:graphic xmlns:a="http://schemas.openxmlformats.org/drawingml/2006/main">
                <a:graphicData uri="http://schemas.microsoft.com/office/word/2010/wordprocessingShape">
                  <wps:wsp>
                    <wps:cNvSpPr txBox="1"/>
                    <wps:spPr>
                      <a:xfrm>
                        <a:off x="0" y="0"/>
                        <a:ext cx="4895850" cy="371475"/>
                      </a:xfrm>
                      <a:prstGeom prst="rect">
                        <a:avLst/>
                      </a:prstGeom>
                      <a:noFill/>
                    </wps:spPr>
                    <wps:txbx>
                      <w:txbxContent>
                        <w:p w:rsidR="006C428B" w:rsidRDefault="006C428B">
                          <w:pPr>
                            <w:pStyle w:val="RapportKoptekst"/>
                          </w:pPr>
                          <w:fldSimple w:instr=" DOCPROPERTY  &quot;Rubricering&quot;  \* MERGEFORMAT ">
                            <w:r>
                              <w:t>RWS INFORMATIE</w:t>
                            </w:r>
                          </w:fldSimple>
                          <w:r>
                            <w:t xml:space="preserve"> | CONCEPT | BB01 borden bij rijksautosnelwegen | 8 december 2023</w:t>
                          </w:r>
                        </w:p>
                      </w:txbxContent>
                    </wps:txbx>
                    <wps:bodyPr vert="horz" wrap="square" lIns="0" tIns="0" rIns="0" bIns="0" anchor="t" anchorCtr="0"/>
                  </wps:wsp>
                </a:graphicData>
              </a:graphic>
            </wp:anchor>
          </w:drawing>
        </mc:Choice>
        <mc:Fallback>
          <w:pict>
            <v:shape id="800b3d78-aa27-11ea-9460-02420a000003" o:spid="_x0000_s1038" type="#_x0000_t202" style="position:absolute;margin-left:104.85pt;margin-top:24.6pt;width:385.5pt;height:29.2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" filled="f" stroked="f">
              <v:textbox inset="0,0,0,0">
                <w:txbxContent>
                  <w:p w:rsidR="006C428B" w:rsidRDefault="006C428B">
                    <w:pPr>
                      <w:pStyle w:val="RapportKoptekst"/>
                    </w:pPr>
                    <w:fldSimple w:instr=" DOCPROPERTY  &quot;Rubricering&quot;  \* MERGEFORMAT ">
                      <w:r>
                        <w:t>RWS INFORMATIE</w:t>
                      </w:r>
                    </w:fldSimple>
                    <w:r>
                      <w:t xml:space="preserve"> | CONCEPT | BB01 borden bij rijksautosnelwegen | 8 december 2023</w:t>
                    </w:r>
                  </w:p>
                </w:txbxContent>
              </v:textbox>
              <w10:wrap anchorx="page" anchory="page"/>
              <w10:anchorlock/>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428B" w:rsidRDefault="006C428B">
    <w:pPr>
      <w:spacing w:after="4081" w:line="14" w:lineRule="exact"/>
    </w:pPr>
    <w:r>
      <w:rPr>
        <w:noProof/>
      </w:rPr>
      <mc:AlternateContent>
        <mc:Choice Requires="wps">
          <w:drawing>
            <wp:anchor distT="0" distB="0" distL="0" distR="0" simplePos="0" relativeHeight="251657216" behindDoc="0" locked="1" layoutInCell="1" allowOverlap="1">
              <wp:simplePos x="0" y="0"/>
              <wp:positionH relativeFrom="page">
                <wp:posOffset>3542029</wp:posOffset>
              </wp:positionH>
              <wp:positionV relativeFrom="page">
                <wp:posOffset>0</wp:posOffset>
              </wp:positionV>
              <wp:extent cx="467995" cy="1336675"/>
              <wp:effectExtent l="0" t="0" r="0" b="0"/>
              <wp:wrapNone/>
              <wp:docPr id="3" name="800a6e76-aa27-11ea-9460-02420a000003"/>
              <wp:cNvGraphicFramePr/>
              <a:graphic xmlns:a="http://schemas.openxmlformats.org/drawingml/2006/main">
                <a:graphicData uri="http://schemas.microsoft.com/office/word/2010/wordprocessingShape">
                  <wps:wsp>
                    <wps:cNvSpPr txBox="1"/>
                    <wps:spPr>
                      <a:xfrm>
                        <a:off x="0" y="0"/>
                        <a:ext cx="467995" cy="1336675"/>
                      </a:xfrm>
                      <a:prstGeom prst="rect">
                        <a:avLst/>
                      </a:prstGeom>
                      <a:noFill/>
                    </wps:spPr>
                    <wps:txbx>
                      <w:txbxContent>
                        <w:p w:rsidR="006C428B" w:rsidRDefault="006C428B">
                          <w:pPr>
                            <w:spacing w:line="240" w:lineRule="auto"/>
                          </w:pPr>
                          <w:r>
                            <w:rPr>
                              <w:noProof/>
                            </w:rPr>
                            <w:drawing>
                              <wp:inline distT="0" distB="0" distL="0" distR="0">
                                <wp:extent cx="467995" cy="1583865"/>
                                <wp:effectExtent l="0" t="0" r="0" b="0"/>
                                <wp:docPr id="4" name="Rijkslint"/>
                                <wp:cNvGraphicFramePr/>
                                <a:graphic xmlns:a="http://schemas.openxmlformats.org/drawingml/2006/main">
                                  <a:graphicData uri="http://schemas.openxmlformats.org/drawingml/2006/picture">
                                    <pic:pic xmlns:pic="http://schemas.openxmlformats.org/drawingml/2006/picture">
                                      <pic:nvPicPr>
                                        <pic:cNvPr id="4" name="Rijkslint"/>
                                        <pic:cNvPicPr/>
                                      </pic:nvPicPr>
                                      <pic:blipFill>
                                        <a:blip r:embed="rId1"/>
                                        <a:stretch>
                                          <a:fillRect/>
                                        </a:stretch>
                                      </pic:blipFill>
                                      <pic:spPr bwMode="auto">
                                        <a:xfrm>
                                          <a:off x="0" y="0"/>
                                          <a:ext cx="467995" cy="1583865"/>
                                        </a:xfrm>
                                        <a:prstGeom prst="rect">
                                          <a:avLst/>
                                        </a:prstGeom>
                                      </pic:spPr>
                                    </pic:pic>
                                  </a:graphicData>
                                </a:graphic>
                              </wp:inline>
                            </w:drawing>
                          </w:r>
                        </w:p>
                      </w:txbxContent>
                    </wps:txbx>
                    <wps:bodyPr vert="horz" wrap="square" lIns="0" tIns="0" rIns="0" bIns="0" anchor="t" anchorCtr="0"/>
                  </wps:wsp>
                </a:graphicData>
              </a:graphic>
            </wp:anchor>
          </w:drawing>
        </mc:Choice>
        <mc:Fallback>
          <w:pict>
            <v:shapetype id="_x0000_t202" coordsize="21600,21600" o:spt="202" path="m,l,21600r21600,l21600,xe">
              <v:stroke joinstyle="miter"/>
              <v:path gradientshapeok="t" o:connecttype="rect"/>
            </v:shapetype>
            <v:shape id="800a6e76-aa27-11ea-9460-02420a000003" o:spid="_x0000_s1039" type="#_x0000_t202" style="position:absolute;margin-left:278.9pt;margin-top:0;width:36.85pt;height:105.2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" filled="f" stroked="f">
              <v:textbox inset="0,0,0,0">
                <w:txbxContent>
                  <w:p w:rsidR="006C428B" w:rsidRDefault="006C428B">
                    <w:pPr>
                      <w:spacing w:line="240" w:lineRule="auto"/>
                    </w:pPr>
                    <w:r>
                      <w:rPr>
                        <w:noProof/>
                      </w:rPr>
                      <w:drawing>
                        <wp:inline distT="0" distB="0" distL="0" distR="0">
                          <wp:extent cx="467995" cy="1583865"/>
                          <wp:effectExtent l="0" t="0" r="0" b="0"/>
                          <wp:docPr id="4" name="Rijkslint"/>
                          <wp:cNvGraphicFramePr/>
                          <a:graphic xmlns:a="http://schemas.openxmlformats.org/drawingml/2006/main">
                            <a:graphicData uri="http://schemas.openxmlformats.org/drawingml/2006/picture">
                              <pic:pic xmlns:pic="http://schemas.openxmlformats.org/drawingml/2006/picture">
                                <pic:nvPicPr>
                                  <pic:cNvPr id="4" name="Rijkslint"/>
                                  <pic:cNvPicPr/>
                                </pic:nvPicPr>
                                <pic:blipFill>
                                  <a:blip r:embed="rId1"/>
                                  <a:stretch>
                                    <a:fillRect/>
                                  </a:stretch>
                                </pic:blipFill>
                                <pic:spPr bwMode="auto">
                                  <a:xfrm>
                                    <a:off x="0" y="0"/>
                                    <a:ext cx="467995" cy="1583865"/>
                                  </a:xfrm>
                                  <a:prstGeom prst="rect">
                                    <a:avLst/>
                                  </a:prstGeom>
                                </pic:spPr>
                              </pic:pic>
                            </a:graphicData>
                          </a:graphic>
                        </wp:inline>
                      </w:drawing>
                    </w:r>
                  </w:p>
                </w:txbxContent>
              </v:textbox>
              <w10:wrap anchorx="page" anchory="page"/>
              <w10:anchorlock/>
            </v:shape>
          </w:pict>
        </mc:Fallback>
      </mc:AlternateContent>
    </w:r>
    <w:r>
      <w:rPr>
        <w:noProof/>
      </w:rPr>
      <mc:AlternateContent>
        <mc:Choice Requires="wps">
          <w:drawing>
            <wp:anchor distT="0" distB="0" distL="0" distR="0" simplePos="0" relativeHeight="251658240" behindDoc="0" locked="1" layoutInCell="1" allowOverlap="1">
              <wp:simplePos x="0" y="0"/>
              <wp:positionH relativeFrom="page">
                <wp:posOffset>4013835</wp:posOffset>
              </wp:positionH>
              <wp:positionV relativeFrom="page">
                <wp:posOffset>0</wp:posOffset>
              </wp:positionV>
              <wp:extent cx="2339975" cy="1336675"/>
              <wp:effectExtent l="0" t="0" r="0" b="0"/>
              <wp:wrapNone/>
              <wp:docPr id="5" name="800a6faa-aa27-11ea-9460-02420a000003"/>
              <wp:cNvGraphicFramePr/>
              <a:graphic xmlns:a="http://schemas.openxmlformats.org/drawingml/2006/main">
                <a:graphicData uri="http://schemas.microsoft.com/office/word/2010/wordprocessingShape">
                  <wps:wsp>
                    <wps:cNvSpPr txBox="1"/>
                    <wps:spPr>
                      <a:xfrm>
                        <a:off x="0" y="0"/>
                        <a:ext cx="2339975" cy="1336675"/>
                      </a:xfrm>
                      <a:prstGeom prst="rect">
                        <a:avLst/>
                      </a:prstGeom>
                      <a:noFill/>
                    </wps:spPr>
                    <wps:txbx>
                      <w:txbxContent>
                        <w:p w:rsidR="006C428B" w:rsidRDefault="006C428B">
                          <w:pPr>
                            <w:spacing w:line="240" w:lineRule="auto"/>
                          </w:pPr>
                          <w:r>
                            <w:rPr>
                              <w:noProof/>
                            </w:rPr>
                            <w:drawing>
                              <wp:inline distT="0" distB="0" distL="0" distR="0">
                                <wp:extent cx="2339975" cy="1582834"/>
                                <wp:effectExtent l="0" t="0" r="0" b="0"/>
                                <wp:docPr id="6" name="RWS_Woordmerk"/>
                                <wp:cNvGraphicFramePr/>
                                <a:graphic xmlns:a="http://schemas.openxmlformats.org/drawingml/2006/main">
                                  <a:graphicData uri="http://schemas.openxmlformats.org/drawingml/2006/picture">
                                    <pic:pic xmlns:pic="http://schemas.openxmlformats.org/drawingml/2006/picture">
                                      <pic:nvPicPr>
                                        <pic:cNvPr id="6" name="RWS_Woordmerk"/>
                                        <pic:cNvPicPr/>
                                      </pic:nvPicPr>
                                      <pic:blipFill>
                                        <a:blip r:embed="rId2"/>
                                        <a:stretch>
                                          <a:fillRect/>
                                        </a:stretch>
                                      </pic:blipFill>
                                      <pic:spPr bwMode="auto">
                                        <a:xfrm>
                                          <a:off x="0" y="0"/>
                                          <a:ext cx="2339975" cy="1582834"/>
                                        </a:xfrm>
                                        <a:prstGeom prst="rect">
                                          <a:avLst/>
                                        </a:prstGeom>
                                      </pic:spPr>
                                    </pic:pic>
                                  </a:graphicData>
                                </a:graphic>
                              </wp:inline>
                            </w:drawing>
                          </w:r>
                        </w:p>
                      </w:txbxContent>
                    </wps:txbx>
                    <wps:bodyPr vert="horz" wrap="square" lIns="0" tIns="0" rIns="0" bIns="0" anchor="t" anchorCtr="0"/>
                  </wps:wsp>
                </a:graphicData>
              </a:graphic>
            </wp:anchor>
          </w:drawing>
        </mc:Choice>
        <mc:Fallback>
          <w:pict>
            <v:shape id="800a6faa-aa27-11ea-9460-02420a000003" o:spid="_x0000_s1040" type="#_x0000_t202" style="position:absolute;margin-left:316.05pt;margin-top:0;width:184.25pt;height:105.2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" filled="f" stroked="f">
              <v:textbox inset="0,0,0,0">
                <w:txbxContent>
                  <w:p w:rsidR="006C428B" w:rsidRDefault="006C428B">
                    <w:pPr>
                      <w:spacing w:line="240" w:lineRule="auto"/>
                    </w:pPr>
                    <w:r>
                      <w:rPr>
                        <w:noProof/>
                      </w:rPr>
                      <w:drawing>
                        <wp:inline distT="0" distB="0" distL="0" distR="0">
                          <wp:extent cx="2339975" cy="1582834"/>
                          <wp:effectExtent l="0" t="0" r="0" b="0"/>
                          <wp:docPr id="6" name="RWS_Woordmerk"/>
                          <wp:cNvGraphicFramePr/>
                          <a:graphic xmlns:a="http://schemas.openxmlformats.org/drawingml/2006/main">
                            <a:graphicData uri="http://schemas.openxmlformats.org/drawingml/2006/picture">
                              <pic:pic xmlns:pic="http://schemas.openxmlformats.org/drawingml/2006/picture">
                                <pic:nvPicPr>
                                  <pic:cNvPr id="6" name="RWS_Woordmerk"/>
                                  <pic:cNvPicPr/>
                                </pic:nvPicPr>
                                <pic:blipFill>
                                  <a:blip r:embed="rId2"/>
                                  <a:stretch>
                                    <a:fillRect/>
                                  </a:stretch>
                                </pic:blipFill>
                                <pic:spPr bwMode="auto">
                                  <a:xfrm>
                                    <a:off x="0" y="0"/>
                                    <a:ext cx="2339975" cy="1582834"/>
                                  </a:xfrm>
                                  <a:prstGeom prst="rect">
                                    <a:avLst/>
                                  </a:prstGeom>
                                </pic:spPr>
                              </pic:pic>
                            </a:graphicData>
                          </a:graphic>
                        </wp:inline>
                      </w:drawing>
                    </w:r>
                  </w:p>
                </w:txbxContent>
              </v:textbox>
              <w10:wrap anchorx="page" anchory="page"/>
              <w10:anchorlock/>
            </v:shape>
          </w:pict>
        </mc:Fallback>
      </mc:AlternateContent>
    </w:r>
    <w:r>
      <w:rPr>
        <w:noProof/>
      </w:rPr>
      <mc:AlternateContent>
        <mc:Choice Requires="wps">
          <w:drawing>
            <wp:anchor distT="0" distB="0" distL="0" distR="0" simplePos="0" relativeHeight="251659264" behindDoc="0" locked="1" layoutInCell="1" allowOverlap="1">
              <wp:simplePos x="0" y="0"/>
              <wp:positionH relativeFrom="page">
                <wp:posOffset>1331595</wp:posOffset>
              </wp:positionH>
              <wp:positionV relativeFrom="page">
                <wp:posOffset>2321560</wp:posOffset>
              </wp:positionV>
              <wp:extent cx="4904740" cy="161925"/>
              <wp:effectExtent l="0" t="0" r="0" b="0"/>
              <wp:wrapNone/>
              <wp:docPr id="7" name="800a7014-aa27-11ea-9460-02420a000003"/>
              <wp:cNvGraphicFramePr/>
              <a:graphic xmlns:a="http://schemas.openxmlformats.org/drawingml/2006/main">
                <a:graphicData uri="http://schemas.microsoft.com/office/word/2010/wordprocessingShape">
                  <wps:wsp>
                    <wps:cNvSpPr txBox="1"/>
                    <wps:spPr>
                      <a:xfrm>
                        <a:off x="0" y="0"/>
                        <a:ext cx="4904740" cy="161925"/>
                      </a:xfrm>
                      <a:prstGeom prst="rect">
                        <a:avLst/>
                      </a:prstGeom>
                      <a:noFill/>
                    </wps:spPr>
                    <wps:txbx>
                      <w:txbxContent>
                        <w:p w:rsidR="006C428B" w:rsidRDefault="006C428B">
                          <w:pPr>
                            <w:pStyle w:val="Vertrouwelijkheidsniveau"/>
                          </w:pPr>
                          <w:fldSimple w:instr=" DOCPROPERTY  &quot;Rubricering&quot;  \* MERGEFORMAT ">
                            <w:r>
                              <w:t>RWS INFORMATIE</w:t>
                            </w:r>
                          </w:fldSimple>
                        </w:p>
                      </w:txbxContent>
                    </wps:txbx>
                    <wps:bodyPr vert="horz" wrap="square" lIns="0" tIns="0" rIns="0" bIns="0" anchor="t" anchorCtr="0"/>
                  </wps:wsp>
                </a:graphicData>
              </a:graphic>
            </wp:anchor>
          </w:drawing>
        </mc:Choice>
        <mc:Fallback>
          <w:pict>
            <v:shape id="800a7014-aa27-11ea-9460-02420a000003" o:spid="_x0000_s1041" type="#_x0000_t202" style="position:absolute;margin-left:104.85pt;margin-top:182.8pt;width:386.2pt;height:12.7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" filled="f" stroked="f">
              <v:textbox inset="0,0,0,0">
                <w:txbxContent>
                  <w:p w:rsidR="006C428B" w:rsidRDefault="006C428B">
                    <w:pPr>
                      <w:pStyle w:val="Vertrouwelijkheidsniveau"/>
                    </w:pPr>
                    <w:fldSimple w:instr=" DOCPROPERTY  &quot;Rubricering&quot;  \* MERGEFORMAT ">
                      <w:r>
                        <w:t>RWS INFORMATIE</w:t>
                      </w:r>
                    </w:fldSimple>
                  </w:p>
                </w:txbxContent>
              </v:textbox>
              <w10:wrap anchorx="page" anchory="page"/>
              <w10:anchorlock/>
            </v:shape>
          </w:pict>
        </mc:Fallback>
      </mc:AlternateContent>
    </w:r>
    <w:r>
      <w:rPr>
        <w:noProof/>
      </w:rPr>
      <mc:AlternateContent>
        <mc:Choice Requires="wps">
          <w:drawing>
            <wp:anchor distT="0" distB="0" distL="0" distR="0" simplePos="0" relativeHeight="251660288" behindDoc="0" locked="1" layoutInCell="1" allowOverlap="1">
              <wp:simplePos x="0" y="0"/>
              <wp:positionH relativeFrom="page">
                <wp:posOffset>4967605</wp:posOffset>
              </wp:positionH>
              <wp:positionV relativeFrom="page">
                <wp:posOffset>10223500</wp:posOffset>
              </wp:positionV>
              <wp:extent cx="1257300" cy="180975"/>
              <wp:effectExtent l="0" t="0" r="0" b="0"/>
              <wp:wrapNone/>
              <wp:docPr id="8" name="800a70b4-aa27-11ea-9460-02420a000003"/>
              <wp:cNvGraphicFramePr/>
              <a:graphic xmlns:a="http://schemas.openxmlformats.org/drawingml/2006/main">
                <a:graphicData uri="http://schemas.microsoft.com/office/word/2010/wordprocessingShape">
                  <wps:wsp>
                    <wps:cNvSpPr txBox="1"/>
                    <wps:spPr>
                      <a:xfrm>
                        <a:off x="0" y="0"/>
                        <a:ext cx="1257300" cy="180975"/>
                      </a:xfrm>
                      <a:prstGeom prst="rect">
                        <a:avLst/>
                      </a:prstGeom>
                      <a:noFill/>
                    </wps:spPr>
                    <wps:txbx>
                      <w:txbxContent>
                        <w:p w:rsidR="006C428B" w:rsidRDefault="006C428B"/>
                      </w:txbxContent>
                    </wps:txbx>
                    <wps:bodyPr vert="horz" wrap="square" lIns="0" tIns="0" rIns="0" bIns="0" anchor="t" anchorCtr="0"/>
                  </wps:wsp>
                </a:graphicData>
              </a:graphic>
            </wp:anchor>
          </w:drawing>
        </mc:Choice>
        <mc:Fallback>
          <w:pict>
            <v:shape id="800a70b4-aa27-11ea-9460-02420a000003" o:spid="_x0000_s1042" type="#_x0000_t202" style="position:absolute;margin-left:391.15pt;margin-top:805pt;width:99pt;height:14.2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" filled="f" stroked="f">
              <v:textbox inset="0,0,0,0">
                <w:txbxContent>
                  <w:p w:rsidR="006C428B" w:rsidRDefault="006C428B"/>
                </w:txbxContent>
              </v:textbox>
              <w10:wrap anchorx="page" anchory="page"/>
              <w10:anchorlock/>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B2D1C47"/>
    <w:multiLevelType w:val="multilevel"/>
    <w:tmpl w:val="B7BC1873"/>
    <w:name w:val="Lijst met opsommingstekens"/>
    <w:styleLink w:val="Lijstmetopsommingstekens"/>
    <w:lvl w:ilvl="0">
      <w:start w:val="1"/>
      <w:numFmt w:val="bullet"/>
      <w:lvlText w:val="·"/>
      <w:lvlJc w:val="left"/>
      <w:pPr>
        <w:ind w:left="720" w:hanging="360"/>
      </w:pPr>
      <w:rPr>
        <w:rFonts w:ascii="Symbol" w:hAnsi="Symbol"/>
      </w:rPr>
    </w:lvl>
    <w:lvl w:ilvl="1">
      <w:start w:val="1"/>
      <w:numFmt w:val="bullet"/>
      <w:lvlText w:val="o"/>
      <w:lvlJc w:val="left"/>
      <w:pPr>
        <w:ind w:left="1440" w:hanging="360"/>
      </w:pPr>
      <w:rPr>
        <w:rFonts w:ascii="Courier New" w:hAnsi="Courier New"/>
      </w:rPr>
    </w:lvl>
    <w:lvl w:ilvl="2">
      <w:start w:val="1"/>
      <w:numFmt w:val="bullet"/>
      <w:lvlText w:val="§"/>
      <w:lvlJc w:val="left"/>
      <w:pPr>
        <w:ind w:left="2160" w:hanging="360"/>
      </w:pPr>
      <w:rPr>
        <w:rFonts w:ascii="Wingdings" w:hAnsi="Wingdings"/>
      </w:rPr>
    </w:lvl>
    <w:lvl w:ilvl="3">
      <w:start w:val="1"/>
      <w:numFmt w:val="bullet"/>
      <w:lvlText w:val="·"/>
      <w:lvlJc w:val="left"/>
      <w:pPr>
        <w:ind w:left="2880" w:hanging="360"/>
      </w:pPr>
      <w:rPr>
        <w:rFonts w:ascii="Symbol" w:hAnsi="Symbol"/>
      </w:rPr>
    </w:lvl>
    <w:lvl w:ilvl="4">
      <w:start w:val="1"/>
      <w:numFmt w:val="bullet"/>
      <w:lvlText w:val="o"/>
      <w:lvlJc w:val="left"/>
      <w:pPr>
        <w:ind w:left="3600" w:hanging="360"/>
      </w:pPr>
      <w:rPr>
        <w:rFonts w:ascii="Courier New" w:hAnsi="Courier New"/>
      </w:rPr>
    </w:lvl>
    <w:lvl w:ilvl="5">
      <w:start w:val="1"/>
      <w:numFmt w:val="bullet"/>
      <w:lvlText w:val="§"/>
      <w:lvlJc w:val="left"/>
      <w:pPr>
        <w:ind w:left="4320" w:hanging="360"/>
      </w:pPr>
      <w:rPr>
        <w:rFonts w:ascii="Wingdings" w:hAnsi="Wingdings"/>
      </w:rPr>
    </w:lvl>
    <w:lvl w:ilvl="6">
      <w:start w:val="1"/>
      <w:numFmt w:val="bullet"/>
      <w:lvlText w:val="·"/>
      <w:lvlJc w:val="left"/>
      <w:pPr>
        <w:ind w:left="5040" w:hanging="360"/>
      </w:pPr>
      <w:rPr>
        <w:rFonts w:ascii="Symbol" w:hAnsi="Symbol"/>
      </w:rPr>
    </w:lvl>
    <w:lvl w:ilvl="7">
      <w:start w:val="1"/>
      <w:numFmt w:val="bullet"/>
      <w:lvlText w:val="o"/>
      <w:lvlJc w:val="left"/>
      <w:pPr>
        <w:ind w:left="5760" w:hanging="360"/>
      </w:pPr>
      <w:rPr>
        <w:rFonts w:ascii="Courier New" w:hAnsi="Courier New"/>
      </w:rPr>
    </w:lvl>
    <w:lvl w:ilvl="8">
      <w:start w:val="1"/>
      <w:numFmt w:val="bullet"/>
      <w:lvlText w:val="§"/>
      <w:lvlJc w:val="left"/>
      <w:pPr>
        <w:ind w:left="6480" w:hanging="360"/>
      </w:pPr>
      <w:rPr>
        <w:rFonts w:ascii="Wingdings" w:hAnsi="Wingdings"/>
      </w:rPr>
    </w:lvl>
  </w:abstractNum>
  <w:abstractNum w:abstractNumId="1" w15:restartNumberingAfterBreak="0">
    <w:nsid w:val="BD178D2E"/>
    <w:multiLevelType w:val="multilevel"/>
    <w:tmpl w:val="EE2D7824"/>
    <w:name w:val="Standaardlijst"/>
    <w:lvl w:ilvl="0">
      <w:start w:val="1"/>
      <w:numFmt w:val="decimal"/>
      <w:pStyle w:val="Lijstniveau1"/>
      <w:lvlText w:val="%1."/>
      <w:lvlJc w:val="left"/>
      <w:pPr>
        <w:ind w:left="1132" w:hanging="1132"/>
      </w:pPr>
    </w:lvl>
    <w:lvl w:ilvl="1">
      <w:start w:val="1"/>
      <w:numFmt w:val="decimal"/>
      <w:pStyle w:val="Lijstniveau2"/>
      <w:lvlText w:val="%1. %2."/>
      <w:lvlJc w:val="left"/>
      <w:pPr>
        <w:ind w:left="1132" w:hanging="1132"/>
      </w:pPr>
    </w:lvl>
    <w:lvl w:ilvl="2">
      <w:start w:val="1"/>
      <w:numFmt w:val="decimal"/>
      <w:pStyle w:val="Lijstniveau3"/>
      <w:lvlText w:val="%1. %2. %3."/>
      <w:lvlJc w:val="left"/>
      <w:pPr>
        <w:ind w:left="1132" w:hanging="1132"/>
      </w:p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C05092AE"/>
    <w:multiLevelType w:val="multilevel"/>
    <w:tmpl w:val="4F130EA8"/>
    <w:name w:val="Opsomming"/>
    <w:lvl w:ilvl="0">
      <w:start w:val="1"/>
      <w:numFmt w:val="bullet"/>
      <w:pStyle w:val="Opsommingniveau1"/>
      <w:lvlText w:val="·"/>
      <w:lvlJc w:val="left"/>
      <w:pPr>
        <w:ind w:left="447" w:hanging="447"/>
      </w:pPr>
      <w:rPr>
        <w:rFonts w:ascii="Symbol" w:hAnsi="Symbol"/>
      </w:rPr>
    </w:lvl>
    <w:lvl w:ilvl="1">
      <w:start w:val="1"/>
      <w:numFmt w:val="decimal"/>
      <w:pStyle w:val="Opsommingniveau2"/>
      <w:lvlText w:val="-"/>
      <w:lvlJc w:val="left"/>
      <w:pPr>
        <w:ind w:left="907" w:hanging="459"/>
      </w:p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0B241DA"/>
    <w:multiLevelType w:val="multilevel"/>
    <w:tmpl w:val="9D7C8F3A"/>
    <w:lvl w:ilvl="0">
      <w:start w:val="1"/>
      <w:numFmt w:val="decimal"/>
      <w:pStyle w:val="Kop1"/>
      <w:lvlText w:val="%1"/>
      <w:lvlJc w:val="left"/>
      <w:pPr>
        <w:ind w:left="0" w:firstLine="0"/>
      </w:pPr>
    </w:lvl>
    <w:lvl w:ilvl="1">
      <w:start w:val="1"/>
      <w:numFmt w:val="decimal"/>
      <w:pStyle w:val="Kop2"/>
      <w:lvlText w:val="%1.%2."/>
      <w:lvlJc w:val="left"/>
      <w:pPr>
        <w:ind w:left="0" w:firstLine="0"/>
      </w:pPr>
    </w:lvl>
    <w:lvl w:ilvl="2">
      <w:start w:val="1"/>
      <w:numFmt w:val="decimal"/>
      <w:pStyle w:val="Kop3"/>
      <w:lvlText w:val="%1.%2.%3."/>
      <w:lvlJc w:val="left"/>
      <w:pPr>
        <w:ind w:left="0" w:firstLine="0"/>
      </w:pPr>
    </w:lvl>
    <w:lvl w:ilvl="3">
      <w:start w:val="1"/>
      <w:numFmt w:val="decimal"/>
      <w:pStyle w:val="Kop4"/>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15:restartNumberingAfterBreak="0">
    <w:nsid w:val="135D7894"/>
    <w:multiLevelType w:val="hybridMultilevel"/>
    <w:tmpl w:val="479ED738"/>
    <w:lvl w:ilvl="0" w:tplc="B0449090">
      <w:start w:val="1"/>
      <w:numFmt w:val="bullet"/>
      <w:lvlText w:val="-"/>
      <w:lvlJc w:val="left"/>
      <w:pPr>
        <w:ind w:left="720" w:hanging="360"/>
      </w:pPr>
      <w:rPr>
        <w:rFonts w:ascii="Verdana" w:eastAsia="DejaVu Sans" w:hAnsi="Verdana" w:cs="Lohit Hin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0777FDC"/>
    <w:multiLevelType w:val="hybridMultilevel"/>
    <w:tmpl w:val="972E691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372676EA"/>
    <w:multiLevelType w:val="hybridMultilevel"/>
    <w:tmpl w:val="611A83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417E8CE1"/>
    <w:multiLevelType w:val="multilevel"/>
    <w:tmpl w:val="6AAECA16"/>
    <w:name w:val="Kopnummering zonder nummer"/>
    <w:lvl w:ilvl="0">
      <w:start w:val="1"/>
      <w:numFmt w:val="bullet"/>
      <w:pStyle w:val="Kopzondernummering"/>
      <w:lvlText w:val="·"/>
      <w:lvlJc w:val="left"/>
      <w:pPr>
        <w:ind w:left="0" w:firstLine="0"/>
      </w:pPr>
      <w:rPr>
        <w:rFonts w:ascii="Symbol" w:hAnsi="Symbol"/>
        <w:color w:val="FFFFFF"/>
      </w:rPr>
    </w:lvl>
    <w:lvl w:ilvl="1">
      <w:start w:val="1"/>
      <w:numFmt w:val="none"/>
      <w:lvlText w:val=""/>
      <w:lvlJc w:val="left"/>
      <w:pPr>
        <w:ind w:left="0" w:firstLine="0"/>
      </w:pPr>
    </w:lvl>
    <w:lvl w:ilvl="2">
      <w:start w:val="1"/>
      <w:numFmt w:val="none"/>
      <w:lvlText w:val=""/>
      <w:lvlJc w:val="left"/>
      <w:pPr>
        <w:ind w:left="0" w:firstLine="0"/>
      </w:pPr>
    </w:lvl>
    <w:lvl w:ilvl="3">
      <w:start w:val="1"/>
      <w:numFmt w:val="none"/>
      <w:lvlText w:val=""/>
      <w:lvlJc w:val="left"/>
      <w:pPr>
        <w:ind w:left="0" w:firstLine="0"/>
      </w:pPr>
    </w:lvl>
    <w:lvl w:ilvl="4">
      <w:start w:val="1"/>
      <w:numFmt w:val="none"/>
      <w:lvlText w:val=""/>
      <w:lvlJc w:val="left"/>
      <w:pPr>
        <w:ind w:left="0" w:firstLine="0"/>
      </w:pPr>
    </w:lvl>
    <w:lvl w:ilvl="5">
      <w:start w:val="1"/>
      <w:numFmt w:val="none"/>
      <w:lvlText w:val=""/>
      <w:lvlJc w:val="left"/>
      <w:pPr>
        <w:ind w:left="0" w:firstLine="0"/>
      </w:pPr>
    </w:lvl>
    <w:lvl w:ilvl="6">
      <w:start w:val="1"/>
      <w:numFmt w:val="none"/>
      <w:lvlText w:val=""/>
      <w:lvlJc w:val="left"/>
      <w:pPr>
        <w:ind w:left="0" w:firstLine="0"/>
      </w:pPr>
    </w:lvl>
    <w:lvl w:ilvl="7">
      <w:start w:val="1"/>
      <w:numFmt w:val="none"/>
      <w:lvlText w:val=""/>
      <w:lvlJc w:val="left"/>
      <w:pPr>
        <w:ind w:left="0" w:firstLine="0"/>
      </w:pPr>
    </w:lvl>
    <w:lvl w:ilvl="8">
      <w:start w:val="1"/>
      <w:numFmt w:val="none"/>
      <w:lvlText w:val=""/>
      <w:lvlJc w:val="left"/>
      <w:pPr>
        <w:ind w:left="0" w:firstLine="0"/>
      </w:pPr>
    </w:lvl>
  </w:abstractNum>
  <w:abstractNum w:abstractNumId="8" w15:restartNumberingAfterBreak="0">
    <w:nsid w:val="49CC665D"/>
    <w:multiLevelType w:val="hybridMultilevel"/>
    <w:tmpl w:val="972E691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E420F2E"/>
    <w:multiLevelType w:val="hybridMultilevel"/>
    <w:tmpl w:val="13A27204"/>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5DB35EB4"/>
    <w:multiLevelType w:val="hybridMultilevel"/>
    <w:tmpl w:val="EB0E3136"/>
    <w:lvl w:ilvl="0" w:tplc="B0449090">
      <w:start w:val="1"/>
      <w:numFmt w:val="bullet"/>
      <w:lvlText w:val="-"/>
      <w:lvlJc w:val="left"/>
      <w:pPr>
        <w:ind w:left="720" w:hanging="360"/>
      </w:pPr>
      <w:rPr>
        <w:rFonts w:ascii="Verdana" w:eastAsia="DejaVu Sans" w:hAnsi="Verdana" w:cs="Lohit Hin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5DE45DB9"/>
    <w:multiLevelType w:val="multilevel"/>
    <w:tmpl w:val="D81D8FF4"/>
    <w:name w:val="Genummerde lijst"/>
    <w:styleLink w:val="Genummerdelijst"/>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66731B8D"/>
    <w:multiLevelType w:val="hybridMultilevel"/>
    <w:tmpl w:val="41CED242"/>
    <w:lvl w:ilvl="0" w:tplc="B0449090">
      <w:start w:val="1"/>
      <w:numFmt w:val="bullet"/>
      <w:lvlText w:val="-"/>
      <w:lvlJc w:val="left"/>
      <w:pPr>
        <w:ind w:left="720" w:hanging="360"/>
      </w:pPr>
      <w:rPr>
        <w:rFonts w:ascii="Verdana" w:eastAsia="DejaVu Sans" w:hAnsi="Verdana" w:cs="Lohit Hin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6B1A0D21"/>
    <w:multiLevelType w:val="hybridMultilevel"/>
    <w:tmpl w:val="59F8E708"/>
    <w:lvl w:ilvl="0" w:tplc="B0449090">
      <w:start w:val="1"/>
      <w:numFmt w:val="bullet"/>
      <w:lvlText w:val="-"/>
      <w:lvlJc w:val="left"/>
      <w:pPr>
        <w:ind w:left="720" w:hanging="360"/>
      </w:pPr>
      <w:rPr>
        <w:rFonts w:ascii="Verdana" w:eastAsia="DejaVu Sans" w:hAnsi="Verdana" w:cs="Lohit Hin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6C083319"/>
    <w:multiLevelType w:val="hybridMultilevel"/>
    <w:tmpl w:val="0540A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7E3E771A"/>
    <w:multiLevelType w:val="hybridMultilevel"/>
    <w:tmpl w:val="FE826632"/>
    <w:lvl w:ilvl="0" w:tplc="B0449090">
      <w:start w:val="1"/>
      <w:numFmt w:val="bullet"/>
      <w:lvlText w:val="-"/>
      <w:lvlJc w:val="left"/>
      <w:pPr>
        <w:ind w:left="720" w:hanging="360"/>
      </w:pPr>
      <w:rPr>
        <w:rFonts w:ascii="Verdana" w:eastAsia="DejaVu Sans" w:hAnsi="Verdana" w:cs="Lohit Hin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7"/>
  </w:num>
  <w:num w:numId="4">
    <w:abstractNumId w:val="0"/>
  </w:num>
  <w:num w:numId="5">
    <w:abstractNumId w:val="2"/>
  </w:num>
  <w:num w:numId="6">
    <w:abstractNumId w:val="1"/>
  </w:num>
  <w:num w:numId="7">
    <w:abstractNumId w:val="14"/>
  </w:num>
  <w:num w:numId="8">
    <w:abstractNumId w:val="6"/>
  </w:num>
  <w:num w:numId="9">
    <w:abstractNumId w:val="8"/>
  </w:num>
  <w:num w:numId="10">
    <w:abstractNumId w:val="5"/>
  </w:num>
  <w:num w:numId="11">
    <w:abstractNumId w:val="13"/>
  </w:num>
  <w:num w:numId="12">
    <w:abstractNumId w:val="4"/>
  </w:num>
  <w:num w:numId="13">
    <w:abstractNumId w:val="9"/>
  </w:num>
  <w:num w:numId="14">
    <w:abstractNumId w:val="10"/>
  </w:num>
  <w:num w:numId="15">
    <w:abstractNumId w:val="12"/>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54C"/>
    <w:rsid w:val="00130977"/>
    <w:rsid w:val="002D22C8"/>
    <w:rsid w:val="002F7C85"/>
    <w:rsid w:val="003216B1"/>
    <w:rsid w:val="003223F6"/>
    <w:rsid w:val="00371507"/>
    <w:rsid w:val="003859D3"/>
    <w:rsid w:val="003961BB"/>
    <w:rsid w:val="005050FE"/>
    <w:rsid w:val="00523346"/>
    <w:rsid w:val="0055178D"/>
    <w:rsid w:val="005F2D77"/>
    <w:rsid w:val="00616D5B"/>
    <w:rsid w:val="006322E6"/>
    <w:rsid w:val="0064130C"/>
    <w:rsid w:val="006515F1"/>
    <w:rsid w:val="006C428B"/>
    <w:rsid w:val="006E0FD2"/>
    <w:rsid w:val="0072536C"/>
    <w:rsid w:val="008046AB"/>
    <w:rsid w:val="009B1EE5"/>
    <w:rsid w:val="009B3EB4"/>
    <w:rsid w:val="00A53EAC"/>
    <w:rsid w:val="00AD73B6"/>
    <w:rsid w:val="00CF66D7"/>
    <w:rsid w:val="00D56DFF"/>
    <w:rsid w:val="00D801BE"/>
    <w:rsid w:val="00DC4641"/>
    <w:rsid w:val="00E62C45"/>
    <w:rsid w:val="00EE5CAD"/>
    <w:rsid w:val="00F36D72"/>
    <w:rsid w:val="00FF554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36B10C5-FC4F-42A7-B172-325008FCA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DejaVu Sans" w:hAnsi="Times New Roman" w:cs="Lohit Hindi"/>
        <w:lang w:val="nl-NL" w:eastAsia="nl-NL" w:bidi="ar-SA"/>
      </w:rPr>
    </w:rPrDefault>
    <w:pPrDefault>
      <w:pPr>
        <w:autoSpaceDN w:val="0"/>
        <w:textAlignment w:val="baseline"/>
      </w:pPr>
    </w:pPrDefault>
  </w:docDefaults>
  <w:latentStyles w:defLockedState="0" w:defUIPriority="99" w:defSemiHidden="0" w:defUnhideWhenUsed="0" w:defQFormat="0" w:count="371">
    <w:lsdException w:name="heading 1" w:semiHidden="1"/>
    <w:lsdException w:name="heading 2" w:semiHidden="1" w:uiPriority="9"/>
    <w:lsdException w:name="heading 3" w:semiHidden="1" w:uiPriority="9"/>
    <w:lsdException w:name="heading 4" w:semiHidden="1" w:uiPriority="9"/>
    <w:lsdException w:name="heading 5" w:semiHidden="1" w:uiPriority="9"/>
    <w:lsdException w:name="heading 6" w:semiHidden="1" w:uiPriority="9"/>
    <w:lsdException w:name="heading 7" w:semiHidden="1" w:uiPriority="9"/>
    <w:lsdException w:name="heading 8" w:semiHidden="1" w:uiPriority="9"/>
    <w:lsdException w:name="heading 9" w:semiHidden="1"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pPr>
      <w:spacing w:line="240" w:lineRule="exact"/>
    </w:pPr>
    <w:rPr>
      <w:rFonts w:ascii="Verdana" w:hAnsi="Verdana"/>
      <w:color w:val="000000"/>
      <w:sz w:val="18"/>
      <w:szCs w:val="18"/>
    </w:rPr>
  </w:style>
  <w:style w:type="paragraph" w:styleId="Kop1">
    <w:name w:val="heading 1"/>
    <w:basedOn w:val="Standaard"/>
    <w:next w:val="Standaard"/>
    <w:uiPriority w:val="1"/>
    <w:qFormat/>
    <w:pPr>
      <w:pageBreakBefore/>
      <w:numPr>
        <w:numId w:val="2"/>
      </w:numPr>
      <w:tabs>
        <w:tab w:val="left" w:pos="0"/>
      </w:tabs>
      <w:spacing w:after="720" w:line="300" w:lineRule="exact"/>
      <w:outlineLvl w:val="0"/>
    </w:pPr>
    <w:rPr>
      <w:sz w:val="24"/>
      <w:szCs w:val="24"/>
    </w:rPr>
  </w:style>
  <w:style w:type="paragraph" w:styleId="Kop2">
    <w:name w:val="heading 2"/>
    <w:basedOn w:val="Standaard"/>
    <w:next w:val="Standaard"/>
    <w:uiPriority w:val="1"/>
    <w:qFormat/>
    <w:pPr>
      <w:numPr>
        <w:ilvl w:val="1"/>
        <w:numId w:val="2"/>
      </w:numPr>
      <w:tabs>
        <w:tab w:val="left" w:pos="0"/>
      </w:tabs>
      <w:spacing w:before="240"/>
      <w:outlineLvl w:val="1"/>
    </w:pPr>
    <w:rPr>
      <w:b/>
    </w:rPr>
  </w:style>
  <w:style w:type="paragraph" w:styleId="Kop3">
    <w:name w:val="heading 3"/>
    <w:basedOn w:val="Standaard"/>
    <w:next w:val="Standaard"/>
    <w:uiPriority w:val="1"/>
    <w:qFormat/>
    <w:pPr>
      <w:numPr>
        <w:ilvl w:val="2"/>
        <w:numId w:val="2"/>
      </w:numPr>
      <w:tabs>
        <w:tab w:val="left" w:pos="0"/>
      </w:tabs>
      <w:spacing w:before="240"/>
      <w:outlineLvl w:val="2"/>
    </w:pPr>
    <w:rPr>
      <w:i/>
    </w:rPr>
  </w:style>
  <w:style w:type="paragraph" w:styleId="Kop4">
    <w:name w:val="heading 4"/>
    <w:basedOn w:val="Standaard"/>
    <w:next w:val="Standaard"/>
    <w:uiPriority w:val="1"/>
    <w:qFormat/>
    <w:pPr>
      <w:numPr>
        <w:ilvl w:val="3"/>
        <w:numId w:val="2"/>
      </w:numPr>
      <w:tabs>
        <w:tab w:val="left" w:pos="0"/>
      </w:tabs>
      <w:spacing w:before="240"/>
      <w:outlineLvl w:val="3"/>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031B78"/>
    <w:rPr>
      <w:color w:val="0563C1" w:themeColor="hyperlink"/>
      <w:u w:val="single"/>
    </w:rPr>
  </w:style>
  <w:style w:type="paragraph" w:styleId="Aanhef">
    <w:name w:val="Salutation"/>
    <w:basedOn w:val="Standaard"/>
    <w:next w:val="Standaard"/>
    <w:uiPriority w:val="4"/>
    <w:qFormat/>
    <w:pPr>
      <w:spacing w:before="260" w:after="240"/>
    </w:pPr>
  </w:style>
  <w:style w:type="paragraph" w:styleId="Bijschrift">
    <w:name w:val="caption"/>
    <w:basedOn w:val="Standaard"/>
    <w:next w:val="Standaard"/>
    <w:uiPriority w:val="3"/>
    <w:qFormat/>
    <w:pPr>
      <w:spacing w:after="220" w:line="160" w:lineRule="exact"/>
    </w:pPr>
    <w:rPr>
      <w:i/>
      <w:color w:val="4F81BD"/>
      <w:sz w:val="16"/>
      <w:szCs w:val="16"/>
    </w:rPr>
  </w:style>
  <w:style w:type="paragraph" w:customStyle="1" w:styleId="Colofon">
    <w:name w:val="Colofon"/>
    <w:basedOn w:val="Standaard"/>
    <w:next w:val="Standaard"/>
    <w:pPr>
      <w:spacing w:before="240" w:after="660"/>
    </w:pPr>
    <w:rPr>
      <w:sz w:val="24"/>
      <w:szCs w:val="24"/>
    </w:rPr>
  </w:style>
  <w:style w:type="paragraph" w:customStyle="1" w:styleId="DatumLocatie">
    <w:name w:val="Datum Locatie"/>
    <w:basedOn w:val="Standaard"/>
    <w:next w:val="Standaard"/>
    <w:pPr>
      <w:spacing w:before="40" w:line="320" w:lineRule="exact"/>
    </w:pPr>
    <w:rPr>
      <w:sz w:val="28"/>
      <w:szCs w:val="28"/>
    </w:rPr>
  </w:style>
  <w:style w:type="paragraph" w:customStyle="1" w:styleId="DatumLocatieA3">
    <w:name w:val="Datum Locatie A3"/>
    <w:basedOn w:val="Standaard"/>
    <w:next w:val="Standaard"/>
    <w:pPr>
      <w:spacing w:line="624" w:lineRule="exact"/>
    </w:pPr>
    <w:rPr>
      <w:sz w:val="40"/>
      <w:szCs w:val="40"/>
    </w:rPr>
  </w:style>
  <w:style w:type="paragraph" w:customStyle="1" w:styleId="fotobijschrift">
    <w:name w:val="foto bijschrift"/>
    <w:basedOn w:val="Standaard"/>
    <w:next w:val="Standaard"/>
    <w:uiPriority w:val="4"/>
    <w:qFormat/>
    <w:pPr>
      <w:spacing w:line="320" w:lineRule="exact"/>
    </w:pPr>
    <w:rPr>
      <w:i/>
      <w:sz w:val="14"/>
      <w:szCs w:val="14"/>
    </w:rPr>
  </w:style>
  <w:style w:type="numbering" w:customStyle="1" w:styleId="Genummerdelijst">
    <w:name w:val="Genummerde lijst"/>
    <w:pPr>
      <w:numPr>
        <w:numId w:val="1"/>
      </w:numPr>
    </w:pPr>
  </w:style>
  <w:style w:type="paragraph" w:customStyle="1" w:styleId="Groetregel">
    <w:name w:val="Groetregel"/>
    <w:basedOn w:val="Standaard"/>
    <w:next w:val="Standaard"/>
    <w:pPr>
      <w:spacing w:before="240"/>
    </w:pPr>
  </w:style>
  <w:style w:type="paragraph" w:customStyle="1" w:styleId="Huisstijl-Inhoud">
    <w:name w:val="Huisstijl - Inhoud"/>
    <w:basedOn w:val="Standaard"/>
    <w:next w:val="Standaard"/>
    <w:uiPriority w:val="3"/>
    <w:qFormat/>
    <w:pPr>
      <w:spacing w:after="720" w:line="300" w:lineRule="exact"/>
    </w:pPr>
    <w:rPr>
      <w:sz w:val="24"/>
      <w:szCs w:val="24"/>
    </w:rPr>
  </w:style>
  <w:style w:type="paragraph" w:styleId="Inhopg1">
    <w:name w:val="toc 1"/>
    <w:basedOn w:val="Standaard"/>
    <w:next w:val="Standaard"/>
    <w:uiPriority w:val="39"/>
    <w:pPr>
      <w:tabs>
        <w:tab w:val="left" w:pos="0"/>
      </w:tabs>
      <w:spacing w:before="240"/>
      <w:ind w:hanging="1120"/>
    </w:pPr>
    <w:rPr>
      <w:b/>
    </w:rPr>
  </w:style>
  <w:style w:type="paragraph" w:styleId="Inhopg2">
    <w:name w:val="toc 2"/>
    <w:basedOn w:val="Inhopg1"/>
    <w:next w:val="Standaard"/>
    <w:uiPriority w:val="39"/>
    <w:pPr>
      <w:spacing w:before="0"/>
    </w:pPr>
    <w:rPr>
      <w:b w:val="0"/>
    </w:rPr>
  </w:style>
  <w:style w:type="paragraph" w:styleId="Inhopg3">
    <w:name w:val="toc 3"/>
    <w:basedOn w:val="Inhopg2"/>
    <w:next w:val="Standaard"/>
    <w:uiPriority w:val="39"/>
  </w:style>
  <w:style w:type="paragraph" w:styleId="Inhopg4">
    <w:name w:val="toc 4"/>
    <w:basedOn w:val="Inhopg3"/>
    <w:next w:val="Standaard"/>
    <w:uiPriority w:val="39"/>
  </w:style>
  <w:style w:type="paragraph" w:styleId="Inhopg5">
    <w:name w:val="toc 5"/>
    <w:basedOn w:val="Inhopg4"/>
    <w:next w:val="Standaard"/>
  </w:style>
  <w:style w:type="paragraph" w:styleId="Inhopg6">
    <w:name w:val="toc 6"/>
    <w:basedOn w:val="Inhopg5"/>
    <w:next w:val="Standaard"/>
  </w:style>
  <w:style w:type="paragraph" w:styleId="Inhopg7">
    <w:name w:val="toc 7"/>
    <w:basedOn w:val="Inhopg6"/>
    <w:next w:val="Standaard"/>
  </w:style>
  <w:style w:type="paragraph" w:styleId="Inhopg8">
    <w:name w:val="toc 8"/>
    <w:basedOn w:val="Inhopg7"/>
    <w:next w:val="Standaard"/>
  </w:style>
  <w:style w:type="paragraph" w:styleId="Inhopg9">
    <w:name w:val="toc 9"/>
    <w:basedOn w:val="Inhopg8"/>
    <w:next w:val="Standaard"/>
  </w:style>
  <w:style w:type="paragraph" w:customStyle="1" w:styleId="Kopzondernummering">
    <w:name w:val="Kop zonder nummering"/>
    <w:basedOn w:val="Standaard"/>
    <w:next w:val="Standaard"/>
    <w:uiPriority w:val="2"/>
    <w:qFormat/>
    <w:pPr>
      <w:numPr>
        <w:numId w:val="3"/>
      </w:numPr>
      <w:tabs>
        <w:tab w:val="left" w:pos="0"/>
      </w:tabs>
      <w:spacing w:after="720" w:line="300" w:lineRule="exact"/>
      <w:ind w:hanging="1120"/>
      <w:outlineLvl w:val="0"/>
    </w:pPr>
    <w:rPr>
      <w:sz w:val="24"/>
      <w:szCs w:val="24"/>
    </w:rPr>
  </w:style>
  <w:style w:type="numbering" w:customStyle="1" w:styleId="Lijstmetopsommingstekens">
    <w:name w:val="Lijst met opsommingstekens"/>
    <w:pPr>
      <w:numPr>
        <w:numId w:val="4"/>
      </w:numPr>
    </w:pPr>
  </w:style>
  <w:style w:type="paragraph" w:customStyle="1" w:styleId="Lijstniveau1">
    <w:name w:val="Lijst niveau 1"/>
    <w:basedOn w:val="Standaard"/>
    <w:pPr>
      <w:numPr>
        <w:numId w:val="6"/>
      </w:numPr>
    </w:pPr>
  </w:style>
  <w:style w:type="paragraph" w:customStyle="1" w:styleId="Lijstniveau2">
    <w:name w:val="Lijst niveau 2"/>
    <w:basedOn w:val="Standaard"/>
    <w:pPr>
      <w:numPr>
        <w:ilvl w:val="1"/>
        <w:numId w:val="6"/>
      </w:numPr>
    </w:pPr>
  </w:style>
  <w:style w:type="paragraph" w:customStyle="1" w:styleId="Lijstniveau3">
    <w:name w:val="Lijst niveau 3"/>
    <w:basedOn w:val="Standaard"/>
    <w:pPr>
      <w:numPr>
        <w:ilvl w:val="2"/>
        <w:numId w:val="6"/>
      </w:numPr>
    </w:pPr>
  </w:style>
  <w:style w:type="paragraph" w:customStyle="1" w:styleId="MinuutKoptabel">
    <w:name w:val="Minuut_Kop_tabel"/>
    <w:basedOn w:val="Standaard"/>
    <w:next w:val="Standaard"/>
    <w:rPr>
      <w:b/>
      <w:caps/>
      <w:sz w:val="13"/>
      <w:szCs w:val="13"/>
    </w:rPr>
  </w:style>
  <w:style w:type="paragraph" w:customStyle="1" w:styleId="Opsommingniveau1">
    <w:name w:val="Opsomming niveau 1"/>
    <w:basedOn w:val="Standaard"/>
    <w:next w:val="Standaard"/>
    <w:uiPriority w:val="2"/>
    <w:qFormat/>
    <w:pPr>
      <w:numPr>
        <w:numId w:val="5"/>
      </w:numPr>
    </w:pPr>
  </w:style>
  <w:style w:type="paragraph" w:customStyle="1" w:styleId="Opsommingniveau2">
    <w:name w:val="Opsomming niveau 2"/>
    <w:basedOn w:val="Standaard"/>
    <w:next w:val="Standaard"/>
    <w:uiPriority w:val="2"/>
    <w:qFormat/>
    <w:pPr>
      <w:numPr>
        <w:ilvl w:val="1"/>
        <w:numId w:val="5"/>
      </w:numPr>
    </w:pPr>
  </w:style>
  <w:style w:type="paragraph" w:customStyle="1" w:styleId="Paginanummeringrechtsuitlijnend">
    <w:name w:val="Paginanummering rechtsuitlijnend"/>
    <w:basedOn w:val="Standaard"/>
    <w:next w:val="Standaard"/>
    <w:pPr>
      <w:spacing w:line="180" w:lineRule="exact"/>
      <w:jc w:val="right"/>
    </w:pPr>
    <w:rPr>
      <w:sz w:val="13"/>
      <w:szCs w:val="13"/>
    </w:rPr>
  </w:style>
  <w:style w:type="paragraph" w:customStyle="1" w:styleId="RapportKoptekst">
    <w:name w:val="Rapport Koptekst"/>
    <w:basedOn w:val="Standaard"/>
    <w:next w:val="Standaard"/>
    <w:pPr>
      <w:spacing w:line="180" w:lineRule="exact"/>
    </w:pPr>
    <w:rPr>
      <w:sz w:val="13"/>
      <w:szCs w:val="13"/>
    </w:rPr>
  </w:style>
  <w:style w:type="paragraph" w:customStyle="1" w:styleId="RapportTitel">
    <w:name w:val="Rapport Titel"/>
    <w:basedOn w:val="Standaard"/>
    <w:next w:val="Standaard"/>
    <w:pPr>
      <w:spacing w:before="60" w:after="320"/>
    </w:pPr>
    <w:rPr>
      <w:b/>
      <w:sz w:val="24"/>
      <w:szCs w:val="24"/>
    </w:rPr>
  </w:style>
  <w:style w:type="paragraph" w:customStyle="1" w:styleId="referentiegegetenscursiefverdana65">
    <w:name w:val="referentiegegetens cursief verdana 6.5"/>
    <w:basedOn w:val="Standaard"/>
    <w:next w:val="Standaard"/>
    <w:rPr>
      <w:i/>
      <w:sz w:val="13"/>
      <w:szCs w:val="13"/>
    </w:rPr>
  </w:style>
  <w:style w:type="paragraph" w:customStyle="1" w:styleId="Referentiegegevenstabel">
    <w:name w:val="Referentiegegevens tabel"/>
    <w:basedOn w:val="Standaard"/>
    <w:next w:val="Standaard"/>
    <w:pPr>
      <w:ind w:left="-100"/>
    </w:pPr>
  </w:style>
  <w:style w:type="paragraph" w:customStyle="1" w:styleId="Referentiegegevenstabelbold">
    <w:name w:val="Referentiegegevens tabel bold"/>
    <w:basedOn w:val="Standaard"/>
    <w:next w:val="Standaard"/>
    <w:pPr>
      <w:ind w:left="-100"/>
    </w:pPr>
    <w:rPr>
      <w:b/>
    </w:rPr>
  </w:style>
  <w:style w:type="paragraph" w:customStyle="1" w:styleId="ReferentiegegevensVerdana65">
    <w:name w:val="Referentiegegevens Verdana 6.5"/>
    <w:basedOn w:val="Standaard"/>
    <w:next w:val="Standaard"/>
    <w:uiPriority w:val="4"/>
    <w:qFormat/>
    <w:rPr>
      <w:sz w:val="13"/>
      <w:szCs w:val="13"/>
    </w:rPr>
  </w:style>
  <w:style w:type="paragraph" w:customStyle="1" w:styleId="Referentiegegevensvet65">
    <w:name w:val="Referentiegegevens vet 6.5"/>
    <w:basedOn w:val="Standaard"/>
    <w:next w:val="Standaard"/>
    <w:uiPriority w:val="5"/>
    <w:qFormat/>
    <w:pPr>
      <w:spacing w:line="180" w:lineRule="exact"/>
    </w:pPr>
    <w:rPr>
      <w:b/>
      <w:sz w:val="13"/>
      <w:szCs w:val="13"/>
    </w:rPr>
  </w:style>
  <w:style w:type="paragraph" w:customStyle="1" w:styleId="RWS-Flyer47pt">
    <w:name w:val="RWS-Flyer 47 pt"/>
    <w:basedOn w:val="Standaard"/>
    <w:next w:val="Standaard"/>
    <w:pPr>
      <w:spacing w:line="940" w:lineRule="exact"/>
    </w:pPr>
  </w:style>
  <w:style w:type="paragraph" w:customStyle="1" w:styleId="RWS-FlyerPlattetekst">
    <w:name w:val="RWS-Flyer Platte tekst"/>
    <w:basedOn w:val="Standaard"/>
    <w:next w:val="Standaard"/>
    <w:pPr>
      <w:spacing w:line="320" w:lineRule="exact"/>
    </w:pPr>
  </w:style>
  <w:style w:type="paragraph" w:customStyle="1" w:styleId="RWS-KoptekstAangepastekleurRGB0123199">
    <w:name w:val="RWS-Koptekst + Aangepaste kleur (RGB(0;123;199))"/>
    <w:basedOn w:val="Standaard"/>
    <w:next w:val="Standaard"/>
    <w:pPr>
      <w:spacing w:line="320" w:lineRule="exact"/>
    </w:pPr>
    <w:rPr>
      <w:color w:val="007BC7"/>
      <w:sz w:val="22"/>
      <w:szCs w:val="22"/>
    </w:rPr>
  </w:style>
  <w:style w:type="paragraph" w:customStyle="1" w:styleId="RWS-KoptekstA3">
    <w:name w:val="RWS-Koptekst A3"/>
    <w:basedOn w:val="Standaard"/>
    <w:next w:val="Standaard"/>
    <w:pPr>
      <w:spacing w:before="20" w:line="320" w:lineRule="exact"/>
    </w:pPr>
    <w:rPr>
      <w:color w:val="007BC7"/>
      <w:sz w:val="32"/>
      <w:szCs w:val="32"/>
    </w:rPr>
  </w:style>
  <w:style w:type="paragraph" w:customStyle="1" w:styleId="RWS-KoptekstFlyer">
    <w:name w:val="RWS-Koptekst Flyer"/>
    <w:basedOn w:val="Standaard"/>
    <w:next w:val="Standaard"/>
    <w:pPr>
      <w:spacing w:line="320" w:lineRule="exact"/>
    </w:pPr>
    <w:rPr>
      <w:color w:val="007BC7"/>
    </w:rPr>
  </w:style>
  <w:style w:type="paragraph" w:customStyle="1" w:styleId="RWS-Plattetekst">
    <w:name w:val="RWS-Platte tekst"/>
    <w:basedOn w:val="Standaard"/>
    <w:next w:val="Standaard"/>
    <w:pPr>
      <w:spacing w:line="320" w:lineRule="exact"/>
    </w:pPr>
    <w:rPr>
      <w:sz w:val="22"/>
      <w:szCs w:val="22"/>
    </w:rPr>
  </w:style>
  <w:style w:type="paragraph" w:customStyle="1" w:styleId="RWS-PlattetekstVoor4pt">
    <w:name w:val="RWS-Platte tekst + Voor:  4 pt"/>
    <w:basedOn w:val="RWS-Plattetekst"/>
    <w:next w:val="Standaard"/>
    <w:pPr>
      <w:spacing w:before="80"/>
    </w:pPr>
  </w:style>
  <w:style w:type="paragraph" w:customStyle="1" w:styleId="RWS-PlattetekstA3">
    <w:name w:val="RWS-Platte tekst A3"/>
    <w:basedOn w:val="Standaard"/>
    <w:next w:val="Standaard"/>
    <w:pPr>
      <w:spacing w:before="40" w:line="440" w:lineRule="exact"/>
    </w:pPr>
    <w:rPr>
      <w:sz w:val="32"/>
      <w:szCs w:val="32"/>
    </w:rPr>
  </w:style>
  <w:style w:type="paragraph" w:customStyle="1" w:styleId="RWS-SubtitelAangepastekleurRGB0123199">
    <w:name w:val="RWS-Subtitel + Aangepaste kleur (RGB(0;123;199))"/>
    <w:basedOn w:val="Standaard"/>
    <w:next w:val="Standaard"/>
    <w:pPr>
      <w:spacing w:line="624" w:lineRule="exact"/>
    </w:pPr>
    <w:rPr>
      <w:color w:val="007BC7"/>
      <w:sz w:val="40"/>
      <w:szCs w:val="40"/>
    </w:rPr>
  </w:style>
  <w:style w:type="paragraph" w:customStyle="1" w:styleId="RWS-SubtitelA3">
    <w:name w:val="RWS-Subtitel A3"/>
    <w:basedOn w:val="Standaard"/>
    <w:next w:val="Standaard"/>
    <w:pPr>
      <w:spacing w:before="240" w:line="440" w:lineRule="exact"/>
    </w:pPr>
    <w:rPr>
      <w:color w:val="007BC7"/>
      <w:sz w:val="56"/>
      <w:szCs w:val="56"/>
    </w:rPr>
  </w:style>
  <w:style w:type="paragraph" w:customStyle="1" w:styleId="RWS-TitelVoor14pt">
    <w:name w:val="RWS-Titel + Voor: 14 pt"/>
    <w:basedOn w:val="Standaard"/>
    <w:next w:val="Standaard"/>
    <w:pPr>
      <w:spacing w:before="280" w:line="1056" w:lineRule="exact"/>
    </w:pPr>
    <w:rPr>
      <w:sz w:val="80"/>
      <w:szCs w:val="80"/>
    </w:rPr>
  </w:style>
  <w:style w:type="paragraph" w:customStyle="1" w:styleId="RWS-TitelA3">
    <w:name w:val="RWS-Titel A3"/>
    <w:basedOn w:val="Standaard"/>
    <w:next w:val="Standaard"/>
    <w:pPr>
      <w:spacing w:before="360" w:line="1100" w:lineRule="exact"/>
    </w:pPr>
    <w:rPr>
      <w:sz w:val="114"/>
      <w:szCs w:val="114"/>
    </w:rPr>
  </w:style>
  <w:style w:type="paragraph" w:customStyle="1" w:styleId="RWS-TitelA4">
    <w:name w:val="RWS-Titel A4"/>
    <w:basedOn w:val="Standaard"/>
    <w:next w:val="Standaard"/>
    <w:pPr>
      <w:spacing w:line="1056" w:lineRule="exact"/>
    </w:pPr>
    <w:rPr>
      <w:sz w:val="80"/>
      <w:szCs w:val="80"/>
    </w:rPr>
  </w:style>
  <w:style w:type="paragraph" w:customStyle="1" w:styleId="SpeechV12v23ra16Bold">
    <w:name w:val="Speech V12 v23 ra16 Bold"/>
    <w:basedOn w:val="Standaard"/>
    <w:next w:val="Standaard"/>
    <w:pPr>
      <w:spacing w:before="460" w:line="320" w:lineRule="exact"/>
    </w:pPr>
    <w:rPr>
      <w:b/>
      <w:sz w:val="24"/>
      <w:szCs w:val="24"/>
    </w:rPr>
  </w:style>
  <w:style w:type="paragraph" w:customStyle="1" w:styleId="StandaardV9Italic">
    <w:name w:val="Standaard V9 Italic"/>
    <w:basedOn w:val="Standaard"/>
    <w:next w:val="Standaard"/>
    <w:rPr>
      <w:i/>
    </w:rPr>
  </w:style>
  <w:style w:type="paragraph" w:customStyle="1" w:styleId="StandaardVet">
    <w:name w:val="Standaard Vet"/>
    <w:basedOn w:val="Standaard"/>
    <w:next w:val="Standaard"/>
    <w:rPr>
      <w:b/>
    </w:rPr>
  </w:style>
  <w:style w:type="table" w:customStyle="1" w:styleId="TabelColofon">
    <w:name w:val="Tabel Colofon"/>
    <w:pPr>
      <w:tabs>
        <w:tab w:val="left" w:pos="-107"/>
      </w:tabs>
    </w:pPr>
    <w:rPr>
      <w:rFonts w:ascii="Verdana" w:hAnsi="Verdana"/>
      <w:color w:val="000000"/>
      <w:sz w:val="18"/>
      <w:szCs w:val="18"/>
    </w:rPr>
    <w:tblPr>
      <w:tblCellMar>
        <w:top w:w="0" w:type="dxa"/>
        <w:left w:w="0" w:type="dxa"/>
        <w:bottom w:w="0" w:type="dxa"/>
        <w:right w:w="112" w:type="dxa"/>
      </w:tblCellMar>
    </w:tblPr>
  </w:style>
  <w:style w:type="table" w:customStyle="1" w:styleId="Tabelgrijzelijnen">
    <w:name w:val="Tabel grijze lijnen"/>
    <w:pPr>
      <w:tabs>
        <w:tab w:val="left" w:pos="-107"/>
      </w:tabs>
    </w:pPr>
    <w:rPr>
      <w:sz w:val="18"/>
      <w:szCs w:val="18"/>
    </w:rPr>
    <w:tblPr>
      <w:tblBorders>
        <w:top w:val="single" w:sz="4" w:space="0" w:color="B7B4B4"/>
        <w:left w:val="single" w:sz="4" w:space="0" w:color="B7B4B4"/>
        <w:bottom w:val="single" w:sz="4" w:space="0" w:color="B7B4B4"/>
        <w:right w:val="single" w:sz="4" w:space="0" w:color="B7B4B4"/>
        <w:insideH w:val="single" w:sz="4" w:space="0" w:color="B7B4B4"/>
        <w:insideV w:val="single" w:sz="4" w:space="0" w:color="B7B4B4"/>
      </w:tblBorders>
      <w:tblCellMar>
        <w:top w:w="0" w:type="dxa"/>
        <w:left w:w="0" w:type="dxa"/>
        <w:bottom w:w="0" w:type="dxa"/>
        <w:right w:w="112" w:type="dxa"/>
      </w:tblCellMar>
    </w:tblPr>
  </w:style>
  <w:style w:type="table" w:customStyle="1" w:styleId="Tabelmetrand">
    <w:name w:val="Tabel met rand"/>
    <w:rPr>
      <w:rFonts w:ascii="Verdana" w:hAnsi="Verdana"/>
      <w:color w:val="000000"/>
      <w:sz w:val="18"/>
      <w:szCs w:val="18"/>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0" w:type="dxa"/>
        <w:bottom w:w="0" w:type="dxa"/>
        <w:right w:w="0" w:type="dxa"/>
      </w:tblCellMar>
    </w:tblPr>
  </w:style>
  <w:style w:type="table" w:customStyle="1" w:styleId="Tabelstandaardlinks">
    <w:name w:val="Tabel standaard links"/>
    <w:rPr>
      <w:rFonts w:ascii="Verdana" w:hAnsi="Verdana"/>
      <w:sz w:val="18"/>
      <w:szCs w:val="18"/>
    </w:rPr>
    <w:tblPr>
      <w:tblCellMar>
        <w:top w:w="0" w:type="dxa"/>
        <w:left w:w="0" w:type="dxa"/>
        <w:bottom w:w="0" w:type="dxa"/>
        <w:right w:w="0" w:type="dxa"/>
      </w:tblCellMar>
    </w:tblPr>
  </w:style>
  <w:style w:type="paragraph" w:customStyle="1" w:styleId="Verdanav9r12">
    <w:name w:val="Verdana v9 r12"/>
    <w:basedOn w:val="Standaard"/>
    <w:next w:val="Standaard"/>
    <w:pPr>
      <w:spacing w:before="180"/>
    </w:pPr>
  </w:style>
  <w:style w:type="paragraph" w:customStyle="1" w:styleId="Vertrouwelijkheidsniveau">
    <w:name w:val="Vertrouwelijkheidsniveau"/>
    <w:basedOn w:val="Standaard"/>
    <w:next w:val="Standaard"/>
    <w:pPr>
      <w:spacing w:line="180" w:lineRule="exact"/>
    </w:pPr>
    <w:rPr>
      <w:b/>
      <w:caps/>
      <w:sz w:val="13"/>
      <w:szCs w:val="13"/>
    </w:rPr>
  </w:style>
  <w:style w:type="paragraph" w:customStyle="1" w:styleId="WitregelW1">
    <w:name w:val="Witregel W1"/>
    <w:next w:val="Standaard"/>
    <w:pPr>
      <w:spacing w:line="90" w:lineRule="exact"/>
    </w:pPr>
    <w:rPr>
      <w:rFonts w:ascii="Verdana" w:hAnsi="Verdana"/>
      <w:color w:val="000000"/>
      <w:sz w:val="9"/>
      <w:szCs w:val="9"/>
    </w:rPr>
  </w:style>
  <w:style w:type="paragraph" w:customStyle="1" w:styleId="WitregelW1bodytekst">
    <w:name w:val="Witregel W1 (bodytekst)"/>
    <w:next w:val="Standaard"/>
    <w:pPr>
      <w:spacing w:line="240" w:lineRule="exact"/>
    </w:pPr>
    <w:rPr>
      <w:rFonts w:ascii="Verdana" w:hAnsi="Verdana"/>
      <w:color w:val="000000"/>
      <w:sz w:val="18"/>
      <w:szCs w:val="18"/>
    </w:rPr>
  </w:style>
  <w:style w:type="paragraph" w:customStyle="1" w:styleId="WitregelW2">
    <w:name w:val="Witregel W2"/>
    <w:next w:val="Standaard"/>
    <w:pPr>
      <w:spacing w:line="270" w:lineRule="exact"/>
    </w:pPr>
    <w:rPr>
      <w:rFonts w:ascii="Verdana" w:hAnsi="Verdana"/>
      <w:color w:val="000000"/>
      <w:sz w:val="27"/>
      <w:szCs w:val="27"/>
    </w:rPr>
  </w:style>
  <w:style w:type="paragraph" w:styleId="Lijstalinea">
    <w:name w:val="List Paragraph"/>
    <w:basedOn w:val="Standaard"/>
    <w:uiPriority w:val="34"/>
    <w:semiHidden/>
    <w:rsid w:val="00523346"/>
    <w:pPr>
      <w:ind w:left="720"/>
      <w:contextualSpacing/>
    </w:pPr>
  </w:style>
  <w:style w:type="paragraph" w:styleId="Voetnoottekst">
    <w:name w:val="footnote text"/>
    <w:basedOn w:val="Standaard"/>
    <w:link w:val="VoetnoottekstChar"/>
    <w:uiPriority w:val="99"/>
    <w:semiHidden/>
    <w:unhideWhenUsed/>
    <w:rsid w:val="009B1EE5"/>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9B1EE5"/>
    <w:rPr>
      <w:rFonts w:ascii="Verdana" w:hAnsi="Verdana"/>
      <w:color w:val="000000"/>
    </w:rPr>
  </w:style>
  <w:style w:type="character" w:styleId="Voetnootmarkering">
    <w:name w:val="footnote reference"/>
    <w:basedOn w:val="Standaardalinea-lettertype"/>
    <w:uiPriority w:val="99"/>
    <w:semiHidden/>
    <w:unhideWhenUsed/>
    <w:rsid w:val="009B1EE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gif"/><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gif"/><Relationship Id="rId22" Type="http://schemas.openxmlformats.org/officeDocument/2006/relationships/header" Target="head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ustomXml xmlns="docgen-assistant">
  <Configuration/>
</CustomXml>
</file>

<file path=customXml/item2.xml><?xml version="1.0" encoding="utf-8"?>
<Sources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6EEC8-C9E1-4904-8281-341938F2DEB0}">
  <ds:schemaRefs>
    <ds:schemaRef ds:uri="docgen-assistant"/>
  </ds:schemaRefs>
</ds:datastoreItem>
</file>

<file path=customXml/itemProps2.xml><?xml version="1.0" encoding="utf-8"?>
<ds:datastoreItem xmlns:ds="http://schemas.openxmlformats.org/officeDocument/2006/customXml" ds:itemID="{14628830-5CCE-4C22-B048-C3D38C35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5904</TotalTime>
  <Pages>14</Pages>
  <Words>2056</Words>
  <Characters>11309</Characters>
  <Application>Microsoft Office Word</Application>
  <DocSecurity>0</DocSecurity>
  <Lines>94</Lines>
  <Paragraphs>26</Paragraphs>
  <ScaleCrop>false</ScaleCrop>
  <HeadingPairs>
    <vt:vector size="2" baseType="variant">
      <vt:variant>
        <vt:lpstr>Titel</vt:lpstr>
      </vt:variant>
      <vt:variant>
        <vt:i4>1</vt:i4>
      </vt:variant>
    </vt:vector>
  </HeadingPairs>
  <TitlesOfParts>
    <vt:vector size="1" baseType="lpstr">
      <vt:lpstr/>
    </vt:vector>
  </TitlesOfParts>
  <Company>Rijkswaterstaat</Company>
  <LinksUpToDate>false</LinksUpToDate>
  <CharactersWithSpaces>13339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Breedveld, Wim (VWM)</dc:creator>
  <cp:lastModifiedBy>Microsoft-account</cp:lastModifiedBy>
  <cp:revision>7</cp:revision>
  <dcterms:created xsi:type="dcterms:W3CDTF">2023-12-08T08:56:00Z</dcterms:created>
  <dcterms:modified xsi:type="dcterms:W3CDTF">2023-12-12T11:44:00Z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ubricering">
    <vt:lpwstr>RWS INFORMATIE</vt:lpwstr>
  </property>
  <property fmtid="{D5CDD505-2E9C-101B-9397-08002B2CF9AE}" pid="3" name="Auteur">
    <vt:lpwstr/>
  </property>
</Properties>
</file>