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100"/>
        <w:jc w:val="center"/>
      </w:pPr>
      <w:r>
        <w:rPr>
          <w:rFonts w:ascii="Arial" w:cs="Arial" w:eastAsia="Arial" w:hAnsi="Arial"/>
          <w:b/>
          <w:bCs/>
          <w:color w:val="1B4F72"/>
          <w:sz w:val="52"/>
          <w:szCs w:val="52"/>
        </w:rPr>
        <w:t xml:space="preserve">Infrastructure Migration</w:t>
      </w:r>
    </w:p>
    <w:p>
      <w:pPr>
        <w:spacing w:after="100"/>
        <w:jc w:val="center"/>
      </w:pPr>
      <w:r>
        <w:rPr>
          <w:rFonts w:ascii="Arial" w:cs="Arial" w:eastAsia="Arial" w:hAnsi="Arial"/>
          <w:b/>
          <w:bCs/>
          <w:color w:val="1B4F72"/>
          <w:sz w:val="52"/>
          <w:szCs w:val="52"/>
        </w:rPr>
        <w:t xml:space="preserve">to HashiCorp Nomad</w:t>
      </w:r>
    </w:p>
    <w:p>
      <w:pPr>
        <w:spacing w:before="200" w:after="0"/>
      </w:pPr>
    </w:p>
    <w:p>
      <w:pPr>
        <w:pBdr>
          <w:top w:val="single" w:color="2E86C1" w:sz="4" w:space="8"/>
          <w:bottom w:val="single" w:color="2E86C1" w:sz="4" w:space="8"/>
        </w:pBdr>
        <w:spacing w:before="200" w:after="200"/>
        <w:jc w:val="center"/>
      </w:pPr>
      <w:r>
        <w:rPr>
          <w:rFonts w:ascii="Arial" w:cs="Arial" w:eastAsia="Arial" w:hAnsi="Arial"/>
          <w:color w:val="2E86C1"/>
          <w:sz w:val="28"/>
          <w:szCs w:val="28"/>
        </w:rPr>
        <w:t xml:space="preserve">Project Plan — 300-Server Multi-Provider Fleet</w:t>
      </w:r>
    </w:p>
    <w:p>
      <w:pPr>
        <w:spacing w:before="400" w:after="0"/>
      </w:pPr>
    </w:p>
    <w:p>
      <w:pPr>
        <w:jc w:val="center"/>
      </w:pPr>
      <w:r>
        <w:rPr>
          <w:rFonts w:ascii="Arial" w:cs="Arial" w:eastAsia="Arial" w:hAnsi="Arial"/>
          <w:color w:val="7F8C8D"/>
          <w:sz w:val="22"/>
          <w:szCs w:val="22"/>
        </w:rPr>
        <w:t xml:space="preserve">Prepared: March 2026</w:t>
      </w:r>
    </w:p>
    <w:p>
      <w:pPr>
        <w:spacing w:after="60"/>
        <w:jc w:val="center"/>
      </w:pPr>
      <w:r>
        <w:rPr>
          <w:rFonts w:ascii="Arial" w:cs="Arial" w:eastAsia="Arial" w:hAnsi="Arial"/>
          <w:color w:val="7F8C8D"/>
          <w:sz w:val="22"/>
          <w:szCs w:val="22"/>
        </w:rPr>
        <w:t xml:space="preserve">Classification: Internal</w:t>
      </w:r>
    </w:p>
    <w:p>
      <w:pPr>
        <w:spacing w:before="16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Current State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~40 Alibaba Cloud VPS + Docker</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Target State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300 nodes across multi-provider fleet</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Orchestrator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HashiCorp Nomad (OSS)</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Node Spec</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1 GB RAM VPS minimum</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Key Constraint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Public IP rotation on demand</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C3E50"/>
          <w:sz w:val="22"/>
          <w:szCs w:val="22"/>
        </w:rPr>
        <w:t xml:space="preserve">This project migrates a fleet of dockerized application servers from standalone Docker-on-VM deployments to HashiCorp Nomad orchestration. The fleet will scale from approximately 40 servers to 300 servers distributed across multiple small IaaS/VPS providers (excluding AWS, Azure, and GCP). Alibaba Cloud and Tencent Cloud are included.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Why Nomad over Kubernetes?</w:t>
            </w:r>
          </w:p>
          <w:p>
            <w:r>
              <w:rPr>
                <w:rFonts w:ascii="Arial" w:cs="Arial" w:eastAsia="Arial" w:hAnsi="Arial"/>
                <w:color w:val="2C3E50"/>
                <w:sz w:val="20"/>
                <w:szCs w:val="20"/>
              </w:rPr>
              <w:t xml:space="preserve">Nomad client agents consume ~50–100 MB RAM vs. 500–700 MB for K8s kubelet. On 1 GB VPS nodes, this difference is critical. Nomad natively supports multi-datacenter/multi-region topologies without overlay networks, and IP rotation remains a provider-level API operation — Nomad does not interfere with it.</w:t>
            </w:r>
          </w:p>
        </w:tc>
      </w:tr>
    </w:tbl>
    <w:p>
      <w:pPr>
        <w:spacing w:before="100" w:after="0"/>
      </w:pPr>
    </w:p>
    <w:p>
      <w:pPr>
        <w:pStyle w:val="Heading1"/>
      </w:pPr>
      <w:r>
        <w:t xml:space="preserve">2. Current State Architecture</w:t>
      </w:r>
    </w:p>
    <w:p>
      <w:pPr>
        <w:spacing w:after="120"/>
      </w:pPr>
      <w:r>
        <w:rPr>
          <w:rFonts w:ascii="Arial" w:cs="Arial" w:eastAsia="Arial" w:hAnsi="Arial"/>
          <w:color w:val="2C3E50"/>
          <w:sz w:val="22"/>
          <w:szCs w:val="22"/>
        </w:rPr>
        <w:t xml:space="preserve">The existing infrastructure consists of the following components: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Application Servers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 Alibaba Cloud Simple Application Servers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Container Runtime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Docker (standalone per VM)</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Automation Layer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n8n on DigitalOcean VPS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Command Interface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Telegram Bot → n8n workflows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Remote Access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Cloudflare Tunnels + Reverse SSH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VPN/Proxy</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Outline VPN (SOCKS5)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Production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Server Spec</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GB RAM / 1 vCPU minimum</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Standard</w:t>
            </w:r>
          </w:p>
        </w:tc>
      </w:tr>
    </w:tbl>
    <w:p>
      <w:pPr>
        <w:spacing w:before="100" w:after="0"/>
      </w:pPr>
    </w:p>
    <w:p>
      <w:pPr>
        <w:pStyle w:val="Heading2"/>
      </w:pPr>
      <w:r>
        <w:t xml:space="preserve">2.1 Pain Points Driving Migration</w:t>
      </w:r>
    </w:p>
    <w:p>
      <w:pPr>
        <w:pStyle w:val="ListParagraph"/>
        <w:numPr>
          <w:ilvl w:val="0"/>
          <w:numId w:val="2"/>
        </w:numPr>
      </w:pPr>
      <w:r>
        <w:rPr>
          <w:rFonts w:ascii="Arial" w:cs="Arial" w:eastAsia="Arial" w:hAnsi="Arial"/>
          <w:color w:val="2C3E50"/>
          <w:sz w:val="22"/>
          <w:szCs w:val="22"/>
        </w:rPr>
        <w:t xml:space="preserve">No centralized health monitoring or auto-restart for failed containers</w:t>
      </w:r>
    </w:p>
    <w:p>
      <w:pPr>
        <w:pStyle w:val="ListParagraph"/>
        <w:numPr>
          <w:ilvl w:val="0"/>
          <w:numId w:val="2"/>
        </w:numPr>
      </w:pPr>
      <w:r>
        <w:rPr>
          <w:rFonts w:ascii="Arial" w:cs="Arial" w:eastAsia="Arial" w:hAnsi="Arial"/>
          <w:color w:val="2C3E50"/>
          <w:sz w:val="22"/>
          <w:szCs w:val="22"/>
        </w:rPr>
        <w:t xml:space="preserve">Manual deployment process across 40+ servers does not scale to 300</w:t>
      </w:r>
    </w:p>
    <w:p>
      <w:pPr>
        <w:pStyle w:val="ListParagraph"/>
        <w:numPr>
          <w:ilvl w:val="0"/>
          <w:numId w:val="2"/>
        </w:numPr>
      </w:pPr>
      <w:r>
        <w:rPr>
          <w:rFonts w:ascii="Arial" w:cs="Arial" w:eastAsia="Arial" w:hAnsi="Arial"/>
          <w:color w:val="2C3E50"/>
          <w:sz w:val="22"/>
          <w:szCs w:val="22"/>
        </w:rPr>
        <w:t xml:space="preserve">No rolling update capability — updates require per-server SSH or batch scripting</w:t>
      </w:r>
    </w:p>
    <w:p>
      <w:pPr>
        <w:pStyle w:val="ListParagraph"/>
        <w:numPr>
          <w:ilvl w:val="0"/>
          <w:numId w:val="2"/>
        </w:numPr>
      </w:pPr>
      <w:r>
        <w:rPr>
          <w:rFonts w:ascii="Arial" w:cs="Arial" w:eastAsia="Arial" w:hAnsi="Arial"/>
          <w:color w:val="2C3E50"/>
          <w:sz w:val="22"/>
          <w:szCs w:val="22"/>
        </w:rPr>
        <w:t xml:space="preserve">No service discovery — each server is managed individually</w:t>
      </w:r>
    </w:p>
    <w:p>
      <w:pPr>
        <w:pStyle w:val="ListParagraph"/>
        <w:numPr>
          <w:ilvl w:val="0"/>
          <w:numId w:val="2"/>
        </w:numPr>
      </w:pPr>
      <w:r>
        <w:rPr>
          <w:rFonts w:ascii="Arial" w:cs="Arial" w:eastAsia="Arial" w:hAnsi="Arial"/>
          <w:color w:val="2C3E50"/>
          <w:sz w:val="22"/>
          <w:szCs w:val="22"/>
        </w:rPr>
        <w:t xml:space="preserve">Resource visibility is limited to ad-hoc checks</w:t>
      </w:r>
    </w:p>
    <w:p>
      <w:pPr>
        <w:spacing w:before="100" w:after="0"/>
      </w:pPr>
    </w:p>
    <w:p>
      <w:pPr>
        <w:pStyle w:val="Heading1"/>
      </w:pPr>
      <w:r>
        <w:t xml:space="preserve">3. Target Architecture with Nomad</w:t>
      </w:r>
    </w:p>
    <w:p>
      <w:pPr>
        <w:pStyle w:val="Heading2"/>
      </w:pPr>
      <w:r>
        <w:t xml:space="preserve">3.1 Architecture Overview</w:t>
      </w:r>
    </w:p>
    <w:p>
      <w:pPr>
        <w:spacing w:after="120"/>
      </w:pPr>
      <w:r>
        <w:rPr>
          <w:rFonts w:ascii="Arial" w:cs="Arial" w:eastAsia="Arial" w:hAnsi="Arial"/>
          <w:color w:val="2C3E50"/>
          <w:sz w:val="22"/>
          <w:szCs w:val="22"/>
        </w:rPr>
        <w:t xml:space="preserve">The target architecture uses a hub-and-spoke model with Nomad server nodes acting as the central control plane and Nomad client agents running on each VPS across all providers.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Control Plane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Nomad Server (cluster)</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Dedicated 2–4 GB VPS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nodes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Worker Nodes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Nomad Client + Docker</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Multi-provider 1 GB VPS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300 nodes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n8n + Telegram Bot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DigitalOcean VPS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node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Networking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WireGuard (Tailscale/Netmaker)</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All nodes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Prometheus + Grafana + Loki</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Dedicated VPS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 nodes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Service Mesh (Optional)</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Consul Connect</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Co-located with Nomad</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If needed</w:t>
            </w:r>
          </w:p>
        </w:tc>
      </w:tr>
    </w:tbl>
    <w:p>
      <w:pPr>
        <w:spacing w:before="100" w:after="0"/>
      </w:pPr>
    </w:p>
    <w:p>
      <w:pPr>
        <w:pStyle w:val="Heading2"/>
      </w:pPr>
      <w:r>
        <w:t xml:space="preserve">3.2 Nomad Cluster Topology</w:t>
      </w:r>
    </w:p>
    <w:p>
      <w:pPr>
        <w:spacing w:after="120"/>
      </w:pPr>
      <w:r>
        <w:rPr>
          <w:rFonts w:ascii="Arial" w:cs="Arial" w:eastAsia="Arial" w:hAnsi="Arial"/>
          <w:color w:val="2C3E50"/>
          <w:sz w:val="22"/>
          <w:szCs w:val="22"/>
        </w:rPr>
        <w:t xml:space="preserve">The Nomad cluster is organized into regions and datacenters to reflect the multi-provider reality: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Topology Model</w:t>
            </w:r>
          </w:p>
          <w:p>
            <w:r>
              <w:rPr>
                <w:rFonts w:ascii="Arial" w:cs="Arial" w:eastAsia="Arial" w:hAnsi="Arial"/>
                <w:color w:val="2C3E50"/>
                <w:sz w:val="20"/>
                <w:szCs w:val="20"/>
              </w:rPr>
              <w:t xml:space="preserve">Region: "global" (single region for simplicity)
Datacenters: One per provider — e.g., dc-alicloud, dc-tencent, dc-vultr, dc-hetzner, dc-contabo, etc.
This lets you target jobs to specific providers or spread across all of them.</w:t>
            </w:r>
          </w:p>
        </w:tc>
      </w:tr>
    </w:tbl>
    <w:p>
      <w:pPr>
        <w:spacing w:before="100" w:after="0"/>
      </w:pPr>
    </w:p>
    <w:p>
      <w:pPr>
        <w:pStyle w:val="Heading2"/>
      </w:pPr>
      <w:r>
        <w:t xml:space="preserve">3.3 Node Resource Budget (1 GB RAM VPS)</w:t>
      </w:r>
    </w:p>
    <w:p>
      <w:pPr>
        <w:spacing w:after="120"/>
      </w:pPr>
      <w:r>
        <w:rPr>
          <w:rFonts w:ascii="Arial" w:cs="Arial" w:eastAsia="Arial" w:hAnsi="Arial"/>
          <w:color w:val="2C3E50"/>
          <w:sz w:val="22"/>
          <w:szCs w:val="22"/>
        </w:rPr>
        <w:t xml:space="preserve">Memory allocation on each 1 GB worker node: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RAM Usage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OS + systemd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~80–120 MB</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Ubuntu 22.04 minimal</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Nomad Client Agent</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~50–100 MB</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Single binary, very lightweight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Docker Daemon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~50–80 MB</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Idle overhead</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WireGuard/Tailscale</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~10–30 MB</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Kernel module + userspace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node_exporter</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~10–15 MB</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Prometheus metrics agent</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Available for App</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~650–800 MB</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Your dockerized application</w:t>
            </w:r>
          </w:p>
        </w:tc>
      </w:tr>
    </w:tbl>
    <w:p>
      <w:pPr>
        <w:spacing w:before="100" w:after="0"/>
      </w:pPr>
    </w:p>
    <w:p>
      <w:pPr>
        <w:pStyle w:val="Heading1"/>
      </w:pPr>
      <w:r>
        <w:t xml:space="preserve">4. Network Architecture</w:t>
      </w:r>
    </w:p>
    <w:p>
      <w:pPr>
        <w:pStyle w:val="Heading2"/>
      </w:pPr>
      <w:r>
        <w:t xml:space="preserve">4.1 Multi-Provider Connectivity</w:t>
      </w:r>
    </w:p>
    <w:p>
      <w:pPr>
        <w:spacing w:after="120"/>
      </w:pPr>
      <w:r>
        <w:rPr>
          <w:rFonts w:ascii="Arial" w:cs="Arial" w:eastAsia="Arial" w:hAnsi="Arial"/>
          <w:color w:val="2C3E50"/>
          <w:sz w:val="22"/>
          <w:szCs w:val="22"/>
        </w:rPr>
        <w:t xml:space="preserve">Since nodes are scattered across small IaaS providers with no private networking between them, a mesh VPN creates the private network Nomad needs for cluster communication.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Tailscale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Zero-config, NAT traversal, ACLs, MagicDNS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limited to 100 devices, paid beyond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Best for &lt; 100 nodes or with paid plan</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Netmaker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Self-hosted, WireGuard-native, fast, no device limits</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Requires a Netmaker server, more setup</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Best for 300 nodes (no per-node cost)</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Plain WireGuard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dependencies, kernel-level, zero overhead</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Manual config at scale, no auto-discovery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Viable with Ansible templating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Recommended: Netmaker</w:t>
            </w:r>
          </w:p>
          <w:p>
            <w:r>
              <w:rPr>
                <w:rFonts w:ascii="Arial" w:cs="Arial" w:eastAsia="Arial" w:hAnsi="Arial"/>
                <w:color w:val="2C3E50"/>
                <w:sz w:val="20"/>
                <w:szCs w:val="20"/>
              </w:rPr>
              <w:t xml:space="preserve">Self-hosted WireGuard mesh with auto-config and a web UI. No per-device licensing. Deploy the Netmaker server alongside your Nomad servers, then enroll each VPS with a single join command. Integrates well with Ansible for bulk provisioning.</w:t>
            </w:r>
          </w:p>
        </w:tc>
      </w:tr>
    </w:tbl>
    <w:p>
      <w:pPr>
        <w:spacing w:before="100" w:after="0"/>
      </w:pPr>
    </w:p>
    <w:p>
      <w:pPr>
        <w:pStyle w:val="Heading2"/>
      </w:pPr>
      <w:r>
        <w:t xml:space="preserve">4.2 IP Rotation Strategy</w:t>
      </w:r>
    </w:p>
    <w:p>
      <w:pPr>
        <w:spacing w:after="120"/>
      </w:pPr>
      <w:r>
        <w:rPr>
          <w:rFonts w:ascii="Arial" w:cs="Arial" w:eastAsia="Arial" w:hAnsi="Arial"/>
          <w:color w:val="2C3E50"/>
          <w:sz w:val="22"/>
          <w:szCs w:val="22"/>
        </w:rPr>
        <w:t xml:space="preserve">Public IP rotation is a strict requirement. This operation is provider-specific and happens outside of Nomad:</w:t>
      </w:r>
    </w:p>
    <w:p>
      <w:pPr>
        <w:spacing w:before="60" w:after="0"/>
      </w:pPr>
    </w:p>
    <w:p>
      <w:pPr>
        <w:pStyle w:val="ListParagraph"/>
        <w:numPr>
          <w:ilvl w:val="0"/>
          <w:numId w:val="3"/>
        </w:numPr>
      </w:pPr>
      <w:r>
        <w:rPr>
          <w:rFonts w:ascii="Arial" w:cs="Arial" w:eastAsia="Arial" w:hAnsi="Arial"/>
          <w:color w:val="2C3E50"/>
          <w:sz w:val="22"/>
          <w:szCs w:val="22"/>
        </w:rPr>
        <w:t xml:space="preserve">n8n workflow receives IP rotation request via Telegram bot</w:t>
      </w:r>
    </w:p>
    <w:p>
      <w:pPr>
        <w:pStyle w:val="ListParagraph"/>
        <w:numPr>
          <w:ilvl w:val="0"/>
          <w:numId w:val="3"/>
        </w:numPr>
      </w:pPr>
      <w:r>
        <w:rPr>
          <w:rFonts w:ascii="Arial" w:cs="Arial" w:eastAsia="Arial" w:hAnsi="Arial"/>
          <w:color w:val="2C3E50"/>
          <w:sz w:val="22"/>
          <w:szCs w:val="22"/>
        </w:rPr>
        <w:t xml:space="preserve">Workflow calls provider API to rotate/replace the VPS public IP</w:t>
      </w:r>
    </w:p>
    <w:p>
      <w:pPr>
        <w:pStyle w:val="ListParagraph"/>
        <w:numPr>
          <w:ilvl w:val="0"/>
          <w:numId w:val="3"/>
        </w:numPr>
      </w:pPr>
      <w:r>
        <w:rPr>
          <w:rFonts w:ascii="Arial" w:cs="Arial" w:eastAsia="Arial" w:hAnsi="Arial"/>
          <w:color w:val="2C3E50"/>
          <w:sz w:val="22"/>
          <w:szCs w:val="22"/>
        </w:rPr>
        <w:t xml:space="preserve">Nomad client reconnects automatically (gossip protocol re-establishes membership)</w:t>
      </w:r>
    </w:p>
    <w:p>
      <w:pPr>
        <w:pStyle w:val="ListParagraph"/>
        <w:numPr>
          <w:ilvl w:val="0"/>
          <w:numId w:val="3"/>
        </w:numPr>
      </w:pPr>
      <w:r>
        <w:rPr>
          <w:rFonts w:ascii="Arial" w:cs="Arial" w:eastAsia="Arial" w:hAnsi="Arial"/>
          <w:color w:val="2C3E50"/>
          <w:sz w:val="22"/>
          <w:szCs w:val="22"/>
        </w:rPr>
        <w:t xml:space="preserve">WireGuard/Netmaker endpoint updates via STUN or re-enrollment if needed</w:t>
      </w:r>
    </w:p>
    <w:p>
      <w:pPr>
        <w:pStyle w:val="ListParagraph"/>
        <w:numPr>
          <w:ilvl w:val="0"/>
          <w:numId w:val="3"/>
        </w:numPr>
      </w:pPr>
      <w:r>
        <w:rPr>
          <w:rFonts w:ascii="Arial" w:cs="Arial" w:eastAsia="Arial" w:hAnsi="Arial"/>
          <w:color w:val="2C3E50"/>
          <w:sz w:val="22"/>
          <w:szCs w:val="22"/>
        </w:rPr>
        <w:t xml:space="preserve">Monitoring updates via Prometheus re-scrape (target discovered via Nomad/Consul)</w:t>
      </w:r>
    </w:p>
    <w:p>
      <w:pPr>
        <w:spacing w:before="60" w:after="0"/>
      </w:pPr>
    </w:p>
    <w:p>
      <w:pPr>
        <w:spacing w:after="120"/>
      </w:pPr>
      <w:r>
        <w:rPr>
          <w:rFonts w:ascii="Arial" w:cs="Arial" w:eastAsia="Arial" w:hAnsi="Arial"/>
          <w:color w:val="2C3E50"/>
          <w:sz w:val="22"/>
          <w:szCs w:val="22"/>
        </w:rPr>
        <w:t xml:space="preserve">Nomad is resilient to node IP changes because clients maintain an outbound connection to the servers. As long as the WireGuard tunnel re-establishes (which Netmaker handles), the Nomad client seamlessly rejoins the cluster.</w:t>
      </w:r>
    </w:p>
    <w:p>
      <w:pPr>
        <w:spacing w:before="100" w:after="0"/>
      </w:pPr>
    </w:p>
    <w:p>
      <w:pPr>
        <w:pStyle w:val="Heading1"/>
      </w:pPr>
      <w:r>
        <w:t xml:space="preserve">5. Monitoring Stack</w:t>
      </w:r>
    </w:p>
    <w:p>
      <w:pPr>
        <w:spacing w:after="120"/>
      </w:pPr>
      <w:r>
        <w:rPr>
          <w:rFonts w:ascii="Arial" w:cs="Arial" w:eastAsia="Arial" w:hAnsi="Arial"/>
          <w:color w:val="2C3E50"/>
          <w:sz w:val="22"/>
          <w:szCs w:val="22"/>
        </w:rPr>
        <w:t xml:space="preserve">Building on our earlier analysis, the monitoring stack integrates with Nomad natively: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with Nomad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Prometheus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Metrics collection and storage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Scrapes Nomad’s built-in /v1/metrics endpoint + node_exporter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Grafana</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Dashboards and visualization</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Pre-built Nomad dashboards available from community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Loki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 aggregation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Nomad Docker log driver → Promtail → Loki pipeline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Alertmanager</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Alert routing</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Routes to Telegram via webhook (connects to existing bot)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node_exporter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Host-level metrics (CPU, RAM, disk, network)</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as Nomad system job on every node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Alerting to Telegram</w:t>
            </w:r>
          </w:p>
          <w:p>
            <w:r>
              <w:rPr>
                <w:rFonts w:ascii="Arial" w:cs="Arial" w:eastAsia="Arial" w:hAnsi="Arial"/>
                <w:color w:val="2C3E50"/>
                <w:sz w:val="20"/>
                <w:szCs w:val="20"/>
              </w:rPr>
              <w:t xml:space="preserve">Alertmanager supports webhook receivers. Configure it to POST alerts to your existing n8n webhook endpoint, which then forwards formatted messages to your Telegram bot. This keeps your existing notification workflow intact.</w:t>
            </w:r>
          </w:p>
        </w:tc>
      </w:tr>
    </w:tbl>
    <w:p>
      <w:pPr>
        <w:spacing w:before="100" w:after="0"/>
      </w:pPr>
    </w:p>
    <w:p>
      <w:pPr>
        <w:pStyle w:val="Heading1"/>
      </w:pPr>
      <w:r>
        <w:t xml:space="preserve">6. Migration Phases</w:t>
      </w:r>
    </w:p>
    <w:p>
      <w:pPr>
        <w:spacing w:before="60" w:after="0"/>
      </w:pPr>
    </w:p>
    <w:p>
      <w:pPr>
        <w:pStyle w:val="Heading2"/>
      </w:pPr>
      <w:r>
        <w:t xml:space="preserve">Phase 1: Foundation (Weeks 1–2)</w:t>
      </w:r>
    </w:p>
    <w:p>
      <w:pPr>
        <w:spacing w:after="120"/>
      </w:pPr>
      <w:r>
        <w:rPr>
          <w:rFonts w:ascii="Arial" w:cs="Arial" w:eastAsia="Arial" w:hAnsi="Arial"/>
          <w:color w:val="2C3E50"/>
          <w:sz w:val="22"/>
          <w:szCs w:val="22"/>
        </w:rPr>
        <w:t xml:space="preserve">Set up the Nomad control plane and prove the architecture works end-to-end.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Provision Nomad servers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3x VPS (2–4 GB RAM) from a reliable provider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Running Nomad server cluster</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Install Netmaker server</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Self-hosted on one of the server VPS or separate</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WireGuard mesh controller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first 3 Nomad clients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Pick 3 existing Alibaba Cloud servers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Nodes joined to cluster</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Convert Docker app to Nomad job</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Write job spec (.nomad.hcl) for your dockerized app</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Validated job file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basic operations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stop, restart, update job across 3 nodes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Ops runbook draft</w:t>
            </w:r>
          </w:p>
        </w:tc>
      </w:tr>
    </w:tbl>
    <w:p>
      <w:pPr>
        <w:spacing w:before="200" w:after="0"/>
      </w:pPr>
    </w:p>
    <w:p>
      <w:pPr>
        <w:pStyle w:val="Heading2"/>
      </w:pPr>
      <w:r>
        <w:t xml:space="preserve">Phase 2: Automation &amp; Monitoring (Weeks 3–4)</w:t>
      </w:r>
    </w:p>
    <w:p>
      <w:pPr>
        <w:spacing w:after="120"/>
      </w:pPr>
      <w:r>
        <w:rPr>
          <w:rFonts w:ascii="Arial" w:cs="Arial" w:eastAsia="Arial" w:hAnsi="Arial"/>
          <w:color w:val="2C3E50"/>
          <w:sz w:val="22"/>
          <w:szCs w:val="22"/>
        </w:rPr>
        <w:t xml:space="preserve">Integrate with existing automation and add observability.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monitoring stack</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Prometheus + Grafana + Loki as Nomad jobs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 dashboards live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n8n → Nomad API integration</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n8n HTTP nodes call Nomad API for job management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Telegram-triggered deploys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IP rotation workflow</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Extend n8n workflow: rotate IP → wait → verify node health</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Automated IP rotation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Alertmanager → Telegram</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Configure webhook alerts to existing bot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Alert pipeline working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Ansible playbook for node bootstrap</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One-command provisioning: install Nomad + Netmaker + node_exporter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ansible-playbook bootstrap.yml</w:t>
            </w:r>
          </w:p>
        </w:tc>
      </w:tr>
    </w:tbl>
    <w:p>
      <w:pPr>
        <w:spacing w:before="200" w:after="0"/>
      </w:pPr>
    </w:p>
    <w:p>
      <w:pPr>
        <w:pStyle w:val="Heading2"/>
      </w:pPr>
      <w:r>
        <w:t xml:space="preserve">Phase 3: Fleet Migration (Weeks 5–8)</w:t>
      </w:r>
    </w:p>
    <w:p>
      <w:pPr>
        <w:spacing w:after="120"/>
      </w:pPr>
      <w:r>
        <w:rPr>
          <w:rFonts w:ascii="Arial" w:cs="Arial" w:eastAsia="Arial" w:hAnsi="Arial"/>
          <w:color w:val="2C3E50"/>
          <w:sz w:val="22"/>
          <w:szCs w:val="22"/>
        </w:rPr>
        <w:t xml:space="preserve">Migrate existing 40 servers and begin provisioning new ones.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Migrate existing 40 nodes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 Ansible playbook in batches of 5–10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existing nodes on Nomad</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Multi-provider onboarding</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Add nodes from new providers (Vultr, Hetzner, Contabo, etc.)</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Multi-DC topology verified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Job constraint testing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datacenter constraints, spread scheduling, affinity rules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Scheduling policy documented</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Failure testing</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Kill nodes, rotate IPs, simulate provider outages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Resilience verified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Capacity planning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 RAM headroom on 1 GB nodes under real workload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Resource baseline report</w:t>
            </w:r>
          </w:p>
        </w:tc>
      </w:tr>
    </w:tbl>
    <w:p>
      <w:pPr>
        <w:spacing w:before="200" w:after="0"/>
      </w:pPr>
    </w:p>
    <w:p>
      <w:pPr>
        <w:pStyle w:val="Heading2"/>
      </w:pPr>
      <w:r>
        <w:t xml:space="preserve">Phase 4: Scale to 300 (Weeks 9–16)</w:t>
      </w:r>
    </w:p>
    <w:p>
      <w:pPr>
        <w:spacing w:after="120"/>
      </w:pPr>
      <w:r>
        <w:rPr>
          <w:rFonts w:ascii="Arial" w:cs="Arial" w:eastAsia="Arial" w:hAnsi="Arial"/>
          <w:color w:val="2C3E50"/>
          <w:sz w:val="22"/>
          <w:szCs w:val="22"/>
        </w:rPr>
        <w:t xml:space="preserve">Provision remaining nodes and harden the platform.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Bulk provisioning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Ansible + provider APIs to spin up and bootstrap nodes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 nodes in cluster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Nomad ACLs</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Enable ACL system, create tokens for n8n and monitoring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Security hardened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Scaling validation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Nomad servers handle 300 clients without degradation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Performance report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Runbook finalization</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Complete ops documentation: deploys, rollbacks, IP rotation, troubleshooting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Operations manual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Backup &amp; DR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Nomad server snapshot schedule, cluster recovery procedure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 plan tested</w:t>
            </w:r>
          </w:p>
        </w:tc>
      </w:tr>
    </w:tbl>
    <w:p>
      <w:pPr>
        <w:spacing w:before="200" w:after="0"/>
      </w:pPr>
    </w:p>
    <w:p>
      <w:pPr>
        <w:pStyle w:val="Heading1"/>
      </w:pPr>
      <w:r>
        <w:t xml:space="preserve">7. Reference: Sample Nomad Job Spec</w:t>
      </w:r>
    </w:p>
    <w:p>
      <w:pPr>
        <w:spacing w:after="120"/>
      </w:pPr>
      <w:r>
        <w:rPr>
          <w:rFonts w:ascii="Arial" w:cs="Arial" w:eastAsia="Arial" w:hAnsi="Arial"/>
          <w:color w:val="2C3E50"/>
          <w:sz w:val="22"/>
          <w:szCs w:val="22"/>
        </w:rPr>
        <w:t xml:space="preserve">A starter job specification for your dockerized application: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0" w:line="280"/>
            </w:pPr>
            <w:r>
              <w:rPr>
                <w:rFonts w:ascii="Courier New" w:cs="Courier New" w:eastAsia="Courier New" w:hAnsi="Courier New"/>
                <w:color w:val="2C3E50"/>
                <w:sz w:val="18"/>
                <w:szCs w:val="18"/>
              </w:rPr>
              <w:t xml:space="preserve">job "app" {</w:t>
            </w:r>
          </w:p>
          <w:p>
            <w:pPr>
              <w:spacing w:after="0" w:line="280"/>
            </w:pPr>
            <w:r>
              <w:rPr>
                <w:rFonts w:ascii="Courier New" w:cs="Courier New" w:eastAsia="Courier New" w:hAnsi="Courier New"/>
                <w:color w:val="2C3E50"/>
                <w:sz w:val="18"/>
                <w:szCs w:val="18"/>
              </w:rPr>
              <w:t xml:space="preserve">  region      = "global"</w:t>
            </w:r>
          </w:p>
          <w:p>
            <w:pPr>
              <w:spacing w:after="0" w:line="280"/>
            </w:pPr>
            <w:r>
              <w:rPr>
                <w:rFonts w:ascii="Courier New" w:cs="Courier New" w:eastAsia="Courier New" w:hAnsi="Courier New"/>
                <w:color w:val="2C3E50"/>
                <w:sz w:val="18"/>
                <w:szCs w:val="18"/>
              </w:rPr>
              <w:t xml:space="preserve">  datacenters = ["dc-alicloud", "dc-tencent", "dc-vultr"]</w:t>
            </w:r>
          </w:p>
          <w:p>
            <w:pPr>
              <w:spacing w:after="0" w:line="280"/>
            </w:pPr>
            <w:r>
              <w:rPr>
                <w:rFonts w:ascii="Courier New" w:cs="Courier New" w:eastAsia="Courier New" w:hAnsi="Courier New"/>
                <w:color w:val="2C3E50"/>
                <w:sz w:val="18"/>
                <w:szCs w:val="18"/>
              </w:rPr>
              <w:t xml:space="preserve">  type        = "system"    # runs on EVERY matched node</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group "app" {</w:t>
            </w:r>
          </w:p>
          <w:p>
            <w:pPr>
              <w:spacing w:after="0" w:line="280"/>
            </w:pPr>
            <w:r>
              <w:rPr>
                <w:rFonts w:ascii="Courier New" w:cs="Courier New" w:eastAsia="Courier New" w:hAnsi="Courier New"/>
                <w:color w:val="2C3E50"/>
                <w:sz w:val="18"/>
                <w:szCs w:val="18"/>
              </w:rPr>
              <w:t xml:space="preserve">    network {</w:t>
            </w:r>
          </w:p>
          <w:p>
            <w:pPr>
              <w:spacing w:after="0" w:line="280"/>
            </w:pPr>
            <w:r>
              <w:rPr>
                <w:rFonts w:ascii="Courier New" w:cs="Courier New" w:eastAsia="Courier New" w:hAnsi="Courier New"/>
                <w:color w:val="2C3E50"/>
                <w:sz w:val="18"/>
                <w:szCs w:val="18"/>
              </w:rPr>
              <w:t xml:space="preserve">      port "http" { static = 8080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task "app" {</w:t>
            </w:r>
          </w:p>
          <w:p>
            <w:pPr>
              <w:spacing w:after="0" w:line="280"/>
            </w:pPr>
            <w:r>
              <w:rPr>
                <w:rFonts w:ascii="Courier New" w:cs="Courier New" w:eastAsia="Courier New" w:hAnsi="Courier New"/>
                <w:color w:val="2C3E50"/>
                <w:sz w:val="18"/>
                <w:szCs w:val="18"/>
              </w:rPr>
              <w:t xml:space="preserve">      driver = "docker"</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config {</w:t>
            </w:r>
          </w:p>
          <w:p>
            <w:pPr>
              <w:spacing w:after="0" w:line="280"/>
            </w:pPr>
            <w:r>
              <w:rPr>
                <w:rFonts w:ascii="Courier New" w:cs="Courier New" w:eastAsia="Courier New" w:hAnsi="Courier New"/>
                <w:color w:val="2C3E50"/>
                <w:sz w:val="18"/>
                <w:szCs w:val="18"/>
              </w:rPr>
              <w:t xml:space="preserve">        image = "your-registry.com/app:latest"</w:t>
            </w:r>
          </w:p>
          <w:p>
            <w:pPr>
              <w:spacing w:after="0" w:line="280"/>
            </w:pPr>
            <w:r>
              <w:rPr>
                <w:rFonts w:ascii="Courier New" w:cs="Courier New" w:eastAsia="Courier New" w:hAnsi="Courier New"/>
                <w:color w:val="2C3E50"/>
                <w:sz w:val="18"/>
                <w:szCs w:val="18"/>
              </w:rPr>
              <w:t xml:space="preserve">        ports = ["http"]</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resources {</w:t>
            </w:r>
          </w:p>
          <w:p>
            <w:pPr>
              <w:spacing w:after="0" w:line="280"/>
            </w:pPr>
            <w:r>
              <w:rPr>
                <w:rFonts w:ascii="Courier New" w:cs="Courier New" w:eastAsia="Courier New" w:hAnsi="Courier New"/>
                <w:color w:val="2C3E50"/>
                <w:sz w:val="18"/>
                <w:szCs w:val="18"/>
              </w:rPr>
              <w:t xml:space="preserve">        cpu    = 200   # MHz</w:t>
            </w:r>
          </w:p>
          <w:p>
            <w:pPr>
              <w:spacing w:after="0" w:line="280"/>
            </w:pPr>
            <w:r>
              <w:rPr>
                <w:rFonts w:ascii="Courier New" w:cs="Courier New" w:eastAsia="Courier New" w:hAnsi="Courier New"/>
                <w:color w:val="2C3E50"/>
                <w:sz w:val="18"/>
                <w:szCs w:val="18"/>
              </w:rPr>
              <w:t xml:space="preserve">        memory = 512   # MB - fits in 1GB VPS</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service {</w:t>
            </w:r>
          </w:p>
          <w:p>
            <w:pPr>
              <w:spacing w:after="0" w:line="280"/>
            </w:pPr>
            <w:r>
              <w:rPr>
                <w:rFonts w:ascii="Courier New" w:cs="Courier New" w:eastAsia="Courier New" w:hAnsi="Courier New"/>
                <w:color w:val="2C3E50"/>
                <w:sz w:val="18"/>
                <w:szCs w:val="18"/>
              </w:rPr>
              <w:t xml:space="preserve">        name = "app"</w:t>
            </w:r>
          </w:p>
          <w:p>
            <w:pPr>
              <w:spacing w:after="0" w:line="280"/>
            </w:pPr>
            <w:r>
              <w:rPr>
                <w:rFonts w:ascii="Courier New" w:cs="Courier New" w:eastAsia="Courier New" w:hAnsi="Courier New"/>
                <w:color w:val="2C3E50"/>
                <w:sz w:val="18"/>
                <w:szCs w:val="18"/>
              </w:rPr>
              <w:t xml:space="preserve">        port = "http"</w:t>
            </w:r>
          </w:p>
          <w:p>
            <w:pPr>
              <w:spacing w:after="0" w:line="280"/>
            </w:pPr>
            <w:r>
              <w:rPr>
                <w:rFonts w:ascii="Courier New" w:cs="Courier New" w:eastAsia="Courier New" w:hAnsi="Courier New"/>
                <w:color w:val="2C3E50"/>
                <w:sz w:val="18"/>
                <w:szCs w:val="18"/>
              </w:rPr>
              <w:t xml:space="preserve">        check {</w:t>
            </w:r>
          </w:p>
          <w:p>
            <w:pPr>
              <w:spacing w:after="0" w:line="280"/>
            </w:pPr>
            <w:r>
              <w:rPr>
                <w:rFonts w:ascii="Courier New" w:cs="Courier New" w:eastAsia="Courier New" w:hAnsi="Courier New"/>
                <w:color w:val="2C3E50"/>
                <w:sz w:val="18"/>
                <w:szCs w:val="18"/>
              </w:rPr>
              <w:t xml:space="preserve">          type     = "http"</w:t>
            </w:r>
          </w:p>
          <w:p>
            <w:pPr>
              <w:spacing w:after="0" w:line="280"/>
            </w:pPr>
            <w:r>
              <w:rPr>
                <w:rFonts w:ascii="Courier New" w:cs="Courier New" w:eastAsia="Courier New" w:hAnsi="Courier New"/>
                <w:color w:val="2C3E50"/>
                <w:sz w:val="18"/>
                <w:szCs w:val="18"/>
              </w:rPr>
              <w:t xml:space="preserve">          path     = "/health"</w:t>
            </w:r>
          </w:p>
          <w:p>
            <w:pPr>
              <w:spacing w:after="0" w:line="280"/>
            </w:pPr>
            <w:r>
              <w:rPr>
                <w:rFonts w:ascii="Courier New" w:cs="Courier New" w:eastAsia="Courier New" w:hAnsi="Courier New"/>
                <w:color w:val="2C3E50"/>
                <w:sz w:val="18"/>
                <w:szCs w:val="18"/>
              </w:rPr>
              <w:t xml:space="preserve">          interval = "10s"</w:t>
            </w:r>
          </w:p>
          <w:p>
            <w:pPr>
              <w:spacing w:after="0" w:line="280"/>
            </w:pPr>
            <w:r>
              <w:rPr>
                <w:rFonts w:ascii="Courier New" w:cs="Courier New" w:eastAsia="Courier New" w:hAnsi="Courier New"/>
                <w:color w:val="2C3E50"/>
                <w:sz w:val="18"/>
                <w:szCs w:val="18"/>
              </w:rPr>
              <w:t xml:space="preserve">          timeout  = "2s"</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  }</w:t>
            </w:r>
          </w:p>
          <w:p>
            <w:pPr>
              <w:spacing w:after="0" w:line="280"/>
            </w:pPr>
            <w:r>
              <w:rPr>
                <w:rFonts w:ascii="Courier New" w:cs="Courier New" w:eastAsia="Courier New" w:hAnsi="Courier New"/>
                <w:color w:val="2C3E50"/>
                <w:sz w:val="18"/>
                <w:szCs w:val="18"/>
              </w:rPr>
              <w:t xml:space="preserve">}</w:t>
            </w:r>
          </w:p>
        </w:tc>
      </w:tr>
    </w:tbl>
    <w:p>
      <w:pPr>
        <w:spacing w:before="60" w:after="0"/>
      </w:pPr>
    </w:p>
    <w:p>
      <w:pPr>
        <w:spacing w:after="120"/>
      </w:pPr>
      <w:r>
        <w:rPr>
          <w:rFonts w:ascii="Arial" w:cs="Arial" w:eastAsia="Arial" w:hAnsi="Arial"/>
          <w:color w:val="2C3E50"/>
          <w:sz w:val="22"/>
          <w:szCs w:val="22"/>
        </w:rPr>
        <w:t xml:space="preserve">Using type = "system" ensures the job runs on every client node that matches the datacenter constraint. This is ideal for your use case where each VPS runs the same application.</w:t>
      </w:r>
    </w:p>
    <w:p>
      <w:pPr>
        <w:spacing w:before="200" w:after="0"/>
      </w:pPr>
    </w:p>
    <w:p>
      <w:pPr>
        <w:pStyle w:val="Heading1"/>
      </w:pPr>
      <w:r>
        <w:t xml:space="preserve">8. n8n Integration Points</w:t>
      </w:r>
    </w:p>
    <w:p>
      <w:pPr>
        <w:spacing w:after="120"/>
      </w:pPr>
      <w:r>
        <w:rPr>
          <w:rFonts w:ascii="Arial" w:cs="Arial" w:eastAsia="Arial" w:hAnsi="Arial"/>
          <w:color w:val="2C3E50"/>
          <w:sz w:val="22"/>
          <w:szCs w:val="22"/>
        </w:rPr>
        <w:t xml:space="preserve">Your existing n8n automation layer connects to Nomad via its HTTP API:</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760"/>
        <w:gridCol w:w="220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Nomad API Endpoint</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 Update App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 /v1/jobs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Telegram command</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Check Node Status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/v1/nodes</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Scheduled / On-demand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Force Restart Job on Node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/v1/job/{id}/dispatch</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Alert webhook</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Drain Node (pre-IP rotation)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 /v1/node/{id}/drain</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Telegram command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Job Health</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/v1/job/{id}/summary</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Scheduled check</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List Allocations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/v1/job/{id}/allocations</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HTTP Request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Troubleshooting</w:t>
            </w:r>
          </w:p>
        </w:tc>
      </w:tr>
    </w:tbl>
    <w:p>
      <w:pPr>
        <w:spacing w:before="100" w:after="0"/>
      </w:pPr>
    </w:p>
    <w:p>
      <w:pPr>
        <w:pStyle w:val="Heading1"/>
      </w:pPr>
      <w:r>
        <w:t xml:space="preserve">9. Risks &amp;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Nomad server failure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 cluster unavailable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3-node HA cluster, automated snapshots, spread across providers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WireGuard mesh instability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 — nodes lose connectivity</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Netmaker auto-healing, fallback to direct IP if needed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GB RAM insufficient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 OOM kills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Strict resource limits in job spec, monitor with node_exporter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API rate limits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Low — slows bulk provisioning</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Stagger operations, implement retry logic in n8n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IP rotation breaks tunnel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 — node temporarily offline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Netmaker re-enrollment script, Nomad auto-reconnect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Single engineer dependency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High — bus factor = 1</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Document everything, automate aggressively, ops runbook</w:t>
            </w:r>
          </w:p>
        </w:tc>
      </w:tr>
    </w:tbl>
    <w:p>
      <w:pPr>
        <w:spacing w:before="200" w:after="0"/>
      </w:pPr>
    </w:p>
    <w:p>
      <w:pPr>
        <w:pStyle w:val="Heading1"/>
      </w:pPr>
      <w:r>
        <w:t xml:space="preserve">10. Key Decisions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Alternatives Considered</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Orchestrator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HashiCorp Nomad</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K8s, K3s, Docker Swarm</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Lowest RAM overhead, native multi-DC, no overlay network required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Mesh VPN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Netmaker (self-hosted)</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Tailscale, plain WireGuard</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per-device cost at 300 nodes, auto-config, WireGuard-native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Prometheus + Grafana + Loki</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Zabbix, Netdata, OpenObserve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Best Nomad integration, Telegram alerting, community dashboards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Config Management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Ansible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Terraform, Salt, manual</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Agentless, idempotent, works across all providers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 Registry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Self-hosted or provider registry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Docker Hub</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Control over image distribution, no rate limits</w:t>
            </w:r>
          </w:p>
        </w:tc>
      </w:tr>
    </w:tbl>
    <w:p>
      <w:pPr>
        <w:spacing w:before="200" w:after="0"/>
      </w:pPr>
    </w:p>
    <w:p>
      <w:pPr>
        <w:pStyle w:val="Heading1"/>
      </w:pPr>
      <w:r>
        <w:t xml:space="preserve">11. Immediate Next Steps</w:t>
      </w:r>
    </w:p>
    <w:p>
      <w:pPr>
        <w:spacing w:before="60" w:after="0"/>
      </w:pPr>
    </w:p>
    <w:p>
      <w:pPr>
        <w:pStyle w:val="ListParagraph"/>
        <w:numPr>
          <w:ilvl w:val="0"/>
          <w:numId w:val="3"/>
        </w:numPr>
      </w:pPr>
      <w:r>
        <w:rPr>
          <w:rFonts w:ascii="Arial" w:cs="Arial" w:eastAsia="Arial" w:hAnsi="Arial"/>
          <w:color w:val="2C3E50"/>
          <w:sz w:val="22"/>
          <w:szCs w:val="22"/>
        </w:rPr>
        <w:t xml:space="preserve">Provision 3 VPS instances (2–4 GB RAM) for Nomad server cluster</w:t>
      </w:r>
    </w:p>
    <w:p>
      <w:pPr>
        <w:pStyle w:val="ListParagraph"/>
        <w:numPr>
          <w:ilvl w:val="0"/>
          <w:numId w:val="3"/>
        </w:numPr>
      </w:pPr>
      <w:r>
        <w:rPr>
          <w:rFonts w:ascii="Arial" w:cs="Arial" w:eastAsia="Arial" w:hAnsi="Arial"/>
          <w:color w:val="2C3E50"/>
          <w:sz w:val="22"/>
          <w:szCs w:val="22"/>
        </w:rPr>
        <w:t xml:space="preserve">Install Nomad server cluster and verify leader election</w:t>
      </w:r>
    </w:p>
    <w:p>
      <w:pPr>
        <w:pStyle w:val="ListParagraph"/>
        <w:numPr>
          <w:ilvl w:val="0"/>
          <w:numId w:val="3"/>
        </w:numPr>
      </w:pPr>
      <w:r>
        <w:rPr>
          <w:rFonts w:ascii="Arial" w:cs="Arial" w:eastAsia="Arial" w:hAnsi="Arial"/>
          <w:color w:val="2C3E50"/>
          <w:sz w:val="22"/>
          <w:szCs w:val="22"/>
        </w:rPr>
        <w:t xml:space="preserve">Deploy Netmaker server and create the mesh network</w:t>
      </w:r>
    </w:p>
    <w:p>
      <w:pPr>
        <w:pStyle w:val="ListParagraph"/>
        <w:numPr>
          <w:ilvl w:val="0"/>
          <w:numId w:val="3"/>
        </w:numPr>
      </w:pPr>
      <w:r>
        <w:rPr>
          <w:rFonts w:ascii="Arial" w:cs="Arial" w:eastAsia="Arial" w:hAnsi="Arial"/>
          <w:color w:val="2C3E50"/>
          <w:sz w:val="22"/>
          <w:szCs w:val="22"/>
        </w:rPr>
        <w:t xml:space="preserve">Pick 3 existing Alibaba Cloud VPS as pilot Nomad clients</w:t>
      </w:r>
    </w:p>
    <w:p>
      <w:pPr>
        <w:pStyle w:val="ListParagraph"/>
        <w:numPr>
          <w:ilvl w:val="0"/>
          <w:numId w:val="3"/>
        </w:numPr>
      </w:pPr>
      <w:r>
        <w:rPr>
          <w:rFonts w:ascii="Arial" w:cs="Arial" w:eastAsia="Arial" w:hAnsi="Arial"/>
          <w:color w:val="2C3E50"/>
          <w:sz w:val="22"/>
          <w:szCs w:val="22"/>
        </w:rPr>
        <w:t xml:space="preserve">Write the first .nomad.hcl job file for your dockerized application</w:t>
      </w:r>
    </w:p>
    <w:p>
      <w:pPr>
        <w:pStyle w:val="ListParagraph"/>
        <w:numPr>
          <w:ilvl w:val="0"/>
          <w:numId w:val="3"/>
        </w:numPr>
      </w:pPr>
      <w:r>
        <w:rPr>
          <w:rFonts w:ascii="Arial" w:cs="Arial" w:eastAsia="Arial" w:hAnsi="Arial"/>
          <w:color w:val="2C3E50"/>
          <w:sz w:val="22"/>
          <w:szCs w:val="22"/>
        </w:rPr>
        <w:t xml:space="preserve">Deploy the job and verify it runs correctly across all 3 pilot nodes</w:t>
      </w:r>
    </w:p>
    <w:p>
      <w:pPr>
        <w:pStyle w:val="ListParagraph"/>
        <w:numPr>
          <w:ilvl w:val="0"/>
          <w:numId w:val="3"/>
        </w:numPr>
      </w:pPr>
      <w:r>
        <w:rPr>
          <w:rFonts w:ascii="Arial" w:cs="Arial" w:eastAsia="Arial" w:hAnsi="Arial"/>
          <w:color w:val="2C3E50"/>
          <w:sz w:val="22"/>
          <w:szCs w:val="22"/>
        </w:rPr>
        <w:t xml:space="preserve">Integrate Nomad API into one n8n workflow as proof of concept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6"/>
              <w:bottom w:val="single" w:color="BDC3C7" w:sz="1"/>
              <w:right w:val="single" w:color="BDC3C7" w:sz="1"/>
            </w:tcBorders>
            <w:shd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Getting Started</w:t>
            </w:r>
          </w:p>
          <w:p>
            <w:r>
              <w:rPr>
                <w:rFonts w:ascii="Arial" w:cs="Arial" w:eastAsia="Arial" w:hAnsi="Arial"/>
                <w:color w:val="2C3E50"/>
                <w:sz w:val="20"/>
                <w:szCs w:val="20"/>
              </w:rPr>
              <w:t xml:space="preserve">Start here: https://developer.hashicorp.com/nomad/tutorials/get-started
The entire Nomad binary is a single download (~100 MB). Install on your first 3 servers, form a cluster, and deploy your Docker container as a Nomad job. You can have a working proof-of-concept in a single afternoon.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7F8C8D"/>
        <w:sz w:val="16"/>
        <w:szCs w:val="16"/>
      </w:rPr>
      <w:t xml:space="preserve">Nomad Migration Project Plan</w:t>
    </w:r>
    <w:r>
      <w:rPr>
        <w:rFonts w:ascii="Arial" w:cs="Arial" w:eastAsia="Arial" w:hAnsi="Arial"/>
        <w:color w:val="7F8C8D"/>
        <w:sz w:val="16"/>
        <w:szCs w:val="16"/>
      </w:rPr>
      <w:ptab w:alignment="right" w:relativeTo="margin" w:leader="none"/>
    </w:r>
    <w:r>
      <w:rPr>
        <w:rFonts w:ascii="Arial" w:cs="Arial" w:eastAsia="Arial" w:hAnsi="Arial"/>
        <w:color w:val="7F8C8D"/>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2026-03-05T10:18:04.337Z</dcterms:created>
  <dcterms:modified xsi:type="dcterms:W3CDTF">2026-03-05T10:18:04.338Z</dcterms:modified>
</cp:coreProperties>
</file>

<file path=docProps/custom.xml><?xml version="1.0" encoding="utf-8"?>
<Properties xmlns="http://schemas.openxmlformats.org/officeDocument/2006/custom-properties" xmlns:vt="http://schemas.openxmlformats.org/officeDocument/2006/docPropsVTypes"/>
</file>