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r w:rsidDel="00000000" w:rsidR="00000000" w:rsidRPr="00000000">
        <w:rPr>
          <w:sz w:val="28"/>
          <w:szCs w:val="28"/>
          <w:rtl w:val="0"/>
        </w:rPr>
        <w:t xml:space="preserve">Module 2 WBE</w:t>
      </w:r>
    </w:p>
    <w:p w:rsidR="00000000" w:rsidDel="00000000" w:rsidP="00000000" w:rsidRDefault="00000000" w:rsidRPr="00000000" w14:paraId="00000002">
      <w:pPr>
        <w:pStyle w:val="Heading1"/>
        <w:jc w:val="both"/>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8"/>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8"/>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Spring Boot</w:t>
      </w:r>
      <w:r w:rsidDel="00000000" w:rsidR="00000000" w:rsidRPr="00000000">
        <w:rPr>
          <w:rtl w:val="0"/>
        </w:rPr>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1"/>
        <w:tblGridChange w:id="0">
          <w:tblGrid>
            <w:gridCol w:w="7371"/>
          </w:tblGrid>
        </w:tblGridChange>
      </w:tblGrid>
      <w:tr>
        <w:trPr>
          <w:trHeight w:val="100"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Spring Security </w:t>
            </w:r>
            <w:r w:rsidDel="00000000" w:rsidR="00000000" w:rsidRPr="00000000">
              <w:rPr>
                <w:rtl w:val="0"/>
              </w:rPr>
            </w:r>
          </w:p>
        </w:tc>
      </w:tr>
      <w:tr>
        <w:trPr>
          <w:trHeight w:val="100" w:hRule="atLeast"/>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Spring MVC</w:t>
            </w:r>
            <w:r w:rsidDel="00000000" w:rsidR="00000000" w:rsidRPr="00000000">
              <w:rPr>
                <w:rtl w:val="0"/>
              </w:rPr>
            </w:r>
          </w:p>
        </w:tc>
      </w:tr>
      <w:tr>
        <w:trPr>
          <w:trHeight w:val="100" w:hRule="atLeast"/>
        </w:trPr>
        <w:tc>
          <w:tcPr/>
          <w:p w:rsidR="00000000" w:rsidDel="00000000" w:rsidP="00000000" w:rsidRDefault="00000000" w:rsidRPr="00000000" w14:paraId="0000000B">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JPA</w:t>
            </w:r>
          </w:p>
        </w:tc>
      </w:tr>
      <w:tr>
        <w:trPr>
          <w:trHeight w:val="100" w:hRule="atLeast"/>
        </w:trPr>
        <w:tc>
          <w:tcPr/>
          <w:p w:rsidR="00000000" w:rsidDel="00000000" w:rsidP="00000000" w:rsidRDefault="00000000" w:rsidRPr="00000000" w14:paraId="0000000C">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Thymeleaf</w:t>
            </w:r>
          </w:p>
        </w:tc>
      </w:tr>
      <w:tr>
        <w:trPr>
          <w:trHeight w:val="100" w:hRule="atLeast"/>
        </w:trPr>
        <w:tc>
          <w:tcPr/>
          <w:p w:rsidR="00000000" w:rsidDel="00000000" w:rsidP="00000000" w:rsidRDefault="00000000" w:rsidRPr="00000000" w14:paraId="0000000D">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Session</w:t>
            </w:r>
          </w:p>
        </w:tc>
      </w:tr>
      <w:tr>
        <w:trPr>
          <w:trHeight w:val="100" w:hRule="atLeast"/>
        </w:trPr>
        <w:tc>
          <w:tcPr/>
          <w:p w:rsidR="00000000" w:rsidDel="00000000" w:rsidP="00000000" w:rsidRDefault="00000000" w:rsidRPr="00000000" w14:paraId="0000000E">
            <w:pPr>
              <w:spacing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Spring Validation</w:t>
            </w:r>
          </w:p>
        </w:tc>
      </w:tr>
    </w:tbl>
    <w:p w:rsidR="00000000" w:rsidDel="00000000" w:rsidP="00000000" w:rsidRDefault="00000000" w:rsidRPr="00000000" w14:paraId="0000000F">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Style w:val="Heading1"/>
        <w:numPr>
          <w:ilvl w:val="0"/>
          <w:numId w:val="8"/>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2">
      <w:pPr>
        <w:numPr>
          <w:ilvl w:val="0"/>
          <w:numId w:val="3"/>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nghỉ dưỡng Furama sẽ cung cấp các dịch vụ cho thuê bao gồm Villa, House, Room. </w:t>
      </w:r>
    </w:p>
    <w:p w:rsidR="00000000" w:rsidDel="00000000" w:rsidP="00000000" w:rsidRDefault="00000000" w:rsidRPr="00000000" w14:paraId="00000013">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dịch vụ này sẽ bao có các thông tin: Tên dịch vụ, Diện tích sử dụng, Chi phí thuê, Số lượng người tối đa, Kiểu thuê (bao gồm thuê theo năm, tháng, ngày, giờ).</w:t>
      </w:r>
    </w:p>
    <w:p w:rsidR="00000000" w:rsidDel="00000000" w:rsidP="00000000" w:rsidRDefault="00000000" w:rsidRPr="00000000" w14:paraId="00000014">
      <w:pPr>
        <w:numPr>
          <w:ilvl w:val="0"/>
          <w:numId w:val="6"/>
        </w:numPr>
        <w:spacing w:after="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15">
      <w:pPr>
        <w:numPr>
          <w:ilvl w:val="0"/>
          <w:numId w:val="6"/>
        </w:numPr>
        <w:spacing w:after="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House sẽ có thêm thông tin: Tiêu chuẩn phòng, Mô tả tiện nghi khác, Số tầng.</w:t>
      </w:r>
    </w:p>
    <w:p w:rsidR="00000000" w:rsidDel="00000000" w:rsidP="00000000" w:rsidRDefault="00000000" w:rsidRPr="00000000" w14:paraId="00000016">
      <w:pPr>
        <w:numPr>
          <w:ilvl w:val="0"/>
          <w:numId w:val="6"/>
        </w:numPr>
        <w:spacing w:after="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Phòng sẽ có thêm thông tin: Dịch vụ miễn phí đi kèm.</w:t>
      </w:r>
    </w:p>
    <w:p w:rsidR="00000000" w:rsidDel="00000000" w:rsidP="00000000" w:rsidRDefault="00000000" w:rsidRPr="00000000" w14:paraId="00000017">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19">
      <w:pPr>
        <w:numPr>
          <w:ilvl w:val="0"/>
          <w:numId w:val="3"/>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còn cho phép quản lý thêm thông tin của Employee resort. Thông tin Employee sẽ bao gồm: Họ tên Employee , Ngày sinh, Số CMND, Số ĐT, Email, Trình độ, Vị trí, lương</w:t>
      </w:r>
    </w:p>
    <w:p w:rsidR="00000000" w:rsidDel="00000000" w:rsidP="00000000" w:rsidRDefault="00000000" w:rsidRPr="00000000" w14:paraId="0000001A">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độ sẽ lưu trữ các thông tin: Trung cấp, Cao đẳng, Đại học và sau đại học</w:t>
      </w:r>
    </w:p>
    <w:p w:rsidR="00000000" w:rsidDel="00000000" w:rsidP="00000000" w:rsidRDefault="00000000" w:rsidRPr="00000000" w14:paraId="0000001B">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sẽ lưu trữ các thông tin: Lễ tân, phục vụ, chuyên viên, giám sát, quản lý, giá đốc.</w:t>
      </w:r>
    </w:p>
    <w:p w:rsidR="00000000" w:rsidDel="00000000" w:rsidP="00000000" w:rsidRDefault="00000000" w:rsidRPr="00000000" w14:paraId="0000001C">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D">
      <w:pPr>
        <w:numPr>
          <w:ilvl w:val="0"/>
          <w:numId w:val="3"/>
        </w:num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1E">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Customer bao gồm: </w:t>
      </w:r>
      <w:r w:rsidDel="00000000" w:rsidR="00000000" w:rsidRPr="00000000">
        <w:rPr>
          <w:rFonts w:ascii="Times New Roman" w:cs="Times New Roman" w:eastAsia="Times New Roman" w:hAnsi="Times New Roman"/>
          <w:sz w:val="24"/>
          <w:szCs w:val="24"/>
          <w:rtl w:val="0"/>
        </w:rPr>
        <w:t xml:space="preserve">(Diamond, Platinium, Gold, Silver, Member)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F">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có thể sử dụng các dịch vụ thuê Villa, House, Phòng và các dịch vụ đi kèm.</w:t>
      </w:r>
    </w:p>
    <w:p w:rsidR="00000000" w:rsidDel="00000000" w:rsidP="00000000" w:rsidRDefault="00000000" w:rsidRPr="00000000" w14:paraId="00000020">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2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280" w:before="28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Style w:val="Heading1"/>
        <w:numPr>
          <w:ilvl w:val="0"/>
          <w:numId w:val="8"/>
        </w:numPr>
        <w:ind w:left="0" w:firstLine="0"/>
        <w:jc w:val="both"/>
        <w:rPr>
          <w:sz w:val="28"/>
          <w:szCs w:val="28"/>
        </w:rPr>
      </w:pPr>
      <w:bookmarkStart w:colFirst="0" w:colLast="0" w:name="_heading=h.gjdgxs" w:id="0"/>
      <w:bookmarkEnd w:id="0"/>
      <w:r w:rsidDel="00000000" w:rsidR="00000000" w:rsidRPr="00000000">
        <w:rPr>
          <w:sz w:val="28"/>
          <w:szCs w:val="28"/>
          <w:rtl w:val="0"/>
        </w:rPr>
        <w:t xml:space="preserve">Yêu cầu hệ thống</w:t>
      </w:r>
    </w:p>
    <w:p w:rsidR="00000000" w:rsidDel="00000000" w:rsidP="00000000" w:rsidRDefault="00000000" w:rsidRPr="00000000" w14:paraId="00000026">
      <w:pPr>
        <w:pStyle w:val="Heading2"/>
        <w:ind w:firstLine="284"/>
        <w:jc w:val="both"/>
        <w:rPr>
          <w:sz w:val="28"/>
          <w:szCs w:val="28"/>
        </w:rPr>
      </w:pPr>
      <w:r w:rsidDel="00000000" w:rsidR="00000000" w:rsidRPr="00000000">
        <w:rPr>
          <w:sz w:val="28"/>
          <w:szCs w:val="28"/>
          <w:rtl w:val="0"/>
        </w:rPr>
        <w:t xml:space="preserve">Yêu cầu 1 </w:t>
      </w:r>
      <w:r w:rsidDel="00000000" w:rsidR="00000000" w:rsidRPr="00000000">
        <w:rPr>
          <w:i w:val="1"/>
          <w:color w:val="4472c4"/>
          <w:sz w:val="28"/>
          <w:szCs w:val="28"/>
          <w:rtl w:val="0"/>
        </w:rPr>
        <w:t xml:space="preserve">(#1. Tạo dự án Spring MVC</w:t>
      </w:r>
      <w:r w:rsidDel="00000000" w:rsidR="00000000" w:rsidRPr="00000000">
        <w:rPr>
          <w:color w:val="4472c4"/>
          <w:sz w:val="28"/>
          <w:szCs w:val="28"/>
          <w:rtl w:val="0"/>
        </w:rPr>
        <w:t xml:space="preserve">)</w:t>
      </w:r>
      <w:r w:rsidDel="00000000" w:rsidR="00000000" w:rsidRPr="00000000">
        <w:rPr>
          <w:rtl w:val="0"/>
        </w:rPr>
      </w:r>
    </w:p>
    <w:p w:rsidR="00000000" w:rsidDel="00000000" w:rsidP="00000000" w:rsidRDefault="00000000" w:rsidRPr="00000000" w14:paraId="00000027">
      <w:pPr>
        <w:spacing w:after="280" w:before="280" w:line="240" w:lineRule="auto"/>
        <w:ind w:firstLine="284"/>
        <w:jc w:val="both"/>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Objectives</w:t>
      </w:r>
    </w:p>
    <w:p w:rsidR="00000000" w:rsidDel="00000000" w:rsidP="00000000" w:rsidRDefault="00000000" w:rsidRPr="00000000" w14:paraId="00000028">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Xây dựng được cấu trúc dư án bằng  SpringMVC sử dụng SpringBoot</w:t>
      </w:r>
      <w:r w:rsidDel="00000000" w:rsidR="00000000" w:rsidRPr="00000000">
        <w:rPr>
          <w:rtl w:val="0"/>
        </w:rPr>
      </w:r>
    </w:p>
    <w:p w:rsidR="00000000" w:rsidDel="00000000" w:rsidP="00000000" w:rsidRDefault="00000000" w:rsidRPr="00000000" w14:paraId="00000029">
      <w:pPr>
        <w:numPr>
          <w:ilvl w:val="0"/>
          <w:numId w:val="1"/>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Biết sử dụng @Controller, @Service </w:t>
      </w:r>
      <w:r w:rsidDel="00000000" w:rsidR="00000000" w:rsidRPr="00000000">
        <w:rPr>
          <w:rtl w:val="0"/>
        </w:rPr>
      </w:r>
    </w:p>
    <w:p w:rsidR="00000000" w:rsidDel="00000000" w:rsidP="00000000" w:rsidRDefault="00000000" w:rsidRPr="00000000" w14:paraId="0000002A">
      <w:pPr>
        <w:numPr>
          <w:ilvl w:val="0"/>
          <w:numId w:val="1"/>
        </w:numPr>
        <w:pBdr>
          <w:top w:color="000000" w:space="1" w:sz="4" w:val="single"/>
          <w:left w:color="000000" w:space="4" w:sz="4" w:val="single"/>
          <w:bottom w:color="000000" w:space="1" w:sz="4" w:val="single"/>
          <w:right w:color="000000" w:space="4" w:sz="4" w:val="single"/>
        </w:pBdr>
        <w:spacing w:after="0" w:before="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sz w:val="28"/>
          <w:szCs w:val="28"/>
          <w:rtl w:val="0"/>
        </w:rPr>
        <w:t xml:space="preserve">Biết cấu hình được thymeleaf</w:t>
      </w: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pacing w:after="280" w:before="0" w:line="240" w:lineRule="auto"/>
        <w:ind w:left="0" w:firstLine="0"/>
        <w:jc w:val="both"/>
        <w:rPr>
          <w:rFonts w:ascii="Times New Roman" w:cs="Times New Roman" w:eastAsia="Times New Roman" w:hAnsi="Times New Roman"/>
          <w:i w:val="1"/>
          <w:color w:val="000000"/>
          <w:sz w:val="28"/>
          <w:szCs w:val="28"/>
        </w:rPr>
      </w:pPr>
      <w:r w:rsidDel="00000000" w:rsidR="00000000" w:rsidRPr="00000000">
        <w:rPr>
          <w:rtl w:val="0"/>
        </w:rPr>
      </w:r>
    </w:p>
    <w:p w:rsidR="00000000" w:rsidDel="00000000" w:rsidP="00000000" w:rsidRDefault="00000000" w:rsidRPr="00000000" w14:paraId="0000002C">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project có tên là Module2_AccountName_WBE để thực hiện các yêu cầu sau:</w:t>
      </w:r>
    </w:p>
    <w:p w:rsidR="00000000" w:rsidDel="00000000" w:rsidP="00000000" w:rsidRDefault="00000000" w:rsidRPr="00000000" w14:paraId="0000002D">
      <w:pPr>
        <w:spacing w:after="280" w:before="28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người dùng gõ địa chỉ trên trình duyệt </w:t>
      </w:r>
      <w:hyperlink r:id="rId7">
        <w:r w:rsidDel="00000000" w:rsidR="00000000" w:rsidRPr="00000000">
          <w:rPr>
            <w:rFonts w:ascii="Times New Roman" w:cs="Times New Roman" w:eastAsia="Times New Roman" w:hAnsi="Times New Roman"/>
            <w:color w:val="1155cc"/>
            <w:sz w:val="28"/>
            <w:szCs w:val="28"/>
            <w:u w:val="single"/>
            <w:rtl w:val="0"/>
          </w:rPr>
          <w:t xml:space="preserve">http://localhost:8080</w:t>
        </w:r>
      </w:hyperlink>
      <w:r w:rsidDel="00000000" w:rsidR="00000000" w:rsidRPr="00000000">
        <w:rPr>
          <w:rFonts w:ascii="Times New Roman" w:cs="Times New Roman" w:eastAsia="Times New Roman" w:hAnsi="Times New Roman"/>
          <w:sz w:val="28"/>
          <w:szCs w:val="28"/>
          <w:rtl w:val="0"/>
        </w:rPr>
        <w:t xml:space="preserve"> thì hiển thị ra trang home theo thiết kế dưới đây</w:t>
      </w:r>
    </w:p>
    <w:p w:rsidR="00000000" w:rsidDel="00000000" w:rsidP="00000000" w:rsidRDefault="00000000" w:rsidRPr="00000000" w14:paraId="0000002E">
      <w:pPr>
        <w:spacing w:after="280" w:before="280"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80" w:before="280" w:line="24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Fonts w:ascii="Times New Roman" w:cs="Times New Roman" w:eastAsia="Times New Roman" w:hAnsi="Times New Roman"/>
          <w:b w:val="1"/>
          <w:i w:val="1"/>
          <w:color w:val="ff0000"/>
          <w:sz w:val="28"/>
          <w:szCs w:val="28"/>
        </w:rPr>
        <w:drawing>
          <wp:inline distB="114300" distT="114300" distL="114300" distR="114300">
            <wp:extent cx="5943600" cy="4546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2"/>
        <w:ind w:firstLine="284"/>
        <w:jc w:val="both"/>
        <w:rPr>
          <w:sz w:val="28"/>
          <w:szCs w:val="28"/>
        </w:rPr>
      </w:pPr>
      <w:bookmarkStart w:colFirst="0" w:colLast="0" w:name="_heading=h.hcu9sq32xyrk" w:id="1"/>
      <w:bookmarkEnd w:id="1"/>
      <w:r w:rsidDel="00000000" w:rsidR="00000000" w:rsidRPr="00000000">
        <w:rPr>
          <w:rtl w:val="0"/>
        </w:rPr>
      </w:r>
    </w:p>
    <w:p w:rsidR="00000000" w:rsidDel="00000000" w:rsidP="00000000" w:rsidRDefault="00000000" w:rsidRPr="00000000" w14:paraId="00000032">
      <w:pPr>
        <w:pStyle w:val="Heading2"/>
        <w:ind w:firstLine="284"/>
        <w:jc w:val="both"/>
        <w:rPr>
          <w:sz w:val="28"/>
          <w:szCs w:val="28"/>
        </w:rPr>
      </w:pPr>
      <w:bookmarkStart w:colFirst="0" w:colLast="0" w:name="_heading=h.ff851b5pn48" w:id="2"/>
      <w:bookmarkEnd w:id="2"/>
      <w:r w:rsidDel="00000000" w:rsidR="00000000" w:rsidRPr="00000000">
        <w:rPr>
          <w:sz w:val="28"/>
          <w:szCs w:val="28"/>
          <w:rtl w:val="0"/>
        </w:rPr>
        <w:t xml:space="preserve">Yêu cầu 2 </w:t>
      </w:r>
      <w:r w:rsidDel="00000000" w:rsidR="00000000" w:rsidRPr="00000000">
        <w:rPr>
          <w:i w:val="1"/>
          <w:color w:val="4472c4"/>
          <w:sz w:val="28"/>
          <w:szCs w:val="28"/>
          <w:rtl w:val="0"/>
        </w:rPr>
        <w:t xml:space="preserve">(#2. Sử Dụng Spring data)</w:t>
      </w:r>
      <w:r w:rsidDel="00000000" w:rsidR="00000000" w:rsidRPr="00000000">
        <w:rPr>
          <w:rtl w:val="0"/>
        </w:rPr>
      </w:r>
    </w:p>
    <w:p w:rsidR="00000000" w:rsidDel="00000000" w:rsidP="00000000" w:rsidRDefault="00000000" w:rsidRPr="00000000" w14:paraId="00000033">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34">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Spring data (Creation Query , @Querry)</w:t>
      </w:r>
      <w:r w:rsidDel="00000000" w:rsidR="00000000" w:rsidRPr="00000000">
        <w:rPr>
          <w:rtl w:val="0"/>
        </w:rPr>
      </w:r>
    </w:p>
    <w:p w:rsidR="00000000" w:rsidDel="00000000" w:rsidP="00000000" w:rsidRDefault="00000000" w:rsidRPr="00000000" w14:paraId="00000035">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Biết sử dụng @Repository</w:t>
      </w:r>
    </w:p>
    <w:p w:rsidR="00000000" w:rsidDel="00000000" w:rsidP="00000000" w:rsidRDefault="00000000" w:rsidRPr="00000000" w14:paraId="00000036">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Biết sử dụng JpaRepository</w:t>
      </w:r>
    </w:p>
    <w:p w:rsidR="00000000" w:rsidDel="00000000" w:rsidP="00000000" w:rsidRDefault="00000000" w:rsidRPr="00000000" w14:paraId="00000037">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Kết nối database</w:t>
      </w:r>
    </w:p>
    <w:p w:rsidR="00000000" w:rsidDel="00000000" w:rsidP="00000000" w:rsidRDefault="00000000" w:rsidRPr="00000000" w14:paraId="00000038">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Query như tìm kiếm, thêm mới , xoá , sửa , delete</w:t>
      </w:r>
    </w:p>
    <w:p w:rsidR="00000000" w:rsidDel="00000000" w:rsidP="00000000" w:rsidRDefault="00000000" w:rsidRPr="00000000" w14:paraId="00000039">
      <w:pPr>
        <w:spacing w:after="280" w:before="280" w:line="240" w:lineRule="auto"/>
        <w:ind w:firstLine="284"/>
        <w:jc w:val="both"/>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các chức năng với yêu cầu sau</w:t>
      </w:r>
    </w:p>
    <w:p w:rsidR="00000000" w:rsidDel="00000000" w:rsidP="00000000" w:rsidRDefault="00000000" w:rsidRPr="00000000" w14:paraId="0000003B">
      <w:pPr>
        <w:numPr>
          <w:ilvl w:val="0"/>
          <w:numId w:val="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Khách hàng (SỬ DỤNG BẢNG KHÁCH HÀNG)</w:t>
      </w:r>
    </w:p>
    <w:p w:rsidR="00000000" w:rsidDel="00000000" w:rsidP="00000000" w:rsidRDefault="00000000" w:rsidRPr="00000000" w14:paraId="0000003C">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Dịch vụ (SỬ DỤNG BẢNG DICHVU)</w:t>
      </w:r>
    </w:p>
    <w:p w:rsidR="00000000" w:rsidDel="00000000" w:rsidP="00000000" w:rsidRDefault="00000000" w:rsidRPr="00000000" w14:paraId="0000003D">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Hợp đồng (SỬ DỤNG BẢNG HOPDONG)</w:t>
      </w:r>
    </w:p>
    <w:p w:rsidR="00000000" w:rsidDel="00000000" w:rsidP="00000000" w:rsidRDefault="00000000" w:rsidRPr="00000000" w14:paraId="0000003E">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thêm mới 1 Hợp đồng chi tiết (SỬ DỤNG BẢNG HOPDONGCHITIET)</w:t>
      </w:r>
    </w:p>
    <w:p w:rsidR="00000000" w:rsidDel="00000000" w:rsidP="00000000" w:rsidRDefault="00000000" w:rsidRPr="00000000" w14:paraId="0000003F">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Khách hàng (Dạng bảng, có phân trang, nhảy trang, tìm kiếm, liên kết đến các chức năng xóa và chỉnh sửa thông tin của Khách hàng).</w:t>
      </w:r>
    </w:p>
    <w:p w:rsidR="00000000" w:rsidDel="00000000" w:rsidP="00000000" w:rsidRDefault="00000000" w:rsidRPr="00000000" w14:paraId="00000040">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Dịch vụ (Dạng bảng, có phân trang, nhảy trang, tìm kiếm, liên kết đến các chức năng xóa và chỉnh sửa thông tin của Dịch vụ).</w:t>
      </w:r>
    </w:p>
    <w:p w:rsidR="00000000" w:rsidDel="00000000" w:rsidP="00000000" w:rsidRDefault="00000000" w:rsidRPr="00000000" w14:paraId="00000041">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liệt kê danh sách các khách hàng đang sử dụng dịch vụ tại resort (SỬ DỤNG BẢNG HopDong)</w:t>
      </w:r>
    </w:p>
    <w:p w:rsidR="00000000" w:rsidDel="00000000" w:rsidP="00000000" w:rsidRDefault="00000000" w:rsidRPr="00000000" w14:paraId="00000042">
      <w:pPr>
        <w:numPr>
          <w:ilvl w:val="0"/>
          <w:numId w:val="4"/>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màn hình đăng ký sử dụng dịch vụ (Sử dụng bảng HopDong)</w:t>
      </w:r>
    </w:p>
    <w:p w:rsidR="00000000" w:rsidDel="00000000" w:rsidP="00000000" w:rsidRDefault="00000000" w:rsidRPr="00000000" w14:paraId="00000043">
      <w:pPr>
        <w:pStyle w:val="Heading2"/>
        <w:ind w:firstLine="284"/>
        <w:jc w:val="both"/>
        <w:rPr>
          <w:sz w:val="28"/>
          <w:szCs w:val="28"/>
        </w:rPr>
      </w:pPr>
      <w:bookmarkStart w:colFirst="0" w:colLast="0" w:name="_heading=h.rd6vddbcmsai" w:id="3"/>
      <w:bookmarkEnd w:id="3"/>
      <w:r w:rsidDel="00000000" w:rsidR="00000000" w:rsidRPr="00000000">
        <w:rPr>
          <w:sz w:val="28"/>
          <w:szCs w:val="28"/>
          <w:rtl w:val="0"/>
        </w:rPr>
        <w:t xml:space="preserve">Yêu cầu 3 </w:t>
      </w:r>
      <w:r w:rsidDel="00000000" w:rsidR="00000000" w:rsidRPr="00000000">
        <w:rPr>
          <w:i w:val="1"/>
          <w:color w:val="4472c4"/>
          <w:sz w:val="28"/>
          <w:szCs w:val="28"/>
          <w:rtl w:val="0"/>
        </w:rPr>
        <w:t xml:space="preserve">(#3. Spring Validation)</w:t>
      </w:r>
      <w:r w:rsidDel="00000000" w:rsidR="00000000" w:rsidRPr="00000000">
        <w:rPr>
          <w:rtl w:val="0"/>
        </w:rPr>
      </w:r>
    </w:p>
    <w:p w:rsidR="00000000" w:rsidDel="00000000" w:rsidP="00000000" w:rsidRDefault="00000000" w:rsidRPr="00000000" w14:paraId="00000044">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45">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Validation</w:t>
      </w:r>
    </w:p>
    <w:p w:rsidR="00000000" w:rsidDel="00000000" w:rsidP="00000000" w:rsidRDefault="00000000" w:rsidRPr="00000000" w14:paraId="00000046">
      <w:pPr>
        <w:spacing w:after="240" w:before="24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7"/>
        </w:numPr>
        <w:spacing w:after="0" w:afterAutospacing="0" w:before="24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Khách hàng có định dạng là KH-XXXX (X là số từ 0-9)</w:t>
      </w:r>
    </w:p>
    <w:p w:rsidR="00000000" w:rsidDel="00000000" w:rsidP="00000000" w:rsidRDefault="00000000" w:rsidRPr="00000000" w14:paraId="00000048">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Dịch vụ có định dạng là DV-XXXX (X là số 0-9)</w:t>
      </w:r>
    </w:p>
    <w:p w:rsidR="00000000" w:rsidDel="00000000" w:rsidP="00000000" w:rsidRDefault="00000000" w:rsidRPr="00000000" w14:paraId="00000049">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phải đúng định dạng 090xxxxxxx hoặc 091xxxxxxx hoặc (84)+90xxxxxxx hoặc (84)+91xxxxxxx</w:t>
      </w:r>
    </w:p>
    <w:p w:rsidR="00000000" w:rsidDel="00000000" w:rsidP="00000000" w:rsidRDefault="00000000" w:rsidRPr="00000000" w14:paraId="0000004A">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CMND phải đúng định dạng XXXXXXXXX hoặc XXXXXXXXXXXX (X là số 0-9)</w:t>
      </w:r>
    </w:p>
    <w:p w:rsidR="00000000" w:rsidDel="00000000" w:rsidP="00000000" w:rsidRDefault="00000000" w:rsidRPr="00000000" w14:paraId="0000004B">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email phải đúng định dạng email</w:t>
      </w:r>
    </w:p>
    <w:p w:rsidR="00000000" w:rsidDel="00000000" w:rsidP="00000000" w:rsidRDefault="00000000" w:rsidRPr="00000000" w14:paraId="0000004C">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Ngày làm hợp đồng, Ngày kết thúc sử dụng data picker để người dùng có thể chọn ngày thuận tiện. Phải validate xem ngày giờ có hợp lệ hay không (đúng định dạng ngày giờ theo format DD/MM/YYYY).</w:t>
      </w:r>
    </w:p>
    <w:p w:rsidR="00000000" w:rsidDel="00000000" w:rsidP="00000000" w:rsidRDefault="00000000" w:rsidRPr="00000000" w14:paraId="0000004D">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Số tầng phải là số nguyên dương</w:t>
      </w:r>
    </w:p>
    <w:p w:rsidR="00000000" w:rsidDel="00000000" w:rsidP="00000000" w:rsidRDefault="00000000" w:rsidRPr="00000000" w14:paraId="0000004E">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Giá, Tiền đặt cọc, Tổng tiền phải là số dương</w:t>
      </w:r>
    </w:p>
    <w:p w:rsidR="00000000" w:rsidDel="00000000" w:rsidP="00000000" w:rsidRDefault="00000000" w:rsidRPr="00000000" w14:paraId="0000004F">
      <w:pPr>
        <w:numPr>
          <w:ilvl w:val="0"/>
          <w:numId w:val="7"/>
        </w:numPr>
        <w:spacing w:after="0" w:afterAutospacing="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tổng tiền sử dụng dịch vụ (trong màn hình 9) dựa vào các dữ liệu cố định (là các dữ liệu giả định của học viên, đang để cố định trên trang HTML, không liên quan đến server).</w:t>
      </w:r>
    </w:p>
    <w:p w:rsidR="00000000" w:rsidDel="00000000" w:rsidP="00000000" w:rsidRDefault="00000000" w:rsidRPr="00000000" w14:paraId="00000050">
      <w:pPr>
        <w:numPr>
          <w:ilvl w:val="0"/>
          <w:numId w:val="7"/>
        </w:numPr>
        <w:spacing w:after="240" w:before="0" w:beforeAutospacing="0" w:lin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000000" w:rsidDel="00000000" w:rsidP="00000000" w:rsidRDefault="00000000" w:rsidRPr="00000000" w14:paraId="00000051">
      <w:pPr>
        <w:pStyle w:val="Heading2"/>
        <w:ind w:firstLine="284"/>
        <w:jc w:val="both"/>
        <w:rPr>
          <w:sz w:val="28"/>
          <w:szCs w:val="28"/>
        </w:rPr>
      </w:pPr>
      <w:r w:rsidDel="00000000" w:rsidR="00000000" w:rsidRPr="00000000">
        <w:rPr>
          <w:sz w:val="28"/>
          <w:szCs w:val="28"/>
          <w:rtl w:val="0"/>
        </w:rPr>
        <w:t xml:space="preserve">Yêu cầu 4 </w:t>
      </w:r>
      <w:r w:rsidDel="00000000" w:rsidR="00000000" w:rsidRPr="00000000">
        <w:rPr>
          <w:i w:val="1"/>
          <w:color w:val="4472c4"/>
          <w:sz w:val="28"/>
          <w:szCs w:val="28"/>
          <w:rtl w:val="0"/>
        </w:rPr>
        <w:t xml:space="preserve">(#4. Spring Session và cookie)</w:t>
      </w:r>
      <w:r w:rsidDel="00000000" w:rsidR="00000000" w:rsidRPr="00000000">
        <w:rPr>
          <w:rtl w:val="0"/>
        </w:rPr>
      </w:r>
    </w:p>
    <w:p w:rsidR="00000000" w:rsidDel="00000000" w:rsidP="00000000" w:rsidRDefault="00000000" w:rsidRPr="00000000" w14:paraId="00000052">
      <w:pPr>
        <w:spacing w:after="280" w:before="280" w:line="240" w:lineRule="auto"/>
        <w:ind w:firstLine="284"/>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Objectives</w:t>
      </w:r>
    </w:p>
    <w:p w:rsidR="00000000" w:rsidDel="00000000" w:rsidP="00000000" w:rsidRDefault="00000000" w:rsidRPr="00000000" w14:paraId="00000053">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Sử dụng được </w:t>
      </w:r>
      <w:r w:rsidDel="00000000" w:rsidR="00000000" w:rsidRPr="00000000">
        <w:rPr>
          <w:rFonts w:ascii="Times New Roman" w:cs="Times New Roman" w:eastAsia="Times New Roman" w:hAnsi="Times New Roman"/>
          <w:i w:val="1"/>
          <w:sz w:val="28"/>
          <w:szCs w:val="28"/>
          <w:rtl w:val="0"/>
        </w:rPr>
        <w:t xml:space="preserve">Spring Session</w:t>
      </w:r>
      <w:r w:rsidDel="00000000" w:rsidR="00000000" w:rsidRPr="00000000">
        <w:rPr>
          <w:rtl w:val="0"/>
        </w:rPr>
      </w:r>
    </w:p>
    <w:p w:rsidR="00000000" w:rsidDel="00000000" w:rsidP="00000000" w:rsidRDefault="00000000" w:rsidRPr="00000000" w14:paraId="00000054">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0" w:firstLine="284"/>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Cookie</w:t>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i w:val="1"/>
          <w:color w:val="ff0000"/>
          <w:sz w:val="28"/>
          <w:szCs w:val="28"/>
        </w:rPr>
      </w:pPr>
      <w:r w:rsidDel="00000000" w:rsidR="00000000" w:rsidRPr="00000000">
        <w:rPr>
          <w:rFonts w:ascii="Times New Roman" w:cs="Times New Roman" w:eastAsia="Times New Roman" w:hAnsi="Times New Roman"/>
          <w:b w:val="1"/>
          <w:i w:val="1"/>
          <w:color w:val="ff0000"/>
          <w:sz w:val="28"/>
          <w:szCs w:val="28"/>
          <w:rtl w:val="0"/>
        </w:rPr>
        <w:t xml:space="preserve"> </w:t>
      </w:r>
    </w:p>
    <w:p w:rsidR="00000000" w:rsidDel="00000000" w:rsidP="00000000" w:rsidRDefault="00000000" w:rsidRPr="00000000" w14:paraId="00000056">
      <w:pPr>
        <w:numPr>
          <w:ilvl w:val="0"/>
          <w:numId w:val="5"/>
        </w:numPr>
        <w:spacing w:after="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cookie để lưu lại những lần user xóa Hợp đồng.</w:t>
      </w:r>
      <w:r w:rsidDel="00000000" w:rsidR="00000000" w:rsidRPr="00000000">
        <w:rPr>
          <w:rtl w:val="0"/>
        </w:rPr>
      </w:r>
    </w:p>
    <w:p w:rsidR="00000000" w:rsidDel="00000000" w:rsidP="00000000" w:rsidRDefault="00000000" w:rsidRPr="00000000" w14:paraId="00000057">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Sử dụng session để lưu lại thông tin khách hàng mà user thực hiện update.</w:t>
      </w:r>
      <w:r w:rsidDel="00000000" w:rsidR="00000000" w:rsidRPr="00000000">
        <w:rPr>
          <w:rtl w:val="0"/>
        </w:rPr>
      </w:r>
    </w:p>
    <w:p w:rsidR="00000000" w:rsidDel="00000000" w:rsidP="00000000" w:rsidRDefault="00000000" w:rsidRPr="00000000" w14:paraId="00000058">
      <w:pPr>
        <w:pStyle w:val="Heading2"/>
        <w:ind w:firstLine="284"/>
        <w:jc w:val="both"/>
        <w:rPr>
          <w:b w:val="0"/>
          <w:color w:val="ffffff"/>
          <w:sz w:val="28"/>
          <w:szCs w:val="28"/>
        </w:rPr>
      </w:pPr>
      <w:bookmarkStart w:colFirst="0" w:colLast="0" w:name="_heading=h.z9yyh8ha2410" w:id="4"/>
      <w:bookmarkEnd w:id="4"/>
      <w:r w:rsidDel="00000000" w:rsidR="00000000" w:rsidRPr="00000000">
        <w:rPr>
          <w:rtl w:val="0"/>
        </w:rPr>
      </w:r>
    </w:p>
    <w:p w:rsidR="00000000" w:rsidDel="00000000" w:rsidP="00000000" w:rsidRDefault="00000000" w:rsidRPr="00000000" w14:paraId="00000059">
      <w:pPr>
        <w:pStyle w:val="Heading2"/>
        <w:ind w:firstLine="284"/>
        <w:jc w:val="both"/>
        <w:rPr>
          <w:sz w:val="28"/>
          <w:szCs w:val="28"/>
        </w:rPr>
      </w:pPr>
      <w:bookmarkStart w:colFirst="0" w:colLast="0" w:name="_heading=h.jzny788j3n0h" w:id="5"/>
      <w:bookmarkEnd w:id="5"/>
      <w:r w:rsidDel="00000000" w:rsidR="00000000" w:rsidRPr="00000000">
        <w:rPr>
          <w:sz w:val="28"/>
          <w:szCs w:val="28"/>
          <w:rtl w:val="0"/>
        </w:rPr>
        <w:t xml:space="preserve">Yêu cầu 5 </w:t>
      </w:r>
      <w:r w:rsidDel="00000000" w:rsidR="00000000" w:rsidRPr="00000000">
        <w:rPr>
          <w:i w:val="1"/>
          <w:color w:val="4472c4"/>
          <w:sz w:val="28"/>
          <w:szCs w:val="28"/>
          <w:rtl w:val="0"/>
        </w:rPr>
        <w:t xml:space="preserve">(#3. Spring Security)</w:t>
      </w:r>
      <w:r w:rsidDel="00000000" w:rsidR="00000000" w:rsidRPr="00000000">
        <w:rPr>
          <w:rtl w:val="0"/>
        </w:rPr>
      </w:r>
    </w:p>
    <w:p w:rsidR="00000000" w:rsidDel="00000000" w:rsidP="00000000" w:rsidRDefault="00000000" w:rsidRPr="00000000" w14:paraId="0000005A">
      <w:pPr>
        <w:spacing w:after="280" w:before="280" w:line="240" w:lineRule="auto"/>
        <w:ind w:firstLine="284"/>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Objectives</w:t>
      </w:r>
    </w:p>
    <w:p w:rsidR="00000000" w:rsidDel="00000000" w:rsidP="00000000" w:rsidRDefault="00000000" w:rsidRPr="00000000" w14:paraId="0000005B">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spring security để login </w:t>
      </w:r>
    </w:p>
    <w:p w:rsidR="00000000" w:rsidDel="00000000" w:rsidP="00000000" w:rsidRDefault="00000000" w:rsidRPr="00000000" w14:paraId="0000005C">
      <w:pPr>
        <w:numPr>
          <w:ilvl w:val="0"/>
          <w:numId w:val="1"/>
        </w:numPr>
        <w:pBdr>
          <w:top w:color="000000" w:space="1" w:sz="4" w:val="single"/>
          <w:left w:color="000000" w:space="4" w:sz="4" w:val="single"/>
          <w:bottom w:color="000000" w:space="1" w:sz="4" w:val="single"/>
          <w:right w:color="000000" w:space="4" w:sz="4" w:val="single"/>
        </w:pBdr>
        <w:spacing w:after="0" w:before="280" w:line="240" w:lineRule="auto"/>
        <w:ind w:left="720" w:firstLine="284.00000000000006"/>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Sử dụng được spring security với mysql để phân quyền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Hiển thị trang login để người dùng đăng nhập vào hệ thống</w:t>
      </w:r>
      <w:r w:rsidDel="00000000" w:rsidR="00000000" w:rsidRPr="00000000">
        <w:rPr>
          <w:rFonts w:ascii="Times New Roman" w:cs="Times New Roman" w:eastAsia="Times New Roman" w:hAnsi="Times New Roman"/>
          <w:b w:val="1"/>
          <w:sz w:val="28"/>
          <w:szCs w:val="28"/>
          <w:u w:val="single"/>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F">
      <w:pPr>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là user bình thường thì làm được các chức năng của đánh giá review / bình luận cho resort</w:t>
      </w:r>
    </w:p>
    <w:p w:rsidR="00000000" w:rsidDel="00000000" w:rsidP="00000000" w:rsidRDefault="00000000" w:rsidRPr="00000000" w14:paraId="00000060">
      <w:pPr>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Nếu là user admin thì sẽ làm được vào trang chủ của admin . Nếu user bình thường mà truy cập và chức năng của admin thì sẽ thông báo lỗi</w:t>
      </w:r>
    </w:p>
    <w:p w:rsidR="00000000" w:rsidDel="00000000" w:rsidP="00000000" w:rsidRDefault="00000000" w:rsidRPr="00000000" w14:paraId="00000061">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Người dùng có thể Logout ra khỏi hệ thống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808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tx+6X3we8uKnXKYgaGMqhhOGbg==">AMUW2mUM3mHhvNyhO2+8iBXduaQOMuabZoGWUWfsEGg0wrUReARlj24Skcw8KOLxq0nmIdhGq776tni+XW6Aa+G6coZbpaKYBaFar6w4m0KmB4boWM7LlbybF7RckURwM4N0bWIrFW2tC2hWiMduKZfdsXZN+CYh3tTSPXA6ZxGJLCjPfhSMHonq0NhsnfFs1QfqUszVw3ybF6qkdnDdYM5AVq8GoyRqLM6E6v7COcRygVBjneVis6w=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