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A4F4" w14:textId="1184471F" w:rsidR="00D544A3" w:rsidRDefault="003B5848">
      <w:pPr>
        <w:rPr>
          <w:rFonts w:hint="eastAsia"/>
        </w:rPr>
      </w:pPr>
      <w:r>
        <w:rPr>
          <w:rFonts w:hint="eastAsia"/>
        </w:rPr>
        <w:t>`</w:t>
      </w:r>
      <w:r>
        <w:t>`11111d2</w:t>
      </w:r>
    </w:p>
    <w:sectPr w:rsidR="00D54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4"/>
    <w:rsid w:val="00047ED4"/>
    <w:rsid w:val="003B5848"/>
    <w:rsid w:val="00D5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9BE7"/>
  <w15:chartTrackingRefBased/>
  <w15:docId w15:val="{054A0E42-0FAB-4EF6-9B50-D1041B40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東奕 陳</dc:creator>
  <cp:keywords/>
  <dc:description/>
  <cp:lastModifiedBy>東奕 陳</cp:lastModifiedBy>
  <cp:revision>3</cp:revision>
  <dcterms:created xsi:type="dcterms:W3CDTF">2022-03-21T03:37:00Z</dcterms:created>
  <dcterms:modified xsi:type="dcterms:W3CDTF">2022-03-21T03:38:00Z</dcterms:modified>
</cp:coreProperties>
</file>