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17319" w14:textId="77777777" w:rsidR="00527E3D" w:rsidRDefault="00527E3D" w:rsidP="00527E3D">
      <w:pPr>
        <w:jc w:val="center"/>
        <w:rPr>
          <w:b/>
          <w:bCs/>
        </w:rPr>
      </w:pPr>
    </w:p>
    <w:p w14:paraId="345AF5A8" w14:textId="77777777" w:rsidR="00527E3D" w:rsidRDefault="00527E3D" w:rsidP="00527E3D">
      <w:pPr>
        <w:jc w:val="center"/>
        <w:rPr>
          <w:b/>
          <w:bCs/>
        </w:rPr>
      </w:pPr>
    </w:p>
    <w:p w14:paraId="294D91C6" w14:textId="77777777" w:rsidR="00527E3D" w:rsidRDefault="00527E3D" w:rsidP="00527E3D">
      <w:pPr>
        <w:jc w:val="center"/>
        <w:rPr>
          <w:b/>
          <w:bCs/>
        </w:rPr>
      </w:pPr>
    </w:p>
    <w:p w14:paraId="26AB2B24" w14:textId="77777777" w:rsidR="00527E3D" w:rsidRDefault="00527E3D" w:rsidP="00527E3D">
      <w:pPr>
        <w:jc w:val="center"/>
        <w:rPr>
          <w:b/>
          <w:bCs/>
        </w:rPr>
      </w:pPr>
    </w:p>
    <w:p w14:paraId="74F79FC0" w14:textId="77777777" w:rsidR="00527E3D" w:rsidRDefault="00527E3D" w:rsidP="00527E3D">
      <w:pPr>
        <w:jc w:val="center"/>
        <w:rPr>
          <w:b/>
          <w:bCs/>
        </w:rPr>
      </w:pPr>
    </w:p>
    <w:p w14:paraId="70D2F3C5" w14:textId="77777777" w:rsidR="00527E3D" w:rsidRDefault="00527E3D" w:rsidP="00527E3D">
      <w:pPr>
        <w:jc w:val="center"/>
        <w:rPr>
          <w:b/>
          <w:bCs/>
        </w:rPr>
      </w:pPr>
    </w:p>
    <w:p w14:paraId="66C4B185" w14:textId="77777777" w:rsidR="00527E3D" w:rsidRDefault="00527E3D" w:rsidP="00527E3D">
      <w:pPr>
        <w:jc w:val="center"/>
        <w:rPr>
          <w:b/>
          <w:bCs/>
        </w:rPr>
      </w:pPr>
    </w:p>
    <w:p w14:paraId="4BF7F7FC" w14:textId="77777777" w:rsidR="00527E3D" w:rsidRDefault="00527E3D" w:rsidP="00527E3D">
      <w:pPr>
        <w:jc w:val="center"/>
        <w:rPr>
          <w:b/>
          <w:bCs/>
        </w:rPr>
      </w:pPr>
    </w:p>
    <w:p w14:paraId="0014FCED" w14:textId="77777777" w:rsidR="00527E3D" w:rsidRDefault="00527E3D" w:rsidP="00527E3D">
      <w:pPr>
        <w:jc w:val="center"/>
        <w:rPr>
          <w:b/>
          <w:bCs/>
        </w:rPr>
      </w:pPr>
    </w:p>
    <w:p w14:paraId="34CCF8CA" w14:textId="77777777" w:rsidR="00527E3D" w:rsidRDefault="00527E3D" w:rsidP="00527E3D">
      <w:pPr>
        <w:jc w:val="center"/>
        <w:rPr>
          <w:b/>
          <w:bCs/>
        </w:rPr>
      </w:pPr>
    </w:p>
    <w:p w14:paraId="3D668B82" w14:textId="77777777" w:rsidR="0079029F" w:rsidRDefault="0079029F" w:rsidP="0079029F">
      <w:pPr>
        <w:spacing w:line="360" w:lineRule="auto"/>
      </w:pPr>
    </w:p>
    <w:p w14:paraId="2202CD54" w14:textId="77777777" w:rsidR="0079029F" w:rsidRDefault="0079029F" w:rsidP="0079029F">
      <w:pPr>
        <w:spacing w:line="360" w:lineRule="auto"/>
        <w:jc w:val="center"/>
      </w:pPr>
      <w:r>
        <w:t>Class: ITAI 3377</w:t>
      </w:r>
    </w:p>
    <w:p w14:paraId="608BC47D" w14:textId="77777777" w:rsidR="0079029F" w:rsidRDefault="0079029F" w:rsidP="0079029F">
      <w:pPr>
        <w:spacing w:line="360" w:lineRule="auto"/>
        <w:jc w:val="center"/>
      </w:pPr>
      <w:r>
        <w:t>Name: Win Aung</w:t>
      </w:r>
    </w:p>
    <w:p w14:paraId="6CFDD95B" w14:textId="77777777" w:rsidR="0079029F" w:rsidRDefault="0079029F" w:rsidP="0079029F">
      <w:pPr>
        <w:spacing w:line="360" w:lineRule="auto"/>
        <w:jc w:val="center"/>
      </w:pPr>
      <w:r>
        <w:t>Team: AI Master</w:t>
      </w:r>
    </w:p>
    <w:p w14:paraId="6188721D" w14:textId="49147B9D" w:rsidR="0079029F" w:rsidRDefault="0079029F" w:rsidP="0079029F">
      <w:pPr>
        <w:spacing w:line="360" w:lineRule="auto"/>
        <w:jc w:val="center"/>
      </w:pPr>
      <w:r>
        <w:t>Date: 7.</w:t>
      </w:r>
      <w:r w:rsidR="009F6E05">
        <w:t>8</w:t>
      </w:r>
      <w:r>
        <w:t>.2024</w:t>
      </w:r>
    </w:p>
    <w:p w14:paraId="4A8EBEB1" w14:textId="77777777" w:rsidR="0079029F" w:rsidRDefault="0079029F" w:rsidP="0079029F">
      <w:pPr>
        <w:spacing w:line="360" w:lineRule="auto"/>
        <w:jc w:val="center"/>
      </w:pPr>
      <w:r>
        <w:t>Professor: Mr. Tawanda</w:t>
      </w:r>
    </w:p>
    <w:p w14:paraId="30889592" w14:textId="77777777" w:rsidR="00527E3D" w:rsidRDefault="00527E3D" w:rsidP="00527E3D">
      <w:pPr>
        <w:jc w:val="center"/>
        <w:rPr>
          <w:b/>
          <w:bCs/>
        </w:rPr>
      </w:pPr>
    </w:p>
    <w:p w14:paraId="37AF3A8E" w14:textId="77777777" w:rsidR="00527E3D" w:rsidRDefault="00527E3D" w:rsidP="00527E3D">
      <w:pPr>
        <w:jc w:val="center"/>
        <w:rPr>
          <w:b/>
          <w:bCs/>
        </w:rPr>
      </w:pPr>
    </w:p>
    <w:p w14:paraId="600FB077" w14:textId="77777777" w:rsidR="00527E3D" w:rsidRDefault="00527E3D" w:rsidP="00527E3D">
      <w:pPr>
        <w:jc w:val="center"/>
        <w:rPr>
          <w:b/>
          <w:bCs/>
        </w:rPr>
      </w:pPr>
    </w:p>
    <w:p w14:paraId="5810BD70" w14:textId="77777777" w:rsidR="00527E3D" w:rsidRDefault="00527E3D" w:rsidP="00527E3D">
      <w:pPr>
        <w:jc w:val="center"/>
        <w:rPr>
          <w:b/>
          <w:bCs/>
        </w:rPr>
      </w:pPr>
    </w:p>
    <w:p w14:paraId="604A9872" w14:textId="77777777" w:rsidR="00527E3D" w:rsidRDefault="00527E3D" w:rsidP="00527E3D">
      <w:pPr>
        <w:jc w:val="center"/>
        <w:rPr>
          <w:b/>
          <w:bCs/>
        </w:rPr>
      </w:pPr>
    </w:p>
    <w:p w14:paraId="7B1FDB72" w14:textId="77777777" w:rsidR="00527E3D" w:rsidRDefault="00527E3D" w:rsidP="00527E3D">
      <w:pPr>
        <w:jc w:val="center"/>
        <w:rPr>
          <w:b/>
          <w:bCs/>
        </w:rPr>
      </w:pPr>
    </w:p>
    <w:p w14:paraId="019FF60D" w14:textId="77777777" w:rsidR="00527E3D" w:rsidRDefault="00527E3D" w:rsidP="00527E3D">
      <w:pPr>
        <w:jc w:val="center"/>
        <w:rPr>
          <w:b/>
          <w:bCs/>
        </w:rPr>
      </w:pPr>
    </w:p>
    <w:p w14:paraId="0224AE07" w14:textId="77777777" w:rsidR="00527E3D" w:rsidRDefault="00527E3D" w:rsidP="00527E3D">
      <w:pPr>
        <w:jc w:val="center"/>
        <w:rPr>
          <w:b/>
          <w:bCs/>
        </w:rPr>
      </w:pPr>
    </w:p>
    <w:p w14:paraId="441A9BD3" w14:textId="77777777" w:rsidR="00527E3D" w:rsidRDefault="00527E3D" w:rsidP="0079029F">
      <w:pPr>
        <w:rPr>
          <w:b/>
          <w:bCs/>
        </w:rPr>
      </w:pPr>
    </w:p>
    <w:p w14:paraId="22C26C5D" w14:textId="2A7E233D" w:rsidR="00527E3D" w:rsidRPr="00527E3D" w:rsidRDefault="00527E3D" w:rsidP="00527E3D">
      <w:pPr>
        <w:jc w:val="center"/>
        <w:rPr>
          <w:b/>
          <w:bCs/>
        </w:rPr>
      </w:pPr>
      <w:r w:rsidRPr="00527E3D">
        <w:rPr>
          <w:b/>
          <w:bCs/>
        </w:rPr>
        <w:lastRenderedPageBreak/>
        <w:t>Case Study Analysis: Autonomous Agents in Industry 4.0</w:t>
      </w:r>
    </w:p>
    <w:p w14:paraId="17C3FA17" w14:textId="77777777" w:rsidR="00527E3D" w:rsidRPr="00527E3D" w:rsidRDefault="00527E3D" w:rsidP="00527E3D">
      <w:r w:rsidRPr="00527E3D">
        <w:rPr>
          <w:b/>
          <w:bCs/>
        </w:rPr>
        <w:t>Introduction</w:t>
      </w:r>
    </w:p>
    <w:p w14:paraId="545DF0B6" w14:textId="77777777" w:rsidR="00527E3D" w:rsidRPr="00527E3D" w:rsidRDefault="00527E3D" w:rsidP="00527E3D">
      <w:pPr>
        <w:ind w:firstLine="720"/>
      </w:pPr>
      <w:r w:rsidRPr="00527E3D">
        <w:t>Autonomous agents are intelligent software systems capable of perceiving their environment, making decisions, and acting without direct human intervention. In the context of Industry 4.0, they play a critical role in creating highly adaptive, data-driven manufacturing processes. By leveraging autonomous agents, industries can increase efficiency, reduce downtime, and respond more effectively to dynamic production conditions.</w:t>
      </w:r>
    </w:p>
    <w:p w14:paraId="32E86456" w14:textId="77777777" w:rsidR="00527E3D" w:rsidRPr="00527E3D" w:rsidRDefault="00527E3D" w:rsidP="00527E3D">
      <w:r w:rsidRPr="00527E3D">
        <w:rPr>
          <w:b/>
          <w:bCs/>
        </w:rPr>
        <w:t>Implementation</w:t>
      </w:r>
    </w:p>
    <w:p w14:paraId="185E1880" w14:textId="77777777" w:rsidR="00527E3D" w:rsidRPr="00527E3D" w:rsidRDefault="00527E3D" w:rsidP="00527E3D">
      <w:pPr>
        <w:ind w:firstLine="720"/>
      </w:pPr>
      <w:r w:rsidRPr="00527E3D">
        <w:t xml:space="preserve">In the case study by Leo </w:t>
      </w:r>
      <w:proofErr w:type="spellStart"/>
      <w:r w:rsidRPr="00527E3D">
        <w:t>Hjulström</w:t>
      </w:r>
      <w:proofErr w:type="spellEnd"/>
      <w:r w:rsidRPr="00527E3D">
        <w:t>, autonomous agents were implemented within a smart manufacturing environment using reinforcement learning (RL) techniques. The approach involved training agents to make decisions in simulated production scenarios. Specifically, agents received continuous feedback based on their actions—such as adjusting machine parameters or rerouting workflows—and improved their strategies over time through trial and error. The reinforcement learning framework enabled the agents to optimize production goals, including minimizing cycle times and reducing energy consumption, while adapting to changing operational constraints.</w:t>
      </w:r>
    </w:p>
    <w:p w14:paraId="6CDEB77F" w14:textId="77777777" w:rsidR="00527E3D" w:rsidRPr="00527E3D" w:rsidRDefault="00527E3D" w:rsidP="00527E3D">
      <w:r w:rsidRPr="00527E3D">
        <w:rPr>
          <w:b/>
          <w:bCs/>
        </w:rPr>
        <w:t>Benefits</w:t>
      </w:r>
    </w:p>
    <w:p w14:paraId="37326A8A" w14:textId="77777777" w:rsidR="00527E3D" w:rsidRPr="00527E3D" w:rsidRDefault="00527E3D" w:rsidP="00527E3D">
      <w:pPr>
        <w:ind w:firstLine="720"/>
      </w:pPr>
      <w:r w:rsidRPr="00527E3D">
        <w:t>The study demonstrated several notable benefits of using autonomous agents. First, the agents significantly improved production efficiency by dynamically optimizing machine settings in real time. Second, they contributed to predictive maintenance by identifying early signs of equipment degradation, thereby reducing unexpected downtime. Third, the reinforcement learning approach facilitated continuous process improvement, allowing the agents to refine their behaviors as new data became available. Collectively, these capabilities showcased how autonomous agents can drive both operational excellence and cost reduction in Industry 4.0 settings.</w:t>
      </w:r>
    </w:p>
    <w:p w14:paraId="242DFD16" w14:textId="77777777" w:rsidR="00527E3D" w:rsidRPr="00527E3D" w:rsidRDefault="00527E3D" w:rsidP="00527E3D">
      <w:r w:rsidRPr="00527E3D">
        <w:rPr>
          <w:b/>
          <w:bCs/>
        </w:rPr>
        <w:t>Challenges</w:t>
      </w:r>
    </w:p>
    <w:p w14:paraId="1352FD60" w14:textId="77777777" w:rsidR="00527E3D" w:rsidRPr="00527E3D" w:rsidRDefault="00527E3D" w:rsidP="00527E3D">
      <w:pPr>
        <w:ind w:firstLine="720"/>
      </w:pPr>
      <w:r w:rsidRPr="00527E3D">
        <w:t>Despite these advantages, the implementation faced several challenges. One key limitation was the extensive time required to train reinforcement learning models to a level of acceptable performance. Additionally, integrating the agents with legacy manufacturing systems posed compatibility issues, as many existing machines were not designed to support real-time data exchange. Finally, ensuring the safety and reliability of autonomous decision-making remained a significant concern, particularly in high-stakes production environments where errors could result in substantial losses.</w:t>
      </w:r>
    </w:p>
    <w:p w14:paraId="71CF112E" w14:textId="77777777" w:rsidR="00527E3D" w:rsidRPr="00527E3D" w:rsidRDefault="00527E3D" w:rsidP="00527E3D">
      <w:r w:rsidRPr="00527E3D">
        <w:rPr>
          <w:b/>
          <w:bCs/>
        </w:rPr>
        <w:t>Future Implications</w:t>
      </w:r>
    </w:p>
    <w:p w14:paraId="2FD31297" w14:textId="77777777" w:rsidR="00527E3D" w:rsidRPr="00527E3D" w:rsidRDefault="00527E3D" w:rsidP="00527E3D">
      <w:pPr>
        <w:ind w:firstLine="720"/>
      </w:pPr>
      <w:r w:rsidRPr="00527E3D">
        <w:t>Looking ahead, the use of autonomous agents in Industry 4.0 is likely to expand as technologies mature and integration standards improve. Advances in reinforcement learning algorithms and simulation tools will help reduce training times and improve adaptability. Over time, autonomous agents could enable fully self-optimizing factories, capable of real-time learning and decision-making across complex supply chains. However, addressing interoperability and safety challenges will be critical to realizing this vision.</w:t>
      </w:r>
    </w:p>
    <w:p w14:paraId="4F7CEE84" w14:textId="33AEAB5D" w:rsidR="00527E3D" w:rsidRPr="00527E3D" w:rsidRDefault="00527E3D" w:rsidP="00527E3D"/>
    <w:p w14:paraId="06D7189F" w14:textId="77777777" w:rsidR="00527E3D" w:rsidRPr="00527E3D" w:rsidRDefault="00527E3D" w:rsidP="00527E3D">
      <w:pPr>
        <w:rPr>
          <w:b/>
          <w:bCs/>
        </w:rPr>
      </w:pPr>
      <w:r w:rsidRPr="00527E3D">
        <w:rPr>
          <w:b/>
          <w:bCs/>
        </w:rPr>
        <w:t>Reflection</w:t>
      </w:r>
    </w:p>
    <w:p w14:paraId="04D83700" w14:textId="77777777" w:rsidR="00527E3D" w:rsidRPr="00527E3D" w:rsidRDefault="00527E3D" w:rsidP="00527E3D">
      <w:pPr>
        <w:ind w:firstLine="720"/>
      </w:pPr>
      <w:r w:rsidRPr="00527E3D">
        <w:t>Analyzing this case</w:t>
      </w:r>
      <w:proofErr w:type="gramStart"/>
      <w:r w:rsidRPr="00527E3D">
        <w:t xml:space="preserve"> study</w:t>
      </w:r>
      <w:proofErr w:type="gramEnd"/>
      <w:r w:rsidRPr="00527E3D">
        <w:t xml:space="preserve"> deepened my understanding of how autonomous agents can transform industrial operations. I was especially intrigued by the practical use of reinforcement learning to achieve continuous optimization. Before studying this example, I assumed that implementing autonomous systems would be straightforward once data was available. However, I now appreciate the complexity involved in integrating these agents with legacy equipment and ensuring that their decisions are both safe and reliable.</w:t>
      </w:r>
    </w:p>
    <w:p w14:paraId="75C2A70E" w14:textId="77777777" w:rsidR="00527E3D" w:rsidRPr="00527E3D" w:rsidRDefault="00527E3D" w:rsidP="00527E3D">
      <w:pPr>
        <w:ind w:firstLine="720"/>
      </w:pPr>
      <w:r w:rsidRPr="00527E3D">
        <w:t>This analysis has made me more optimistic about the future of Industry 4.0, while also highlighting the importance of careful design and testing. I believe that as reinforcement learning becomes more accessible and standards evolve, autonomous agents will become a foundational component of smart factories. Overall, this case study has shifted my perspective from seeing autonomous agents as a distant concept to recognizing them as a practical and transformative technology in modern manufacturing.</w:t>
      </w:r>
    </w:p>
    <w:p w14:paraId="58CA5BCB" w14:textId="77777777" w:rsidR="00BA6B1C" w:rsidRDefault="00BA6B1C"/>
    <w:sectPr w:rsidR="00BA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A6"/>
    <w:rsid w:val="00063C48"/>
    <w:rsid w:val="003D78A3"/>
    <w:rsid w:val="00527E3D"/>
    <w:rsid w:val="00740EB1"/>
    <w:rsid w:val="0079029F"/>
    <w:rsid w:val="009F6E05"/>
    <w:rsid w:val="00BA6B1C"/>
    <w:rsid w:val="00EB58A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2FD"/>
  <w15:chartTrackingRefBased/>
  <w15:docId w15:val="{9DB354F1-7BFA-40DB-9512-5B4EEE74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8A6"/>
    <w:rPr>
      <w:rFonts w:eastAsiaTheme="majorEastAsia" w:cstheme="majorBidi"/>
      <w:color w:val="272727" w:themeColor="text1" w:themeTint="D8"/>
    </w:rPr>
  </w:style>
  <w:style w:type="paragraph" w:styleId="Title">
    <w:name w:val="Title"/>
    <w:basedOn w:val="Normal"/>
    <w:next w:val="Normal"/>
    <w:link w:val="TitleChar"/>
    <w:uiPriority w:val="10"/>
    <w:qFormat/>
    <w:rsid w:val="00EB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8A6"/>
    <w:pPr>
      <w:spacing w:before="160"/>
      <w:jc w:val="center"/>
    </w:pPr>
    <w:rPr>
      <w:i/>
      <w:iCs/>
      <w:color w:val="404040" w:themeColor="text1" w:themeTint="BF"/>
    </w:rPr>
  </w:style>
  <w:style w:type="character" w:customStyle="1" w:styleId="QuoteChar">
    <w:name w:val="Quote Char"/>
    <w:basedOn w:val="DefaultParagraphFont"/>
    <w:link w:val="Quote"/>
    <w:uiPriority w:val="29"/>
    <w:rsid w:val="00EB58A6"/>
    <w:rPr>
      <w:i/>
      <w:iCs/>
      <w:color w:val="404040" w:themeColor="text1" w:themeTint="BF"/>
    </w:rPr>
  </w:style>
  <w:style w:type="paragraph" w:styleId="ListParagraph">
    <w:name w:val="List Paragraph"/>
    <w:basedOn w:val="Normal"/>
    <w:uiPriority w:val="34"/>
    <w:qFormat/>
    <w:rsid w:val="00EB58A6"/>
    <w:pPr>
      <w:ind w:left="720"/>
      <w:contextualSpacing/>
    </w:pPr>
  </w:style>
  <w:style w:type="character" w:styleId="IntenseEmphasis">
    <w:name w:val="Intense Emphasis"/>
    <w:basedOn w:val="DefaultParagraphFont"/>
    <w:uiPriority w:val="21"/>
    <w:qFormat/>
    <w:rsid w:val="00EB58A6"/>
    <w:rPr>
      <w:i/>
      <w:iCs/>
      <w:color w:val="0F4761" w:themeColor="accent1" w:themeShade="BF"/>
    </w:rPr>
  </w:style>
  <w:style w:type="paragraph" w:styleId="IntenseQuote">
    <w:name w:val="Intense Quote"/>
    <w:basedOn w:val="Normal"/>
    <w:next w:val="Normal"/>
    <w:link w:val="IntenseQuoteChar"/>
    <w:uiPriority w:val="30"/>
    <w:qFormat/>
    <w:rsid w:val="00EB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8A6"/>
    <w:rPr>
      <w:i/>
      <w:iCs/>
      <w:color w:val="0F4761" w:themeColor="accent1" w:themeShade="BF"/>
    </w:rPr>
  </w:style>
  <w:style w:type="character" w:styleId="IntenseReference">
    <w:name w:val="Intense Reference"/>
    <w:basedOn w:val="DefaultParagraphFont"/>
    <w:uiPriority w:val="32"/>
    <w:qFormat/>
    <w:rsid w:val="00EB5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180317">
      <w:bodyDiv w:val="1"/>
      <w:marLeft w:val="0"/>
      <w:marRight w:val="0"/>
      <w:marTop w:val="0"/>
      <w:marBottom w:val="0"/>
      <w:divBdr>
        <w:top w:val="none" w:sz="0" w:space="0" w:color="auto"/>
        <w:left w:val="none" w:sz="0" w:space="0" w:color="auto"/>
        <w:bottom w:val="none" w:sz="0" w:space="0" w:color="auto"/>
        <w:right w:val="none" w:sz="0" w:space="0" w:color="auto"/>
      </w:divBdr>
    </w:div>
    <w:div w:id="7002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4</cp:revision>
  <dcterms:created xsi:type="dcterms:W3CDTF">2025-07-01T23:32:00Z</dcterms:created>
  <dcterms:modified xsi:type="dcterms:W3CDTF">2025-07-04T04:43:00Z</dcterms:modified>
</cp:coreProperties>
</file>