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A85" w:rsidRDefault="001D7A85" w:rsidP="002A023A">
      <w:pPr>
        <w:jc w:val="center"/>
        <w:rPr>
          <w:b/>
          <w:sz w:val="28"/>
          <w:szCs w:val="28"/>
        </w:rPr>
      </w:pPr>
    </w:p>
    <w:p w:rsidR="001479FF" w:rsidRPr="001479FF" w:rsidRDefault="00BD476B" w:rsidP="001479FF">
      <w:pPr>
        <w:jc w:val="center"/>
        <w:rPr>
          <w:rFonts w:ascii="华文彩云" w:eastAsia="华文彩云"/>
          <w:b/>
          <w:sz w:val="36"/>
          <w:szCs w:val="36"/>
        </w:rPr>
      </w:pPr>
      <w:r w:rsidRPr="001479FF">
        <w:rPr>
          <w:rFonts w:ascii="华文彩云" w:eastAsia="华文彩云" w:hint="eastAsia"/>
          <w:b/>
          <w:sz w:val="36"/>
          <w:szCs w:val="36"/>
        </w:rPr>
        <w:t>拉线式裂缝仪</w:t>
      </w:r>
    </w:p>
    <w:p w:rsidR="001479FF" w:rsidRPr="00DE4876" w:rsidRDefault="001479FF" w:rsidP="001479FF">
      <w:pPr>
        <w:jc w:val="center"/>
        <w:rPr>
          <w:rFonts w:ascii="隶书" w:eastAsia="隶书" w:hAnsi="黑体"/>
          <w:b/>
          <w:sz w:val="30"/>
          <w:szCs w:val="30"/>
        </w:rPr>
      </w:pPr>
      <w:r w:rsidRPr="00DE4876">
        <w:rPr>
          <w:rFonts w:ascii="隶书" w:eastAsia="隶书" w:hAnsi="黑体" w:hint="eastAsia"/>
          <w:b/>
          <w:sz w:val="30"/>
          <w:szCs w:val="30"/>
        </w:rPr>
        <w:t>LFLX</w:t>
      </w:r>
      <w:r w:rsidR="00920B2F">
        <w:rPr>
          <w:rFonts w:ascii="隶书" w:eastAsia="隶书" w:hAnsi="黑体" w:hint="eastAsia"/>
          <w:b/>
          <w:sz w:val="30"/>
          <w:szCs w:val="30"/>
        </w:rPr>
        <w:t>2</w:t>
      </w:r>
      <w:r w:rsidRPr="00DE4876">
        <w:rPr>
          <w:rFonts w:ascii="隶书" w:eastAsia="隶书" w:hAnsi="黑体" w:hint="eastAsia"/>
          <w:b/>
          <w:sz w:val="30"/>
          <w:szCs w:val="30"/>
        </w:rPr>
        <w:t>00-2000M</w:t>
      </w:r>
    </w:p>
    <w:p w:rsidR="00BD476B" w:rsidRPr="00DE4876" w:rsidRDefault="00920B2F" w:rsidP="002A023A">
      <w:pPr>
        <w:jc w:val="center"/>
        <w:rPr>
          <w:rFonts w:ascii="隶书" w:eastAsia="隶书" w:hAnsi="黑体"/>
          <w:b/>
          <w:sz w:val="30"/>
          <w:szCs w:val="30"/>
        </w:rPr>
      </w:pPr>
      <w:r>
        <w:rPr>
          <w:rFonts w:ascii="隶书" w:eastAsia="隶书" w:hAnsi="黑体" w:hint="eastAsia"/>
          <w:b/>
          <w:sz w:val="30"/>
          <w:szCs w:val="30"/>
        </w:rPr>
        <w:t>快速安装手册</w:t>
      </w:r>
    </w:p>
    <w:p w:rsidR="001D7A85" w:rsidRDefault="00C82482">
      <w:pPr>
        <w:rPr>
          <w:sz w:val="15"/>
          <w:szCs w:val="15"/>
        </w:rPr>
      </w:pPr>
      <w:r>
        <w:rPr>
          <w:rFonts w:hint="eastAsia"/>
          <w:noProof/>
          <w:sz w:val="15"/>
          <w:szCs w:val="15"/>
        </w:rPr>
        <w:drawing>
          <wp:anchor distT="0" distB="0" distL="114300" distR="114300" simplePos="0" relativeHeight="252278784" behindDoc="0" locked="0" layoutInCell="1" allowOverlap="1">
            <wp:simplePos x="0" y="0"/>
            <wp:positionH relativeFrom="column">
              <wp:posOffset>466725</wp:posOffset>
            </wp:positionH>
            <wp:positionV relativeFrom="paragraph">
              <wp:posOffset>81915</wp:posOffset>
            </wp:positionV>
            <wp:extent cx="2295525" cy="2219325"/>
            <wp:effectExtent l="19050" t="0" r="9525" b="0"/>
            <wp:wrapNone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D7A85" w:rsidRDefault="001D7A85">
      <w:pPr>
        <w:rPr>
          <w:sz w:val="15"/>
          <w:szCs w:val="15"/>
        </w:rPr>
      </w:pPr>
    </w:p>
    <w:p w:rsidR="001D7A85" w:rsidRPr="001D7A85" w:rsidRDefault="001D7A85">
      <w:pPr>
        <w:rPr>
          <w:sz w:val="15"/>
          <w:szCs w:val="15"/>
        </w:rPr>
      </w:pPr>
    </w:p>
    <w:p w:rsidR="001D7A85" w:rsidRDefault="001D7A85">
      <w:pPr>
        <w:rPr>
          <w:sz w:val="15"/>
          <w:szCs w:val="15"/>
        </w:rPr>
      </w:pPr>
    </w:p>
    <w:p w:rsidR="001D7A85" w:rsidRDefault="001D7A85">
      <w:pPr>
        <w:rPr>
          <w:sz w:val="15"/>
          <w:szCs w:val="15"/>
        </w:rPr>
      </w:pPr>
    </w:p>
    <w:p w:rsidR="001D7A85" w:rsidRDefault="001D7A85">
      <w:pPr>
        <w:rPr>
          <w:sz w:val="15"/>
          <w:szCs w:val="15"/>
        </w:rPr>
      </w:pPr>
    </w:p>
    <w:p w:rsidR="001D7A85" w:rsidRDefault="001D7A85">
      <w:pPr>
        <w:rPr>
          <w:sz w:val="15"/>
          <w:szCs w:val="15"/>
        </w:rPr>
      </w:pPr>
    </w:p>
    <w:p w:rsidR="001D7A85" w:rsidRDefault="001D7A85">
      <w:pPr>
        <w:rPr>
          <w:sz w:val="15"/>
          <w:szCs w:val="15"/>
        </w:rPr>
      </w:pPr>
    </w:p>
    <w:p w:rsidR="001D7A85" w:rsidRDefault="001D7A85">
      <w:pPr>
        <w:rPr>
          <w:sz w:val="15"/>
          <w:szCs w:val="15"/>
        </w:rPr>
      </w:pPr>
    </w:p>
    <w:p w:rsidR="001D7A85" w:rsidRDefault="001D7A85">
      <w:pPr>
        <w:rPr>
          <w:sz w:val="15"/>
          <w:szCs w:val="15"/>
        </w:rPr>
      </w:pPr>
    </w:p>
    <w:p w:rsidR="001D7A85" w:rsidRDefault="001D7A85">
      <w:pPr>
        <w:rPr>
          <w:sz w:val="15"/>
          <w:szCs w:val="15"/>
        </w:rPr>
      </w:pPr>
    </w:p>
    <w:p w:rsidR="001D7A85" w:rsidRDefault="001D7A85">
      <w:pPr>
        <w:rPr>
          <w:sz w:val="15"/>
          <w:szCs w:val="15"/>
        </w:rPr>
      </w:pPr>
    </w:p>
    <w:p w:rsidR="001D7A85" w:rsidRDefault="001D7A85">
      <w:pPr>
        <w:rPr>
          <w:sz w:val="15"/>
          <w:szCs w:val="15"/>
        </w:rPr>
      </w:pPr>
    </w:p>
    <w:p w:rsidR="001D7A85" w:rsidRDefault="00BE0C4D" w:rsidP="002079DA">
      <w:pPr>
        <w:jc w:val="center"/>
        <w:rPr>
          <w:sz w:val="15"/>
          <w:szCs w:val="15"/>
        </w:rPr>
      </w:pPr>
      <w:r>
        <w:rPr>
          <w:rFonts w:hint="eastAsia"/>
          <w:sz w:val="15"/>
          <w:szCs w:val="15"/>
        </w:rPr>
        <w:t>北京卓越经纬测控技术有限公司</w:t>
      </w:r>
      <w:bookmarkStart w:id="0" w:name="_GoBack"/>
      <w:bookmarkEnd w:id="0"/>
    </w:p>
    <w:p w:rsidR="006C0ABC" w:rsidRDefault="006C0ABC">
      <w:pPr>
        <w:rPr>
          <w:sz w:val="15"/>
          <w:szCs w:val="15"/>
        </w:rPr>
      </w:pPr>
    </w:p>
    <w:p w:rsidR="001D7A85" w:rsidRPr="0042368C" w:rsidRDefault="007B4702">
      <w:pPr>
        <w:rPr>
          <w:rFonts w:ascii="隶书" w:eastAsia="隶书"/>
          <w:szCs w:val="21"/>
        </w:rPr>
      </w:pPr>
      <w:r>
        <w:rPr>
          <w:noProof/>
          <w:sz w:val="15"/>
          <w:szCs w:val="15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737" type="#_x0000_t32" style="position:absolute;left:0;text-align:left;margin-left:120.55pt;margin-top:10.85pt;width:16.1pt;height:46.65pt;flip:x y;z-index:252275712" o:connectortype="straight" strokeweight=".25pt"/>
        </w:pict>
      </w:r>
      <w:r>
        <w:rPr>
          <w:noProof/>
          <w:sz w:val="15"/>
          <w:szCs w:val="15"/>
        </w:rPr>
        <w:pict>
          <v:shape id="_x0000_s1736" type="#_x0000_t32" style="position:absolute;left:0;text-align:left;margin-left:82.05pt;margin-top:10.85pt;width:38.5pt;height:46.65pt;flip:x y;z-index:252274688" o:connectortype="straight" strokeweight=".25pt"/>
        </w:pict>
      </w:r>
      <w:r w:rsidR="001D7A85">
        <w:rPr>
          <w:rFonts w:hint="eastAsia"/>
          <w:noProof/>
          <w:sz w:val="15"/>
          <w:szCs w:val="15"/>
        </w:rPr>
        <w:drawing>
          <wp:anchor distT="0" distB="0" distL="114300" distR="114300" simplePos="0" relativeHeight="252266496" behindDoc="1" locked="0" layoutInCell="1" allowOverlap="1">
            <wp:simplePos x="0" y="0"/>
            <wp:positionH relativeFrom="column">
              <wp:posOffset>572123</wp:posOffset>
            </wp:positionH>
            <wp:positionV relativeFrom="paragraph">
              <wp:posOffset>164477</wp:posOffset>
            </wp:positionV>
            <wp:extent cx="1982278" cy="2613804"/>
            <wp:effectExtent l="19050" t="0" r="0" b="0"/>
            <wp:wrapNone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2278" cy="2613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D7A85">
        <w:rPr>
          <w:rFonts w:hint="eastAsia"/>
          <w:sz w:val="15"/>
          <w:szCs w:val="15"/>
        </w:rPr>
        <w:t xml:space="preserve">             </w:t>
      </w:r>
      <w:r w:rsidR="001D7A85" w:rsidRPr="0042368C">
        <w:rPr>
          <w:rFonts w:ascii="隶书" w:eastAsia="隶书" w:hint="eastAsia"/>
          <w:szCs w:val="21"/>
        </w:rPr>
        <w:t xml:space="preserve"> 按键</w:t>
      </w:r>
      <w:r w:rsidR="0042368C">
        <w:rPr>
          <w:rFonts w:ascii="隶书" w:eastAsia="隶书" w:hint="eastAsia"/>
          <w:szCs w:val="21"/>
        </w:rPr>
        <w:t xml:space="preserve"> </w:t>
      </w:r>
      <w:r w:rsidR="001D7A85" w:rsidRPr="0042368C">
        <w:rPr>
          <w:rFonts w:ascii="隶书" w:eastAsia="隶书" w:hint="eastAsia"/>
          <w:szCs w:val="21"/>
        </w:rPr>
        <w:t xml:space="preserve">  </w:t>
      </w:r>
      <w:r w:rsidR="00480073">
        <w:rPr>
          <w:rFonts w:ascii="隶书" w:eastAsia="隶书" w:hint="eastAsia"/>
          <w:szCs w:val="21"/>
        </w:rPr>
        <w:t xml:space="preserve"> </w:t>
      </w:r>
      <w:r w:rsidR="001D7A85" w:rsidRPr="0042368C">
        <w:rPr>
          <w:rFonts w:ascii="隶书" w:eastAsia="隶书" w:hint="eastAsia"/>
          <w:szCs w:val="21"/>
        </w:rPr>
        <w:t>按键</w:t>
      </w:r>
    </w:p>
    <w:p w:rsidR="001D7A85" w:rsidRDefault="007B4702">
      <w:pPr>
        <w:rPr>
          <w:sz w:val="15"/>
          <w:szCs w:val="15"/>
        </w:rPr>
      </w:pPr>
      <w:r>
        <w:rPr>
          <w:noProof/>
          <w:sz w:val="15"/>
          <w:szCs w:val="15"/>
        </w:rPr>
        <w:pict>
          <v:shape id="_x0000_s1738" type="#_x0000_t32" style="position:absolute;left:0;text-align:left;margin-left:169pt;margin-top:12.3pt;width:37.95pt;height:33.45pt;flip:y;z-index:252276736" o:connectortype="straight" strokeweight=".25pt"/>
        </w:pict>
      </w:r>
      <w:r w:rsidR="001D7A85">
        <w:rPr>
          <w:rFonts w:hint="eastAsia"/>
          <w:sz w:val="15"/>
          <w:szCs w:val="15"/>
        </w:rPr>
        <w:t xml:space="preserve">                                                       </w:t>
      </w:r>
      <w:r w:rsidR="001D7A85" w:rsidRPr="0042368C">
        <w:rPr>
          <w:rFonts w:ascii="隶书" w:eastAsia="隶书" w:hint="eastAsia"/>
          <w:szCs w:val="21"/>
        </w:rPr>
        <w:t>指示灯</w:t>
      </w:r>
    </w:p>
    <w:p w:rsidR="001D7A85" w:rsidRDefault="007B4702">
      <w:pPr>
        <w:rPr>
          <w:sz w:val="15"/>
          <w:szCs w:val="15"/>
        </w:rPr>
      </w:pPr>
      <w:r>
        <w:rPr>
          <w:noProof/>
          <w:sz w:val="15"/>
          <w:szCs w:val="15"/>
        </w:rPr>
        <w:pict>
          <v:shape id="_x0000_s1735" type="#_x0000_t32" style="position:absolute;left:0;text-align:left;margin-left:82.05pt;margin-top:14.3pt;width:33.3pt;height:34.65pt;flip:x y;z-index:252273664" o:connectortype="straight" strokeweight=".25pt"/>
        </w:pict>
      </w:r>
      <w:r w:rsidR="001D7A85">
        <w:rPr>
          <w:rFonts w:hint="eastAsia"/>
          <w:sz w:val="15"/>
          <w:szCs w:val="15"/>
        </w:rPr>
        <w:t xml:space="preserve">          </w:t>
      </w:r>
      <w:r w:rsidR="00480073">
        <w:rPr>
          <w:rFonts w:hint="eastAsia"/>
          <w:sz w:val="15"/>
          <w:szCs w:val="15"/>
        </w:rPr>
        <w:t xml:space="preserve"> </w:t>
      </w:r>
      <w:r w:rsidR="001D7A85">
        <w:rPr>
          <w:rFonts w:hint="eastAsia"/>
          <w:sz w:val="15"/>
          <w:szCs w:val="15"/>
        </w:rPr>
        <w:t xml:space="preserve"> </w:t>
      </w:r>
      <w:r w:rsidR="001D7A85" w:rsidRPr="0042368C">
        <w:rPr>
          <w:rFonts w:ascii="隶书" w:eastAsia="隶书" w:hint="eastAsia"/>
          <w:szCs w:val="21"/>
        </w:rPr>
        <w:t>显示屏</w:t>
      </w:r>
    </w:p>
    <w:p w:rsidR="001D7A85" w:rsidRDefault="001D7A85">
      <w:pPr>
        <w:rPr>
          <w:sz w:val="15"/>
          <w:szCs w:val="15"/>
        </w:rPr>
      </w:pPr>
    </w:p>
    <w:p w:rsidR="001D7A85" w:rsidRDefault="001D7A85">
      <w:pPr>
        <w:rPr>
          <w:sz w:val="15"/>
          <w:szCs w:val="15"/>
        </w:rPr>
      </w:pPr>
    </w:p>
    <w:p w:rsidR="001D7A85" w:rsidRPr="0042368C" w:rsidRDefault="007B4702">
      <w:pPr>
        <w:rPr>
          <w:rFonts w:ascii="隶书" w:eastAsia="隶书"/>
          <w:szCs w:val="21"/>
        </w:rPr>
      </w:pPr>
      <w:r>
        <w:rPr>
          <w:rFonts w:ascii="隶书" w:eastAsia="隶书"/>
          <w:szCs w:val="21"/>
        </w:rPr>
        <w:pict>
          <v:shape id="_x0000_s1733" type="#_x0000_t32" style="position:absolute;left:0;text-align:left;margin-left:45.15pt;margin-top:11.9pt;width:23.55pt;height:22.2pt;flip:x y;z-index:252271616" o:connectortype="straight" strokeweight=".25pt"/>
        </w:pict>
      </w:r>
      <w:r w:rsidR="001D7A85" w:rsidRPr="0042368C">
        <w:rPr>
          <w:rFonts w:ascii="隶书" w:eastAsia="隶书" w:hint="eastAsia"/>
          <w:szCs w:val="21"/>
        </w:rPr>
        <w:t>拉线探头</w:t>
      </w:r>
    </w:p>
    <w:p w:rsidR="001D7A85" w:rsidRDefault="001D7A85">
      <w:pPr>
        <w:rPr>
          <w:sz w:val="15"/>
          <w:szCs w:val="15"/>
        </w:rPr>
      </w:pPr>
    </w:p>
    <w:p w:rsidR="001D7A85" w:rsidRDefault="001D7A85">
      <w:pPr>
        <w:rPr>
          <w:sz w:val="15"/>
          <w:szCs w:val="15"/>
        </w:rPr>
      </w:pPr>
    </w:p>
    <w:p w:rsidR="001D7A85" w:rsidRDefault="001D7A85">
      <w:pPr>
        <w:rPr>
          <w:sz w:val="15"/>
          <w:szCs w:val="15"/>
        </w:rPr>
      </w:pPr>
    </w:p>
    <w:p w:rsidR="00BD476B" w:rsidRPr="002A023A" w:rsidRDefault="00BD476B">
      <w:pPr>
        <w:rPr>
          <w:sz w:val="15"/>
          <w:szCs w:val="15"/>
        </w:rPr>
      </w:pPr>
    </w:p>
    <w:p w:rsidR="00BD476B" w:rsidRPr="002A023A" w:rsidRDefault="007B4702">
      <w:pPr>
        <w:rPr>
          <w:sz w:val="15"/>
          <w:szCs w:val="15"/>
        </w:rPr>
      </w:pPr>
      <w:r>
        <w:rPr>
          <w:noProof/>
          <w:sz w:val="15"/>
          <w:szCs w:val="15"/>
        </w:rPr>
        <w:pict>
          <v:shape id="_x0000_s1734" type="#_x0000_t32" style="position:absolute;left:0;text-align:left;margin-left:68.7pt;margin-top:8.2pt;width:33.3pt;height:15.1pt;flip:x;z-index:252272640" o:connectortype="straight" strokeweight=".25pt"/>
        </w:pict>
      </w:r>
    </w:p>
    <w:p w:rsidR="00BD476B" w:rsidRPr="002A023A" w:rsidRDefault="0042368C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</w:t>
      </w:r>
      <w:r w:rsidR="001D7A85">
        <w:rPr>
          <w:rFonts w:hint="eastAsia"/>
          <w:sz w:val="15"/>
          <w:szCs w:val="15"/>
        </w:rPr>
        <w:t xml:space="preserve"> </w:t>
      </w:r>
      <w:r w:rsidR="001D7A85" w:rsidRPr="0042368C">
        <w:rPr>
          <w:rFonts w:ascii="隶书" w:eastAsia="隶书" w:hint="eastAsia"/>
          <w:szCs w:val="21"/>
        </w:rPr>
        <w:t>电池盒</w:t>
      </w:r>
    </w:p>
    <w:p w:rsidR="00BD476B" w:rsidRPr="002A023A" w:rsidRDefault="00BD476B">
      <w:pPr>
        <w:rPr>
          <w:sz w:val="15"/>
          <w:szCs w:val="15"/>
        </w:rPr>
      </w:pPr>
    </w:p>
    <w:p w:rsidR="00BD476B" w:rsidRDefault="007B4702">
      <w:pPr>
        <w:rPr>
          <w:sz w:val="15"/>
          <w:szCs w:val="15"/>
        </w:rPr>
      </w:pPr>
      <w:r>
        <w:rPr>
          <w:noProof/>
          <w:sz w:val="15"/>
          <w:szCs w:val="15"/>
        </w:rPr>
        <w:pict>
          <v:shape id="_x0000_s1740" type="#_x0000_t32" style="position:absolute;left:0;text-align:left;margin-left:75.95pt;margin-top:-.1pt;width:31.45pt;height:11.7pt;flip:x;z-index:252279808" o:connectortype="straight" strokeweight=".25pt"/>
        </w:pict>
      </w:r>
      <w:r>
        <w:rPr>
          <w:noProof/>
          <w:sz w:val="15"/>
          <w:szCs w:val="15"/>
        </w:rPr>
        <w:pict>
          <v:shape id="_x0000_s1739" type="#_x0000_t32" style="position:absolute;left:0;text-align:left;margin-left:136.65pt;margin-top:-.1pt;width:10.65pt;height:22.2pt;flip:x;z-index:252277760" o:connectortype="straight" strokeweight=".25pt"/>
        </w:pict>
      </w:r>
      <w:r w:rsidR="00AF52C6">
        <w:rPr>
          <w:rFonts w:hint="eastAsia"/>
          <w:sz w:val="15"/>
          <w:szCs w:val="15"/>
        </w:rPr>
        <w:t xml:space="preserve">           </w:t>
      </w:r>
      <w:r w:rsidR="00AF52C6" w:rsidRPr="0042368C">
        <w:rPr>
          <w:rFonts w:ascii="隶书" w:eastAsia="隶书" w:hint="eastAsia"/>
          <w:szCs w:val="21"/>
        </w:rPr>
        <w:t>安装孔</w:t>
      </w:r>
    </w:p>
    <w:p w:rsidR="001D7A85" w:rsidRDefault="001D7A85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        </w:t>
      </w:r>
      <w:r w:rsidR="0042368C">
        <w:rPr>
          <w:rFonts w:hint="eastAsia"/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 xml:space="preserve">   </w:t>
      </w:r>
      <w:r w:rsidRPr="0042368C">
        <w:rPr>
          <w:rFonts w:ascii="隶书" w:eastAsia="隶书" w:hint="eastAsia"/>
          <w:szCs w:val="21"/>
        </w:rPr>
        <w:t>数据接口</w:t>
      </w:r>
    </w:p>
    <w:p w:rsidR="00AF52C6" w:rsidRDefault="00AF52C6">
      <w:pPr>
        <w:rPr>
          <w:sz w:val="15"/>
          <w:szCs w:val="15"/>
        </w:rPr>
      </w:pPr>
    </w:p>
    <w:p w:rsidR="002079DA" w:rsidRDefault="002079DA">
      <w:pPr>
        <w:rPr>
          <w:sz w:val="15"/>
          <w:szCs w:val="15"/>
        </w:rPr>
      </w:pPr>
    </w:p>
    <w:p w:rsidR="002079DA" w:rsidRDefault="002079DA">
      <w:pPr>
        <w:rPr>
          <w:sz w:val="15"/>
          <w:szCs w:val="15"/>
        </w:rPr>
      </w:pPr>
    </w:p>
    <w:p w:rsidR="00AF52C6" w:rsidRDefault="00AF52C6">
      <w:pPr>
        <w:rPr>
          <w:sz w:val="15"/>
          <w:szCs w:val="15"/>
        </w:rPr>
      </w:pPr>
    </w:p>
    <w:p w:rsidR="00AF52C6" w:rsidRDefault="00AF52C6">
      <w:pPr>
        <w:rPr>
          <w:sz w:val="15"/>
          <w:szCs w:val="15"/>
        </w:rPr>
      </w:pPr>
    </w:p>
    <w:p w:rsidR="001479FF" w:rsidRPr="008D64DA" w:rsidRDefault="008D64DA">
      <w:pPr>
        <w:rPr>
          <w:rFonts w:ascii="黑体" w:eastAsia="黑体" w:hAnsi="黑体"/>
          <w:b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                     </w:t>
      </w:r>
      <w:r w:rsidRPr="008D64DA">
        <w:rPr>
          <w:rFonts w:ascii="黑体" w:eastAsia="黑体" w:hAnsi="黑体" w:hint="eastAsia"/>
          <w:b/>
          <w:sz w:val="15"/>
          <w:szCs w:val="15"/>
        </w:rPr>
        <w:t xml:space="preserve"> 2</w:t>
      </w:r>
    </w:p>
    <w:p w:rsidR="00BD476B" w:rsidRPr="00601E2C" w:rsidRDefault="00AE7788" w:rsidP="00AB7961">
      <w:pPr>
        <w:ind w:firstLineChars="96" w:firstLine="145"/>
        <w:rPr>
          <w:rFonts w:ascii="黑体" w:eastAsia="黑体" w:hAnsi="黑体"/>
          <w:b/>
          <w:color w:val="FFFFFF" w:themeColor="background1"/>
          <w:sz w:val="15"/>
          <w:szCs w:val="15"/>
        </w:rPr>
      </w:pPr>
      <w:r w:rsidRPr="00AE7788">
        <w:rPr>
          <w:rFonts w:ascii="黑体" w:eastAsia="黑体" w:hAnsi="黑体" w:hint="eastAsia"/>
          <w:b/>
          <w:color w:val="FFFFFF" w:themeColor="background1"/>
          <w:sz w:val="15"/>
          <w:szCs w:val="15"/>
          <w:highlight w:val="black"/>
        </w:rPr>
        <w:lastRenderedPageBreak/>
        <w:t>欢迎使用</w:t>
      </w:r>
    </w:p>
    <w:p w:rsidR="00AE7788" w:rsidRPr="00AE7788" w:rsidRDefault="009E66C6" w:rsidP="00AE7788">
      <w:pPr>
        <w:spacing w:line="240" w:lineRule="exact"/>
        <w:ind w:firstLineChars="189" w:firstLine="283"/>
        <w:rPr>
          <w:rFonts w:ascii="黑体" w:eastAsia="黑体" w:hAnsi="黑体"/>
          <w:sz w:val="15"/>
          <w:szCs w:val="15"/>
        </w:rPr>
      </w:pPr>
      <w:r>
        <w:rPr>
          <w:rFonts w:ascii="黑体" w:eastAsia="黑体" w:hAnsi="黑体" w:hint="eastAsia"/>
          <w:noProof/>
          <w:sz w:val="15"/>
          <w:szCs w:val="15"/>
        </w:rPr>
        <w:drawing>
          <wp:anchor distT="0" distB="0" distL="114300" distR="114300" simplePos="0" relativeHeight="252308480" behindDoc="1" locked="0" layoutInCell="1" allowOverlap="1">
            <wp:simplePos x="0" y="0"/>
            <wp:positionH relativeFrom="column">
              <wp:posOffset>3453765</wp:posOffset>
            </wp:positionH>
            <wp:positionV relativeFrom="paragraph">
              <wp:posOffset>15875</wp:posOffset>
            </wp:positionV>
            <wp:extent cx="1185545" cy="554355"/>
            <wp:effectExtent l="19050" t="0" r="0" b="0"/>
            <wp:wrapTight wrapText="bothSides">
              <wp:wrapPolygon edited="0">
                <wp:start x="-347" y="0"/>
                <wp:lineTo x="-347" y="20784"/>
                <wp:lineTo x="21519" y="20784"/>
                <wp:lineTo x="21519" y="0"/>
                <wp:lineTo x="-347" y="0"/>
              </wp:wrapPolygon>
            </wp:wrapTight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5545" cy="554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E7788" w:rsidRPr="00AE7788">
        <w:rPr>
          <w:rFonts w:ascii="黑体" w:eastAsia="黑体" w:hAnsi="黑体" w:hint="eastAsia"/>
          <w:sz w:val="15"/>
          <w:szCs w:val="15"/>
        </w:rPr>
        <w:t>欢迎使用我们的自动化监测仪器。</w:t>
      </w:r>
    </w:p>
    <w:p w:rsidR="00BD476B" w:rsidRPr="00C82482" w:rsidRDefault="00AE7788" w:rsidP="00AE7788">
      <w:pPr>
        <w:spacing w:line="240" w:lineRule="exact"/>
        <w:ind w:firstLineChars="189" w:firstLine="283"/>
        <w:rPr>
          <w:rFonts w:ascii="黑体" w:eastAsia="黑体" w:hAnsi="黑体"/>
          <w:sz w:val="15"/>
          <w:szCs w:val="15"/>
        </w:rPr>
      </w:pPr>
      <w:r w:rsidRPr="00AE7788">
        <w:rPr>
          <w:rFonts w:ascii="黑体" w:eastAsia="黑体" w:hAnsi="黑体" w:hint="eastAsia"/>
          <w:sz w:val="15"/>
          <w:szCs w:val="15"/>
        </w:rPr>
        <w:t>LFLX200-xxxx是专门针对墙体或地表裂缝而开发的全自动裂缝变形监测仪器，具有裂缝监测、数据远程发送、</w:t>
      </w:r>
      <w:proofErr w:type="gramStart"/>
      <w:r w:rsidRPr="00AE7788">
        <w:rPr>
          <w:rFonts w:ascii="黑体" w:eastAsia="黑体" w:hAnsi="黑体" w:hint="eastAsia"/>
          <w:sz w:val="15"/>
          <w:szCs w:val="15"/>
        </w:rPr>
        <w:t>数据本地</w:t>
      </w:r>
      <w:proofErr w:type="gramEnd"/>
      <w:r w:rsidRPr="00AE7788">
        <w:rPr>
          <w:rFonts w:ascii="黑体" w:eastAsia="黑体" w:hAnsi="黑体" w:hint="eastAsia"/>
          <w:sz w:val="15"/>
          <w:szCs w:val="15"/>
        </w:rPr>
        <w:t>存储、超限报警功能。仪器出厂前已进行了基本工作参数设置，直接安装即可使用。关于仪器的高级功能设置，请阅读仪器配套的完整版说明书。</w:t>
      </w:r>
    </w:p>
    <w:p w:rsidR="00E21C0D" w:rsidRPr="00601E2C" w:rsidRDefault="00AE7788" w:rsidP="00601E2C">
      <w:pPr>
        <w:ind w:firstLineChars="98" w:firstLine="148"/>
        <w:rPr>
          <w:rFonts w:ascii="黑体" w:eastAsia="黑体" w:hAnsi="黑体"/>
          <w:b/>
          <w:color w:val="FFFFFF" w:themeColor="background1"/>
          <w:sz w:val="15"/>
          <w:szCs w:val="15"/>
          <w:highlight w:val="black"/>
        </w:rPr>
      </w:pPr>
      <w:r>
        <w:rPr>
          <w:rFonts w:ascii="黑体" w:eastAsia="黑体" w:hAnsi="黑体" w:hint="eastAsia"/>
          <w:b/>
          <w:color w:val="FFFFFF" w:themeColor="background1"/>
          <w:sz w:val="15"/>
          <w:szCs w:val="15"/>
          <w:highlight w:val="black"/>
        </w:rPr>
        <w:t>一、</w:t>
      </w:r>
      <w:r w:rsidR="00DF369F" w:rsidRPr="00601E2C">
        <w:rPr>
          <w:rFonts w:ascii="黑体" w:eastAsia="黑体" w:hAnsi="黑体" w:hint="eastAsia"/>
          <w:b/>
          <w:color w:val="FFFFFF" w:themeColor="background1"/>
          <w:sz w:val="15"/>
          <w:szCs w:val="15"/>
          <w:highlight w:val="black"/>
        </w:rPr>
        <w:t>仪器安装</w:t>
      </w:r>
      <w:r w:rsidR="00601E2C" w:rsidRPr="00601E2C">
        <w:rPr>
          <w:rFonts w:ascii="黑体" w:eastAsia="黑体" w:hAnsi="黑体" w:hint="eastAsia"/>
          <w:b/>
          <w:color w:val="FFFFFF" w:themeColor="background1"/>
          <w:sz w:val="15"/>
          <w:szCs w:val="15"/>
          <w:highlight w:val="black"/>
        </w:rPr>
        <w:t>：</w:t>
      </w:r>
    </w:p>
    <w:p w:rsidR="00AE7788" w:rsidRPr="00AE7788" w:rsidRDefault="0008004E" w:rsidP="00AE7788">
      <w:pPr>
        <w:spacing w:line="240" w:lineRule="exact"/>
        <w:ind w:firstLineChars="100" w:firstLine="150"/>
        <w:rPr>
          <w:rFonts w:ascii="黑体" w:eastAsia="黑体" w:hAnsi="黑体"/>
          <w:sz w:val="15"/>
          <w:szCs w:val="15"/>
        </w:rPr>
      </w:pPr>
      <w:r>
        <w:rPr>
          <w:rFonts w:ascii="黑体" w:eastAsia="黑体" w:hAnsi="黑体" w:hint="eastAsia"/>
          <w:noProof/>
          <w:sz w:val="15"/>
          <w:szCs w:val="15"/>
        </w:rPr>
        <w:drawing>
          <wp:anchor distT="0" distB="0" distL="114300" distR="114300" simplePos="0" relativeHeight="252284928" behindDoc="1" locked="0" layoutInCell="1" allowOverlap="1">
            <wp:simplePos x="0" y="0"/>
            <wp:positionH relativeFrom="column">
              <wp:posOffset>2169160</wp:posOffset>
            </wp:positionH>
            <wp:positionV relativeFrom="paragraph">
              <wp:posOffset>154940</wp:posOffset>
            </wp:positionV>
            <wp:extent cx="1003935" cy="1052830"/>
            <wp:effectExtent l="19050" t="0" r="5715" b="0"/>
            <wp:wrapTight wrapText="bothSides">
              <wp:wrapPolygon edited="0">
                <wp:start x="-410" y="0"/>
                <wp:lineTo x="-410" y="21105"/>
                <wp:lineTo x="21723" y="21105"/>
                <wp:lineTo x="21723" y="0"/>
                <wp:lineTo x="-410" y="0"/>
              </wp:wrapPolygon>
            </wp:wrapTight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935" cy="1052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E7788" w:rsidRPr="00AE7788">
        <w:rPr>
          <w:rFonts w:ascii="黑体" w:eastAsia="黑体" w:hAnsi="黑体" w:hint="eastAsia"/>
          <w:sz w:val="15"/>
          <w:szCs w:val="15"/>
        </w:rPr>
        <w:t>1）</w:t>
      </w:r>
      <w:r w:rsidR="00AE7788" w:rsidRPr="00AE7788">
        <w:rPr>
          <w:rFonts w:ascii="黑体" w:eastAsia="黑体" w:hAnsi="黑体" w:hint="eastAsia"/>
          <w:b/>
          <w:sz w:val="15"/>
          <w:szCs w:val="15"/>
        </w:rPr>
        <w:t>安装地点选择：</w:t>
      </w:r>
      <w:r w:rsidR="00AE7788" w:rsidRPr="00AE7788">
        <w:rPr>
          <w:rFonts w:ascii="黑体" w:eastAsia="黑体" w:hAnsi="黑体" w:hint="eastAsia"/>
          <w:sz w:val="15"/>
          <w:szCs w:val="15"/>
        </w:rPr>
        <w:t>仪器一般安装于墙体裂缝或地裂缝一侧，应选择靠近裂缝且平整牢固的平面</w:t>
      </w:r>
      <w:proofErr w:type="gramStart"/>
      <w:r w:rsidR="00AE7788" w:rsidRPr="00AE7788">
        <w:rPr>
          <w:rFonts w:ascii="黑体" w:eastAsia="黑体" w:hAnsi="黑体" w:hint="eastAsia"/>
          <w:sz w:val="15"/>
          <w:szCs w:val="15"/>
        </w:rPr>
        <w:t>做为</w:t>
      </w:r>
      <w:proofErr w:type="gramEnd"/>
      <w:r w:rsidR="00AE7788" w:rsidRPr="00AE7788">
        <w:rPr>
          <w:rFonts w:ascii="黑体" w:eastAsia="黑体" w:hAnsi="黑体" w:hint="eastAsia"/>
          <w:sz w:val="15"/>
          <w:szCs w:val="15"/>
        </w:rPr>
        <w:t>安装点。</w:t>
      </w:r>
    </w:p>
    <w:p w:rsidR="00AE7788" w:rsidRPr="00AE7788" w:rsidRDefault="00AE7788" w:rsidP="00AE7788">
      <w:pPr>
        <w:spacing w:line="240" w:lineRule="exact"/>
        <w:ind w:firstLineChars="100" w:firstLine="150"/>
        <w:rPr>
          <w:rFonts w:ascii="黑体" w:eastAsia="黑体" w:hAnsi="黑体"/>
          <w:sz w:val="15"/>
          <w:szCs w:val="15"/>
        </w:rPr>
      </w:pPr>
      <w:r w:rsidRPr="00AE7788">
        <w:rPr>
          <w:rFonts w:ascii="黑体" w:eastAsia="黑体" w:hAnsi="黑体" w:hint="eastAsia"/>
          <w:sz w:val="15"/>
          <w:szCs w:val="15"/>
        </w:rPr>
        <w:t>2）</w:t>
      </w:r>
      <w:r w:rsidRPr="00AE7788">
        <w:rPr>
          <w:rFonts w:ascii="黑体" w:eastAsia="黑体" w:hAnsi="黑体" w:hint="eastAsia"/>
          <w:b/>
          <w:sz w:val="15"/>
          <w:szCs w:val="15"/>
        </w:rPr>
        <w:t>主</w:t>
      </w:r>
      <w:r w:rsidR="009E66C6">
        <w:rPr>
          <w:rFonts w:ascii="黑体" w:eastAsia="黑体" w:hAnsi="黑体" w:hint="eastAsia"/>
          <w:b/>
          <w:sz w:val="15"/>
          <w:szCs w:val="15"/>
        </w:rPr>
        <w:t>机</w:t>
      </w:r>
      <w:r w:rsidRPr="00AE7788">
        <w:rPr>
          <w:rFonts w:ascii="黑体" w:eastAsia="黑体" w:hAnsi="黑体" w:hint="eastAsia"/>
          <w:b/>
          <w:sz w:val="15"/>
          <w:szCs w:val="15"/>
        </w:rPr>
        <w:t>安装：</w:t>
      </w:r>
      <w:r w:rsidRPr="00AE7788">
        <w:rPr>
          <w:rFonts w:ascii="黑体" w:eastAsia="黑体" w:hAnsi="黑体" w:hint="eastAsia"/>
          <w:sz w:val="15"/>
          <w:szCs w:val="15"/>
        </w:rPr>
        <w:t>用4颗铆钉将仪器固定在安装点上，拉线拉出方向要垂直于裂缝。</w:t>
      </w:r>
    </w:p>
    <w:p w:rsidR="00AE7788" w:rsidRPr="00AE7788" w:rsidRDefault="00AE7788" w:rsidP="00AE7788">
      <w:pPr>
        <w:spacing w:line="240" w:lineRule="exact"/>
        <w:ind w:firstLineChars="100" w:firstLine="150"/>
        <w:rPr>
          <w:rFonts w:ascii="黑体" w:eastAsia="黑体" w:hAnsi="黑体"/>
          <w:sz w:val="15"/>
          <w:szCs w:val="15"/>
        </w:rPr>
      </w:pPr>
      <w:r w:rsidRPr="00AE7788">
        <w:rPr>
          <w:rFonts w:ascii="黑体" w:eastAsia="黑体" w:hAnsi="黑体" w:hint="eastAsia"/>
          <w:sz w:val="15"/>
          <w:szCs w:val="15"/>
        </w:rPr>
        <w:t>3）</w:t>
      </w:r>
      <w:r w:rsidRPr="00AE7788">
        <w:rPr>
          <w:rFonts w:ascii="黑体" w:eastAsia="黑体" w:hAnsi="黑体" w:hint="eastAsia"/>
          <w:b/>
          <w:sz w:val="15"/>
          <w:szCs w:val="15"/>
        </w:rPr>
        <w:t>拉线固定：</w:t>
      </w:r>
      <w:r w:rsidRPr="00AE7788">
        <w:rPr>
          <w:rFonts w:ascii="黑体" w:eastAsia="黑体" w:hAnsi="黑体" w:hint="eastAsia"/>
          <w:sz w:val="15"/>
          <w:szCs w:val="15"/>
        </w:rPr>
        <w:t>在主</w:t>
      </w:r>
      <w:r w:rsidR="009E66C6">
        <w:rPr>
          <w:rFonts w:ascii="黑体" w:eastAsia="黑体" w:hAnsi="黑体" w:hint="eastAsia"/>
          <w:sz w:val="15"/>
          <w:szCs w:val="15"/>
        </w:rPr>
        <w:t>机</w:t>
      </w:r>
      <w:r w:rsidRPr="00AE7788">
        <w:rPr>
          <w:rFonts w:ascii="黑体" w:eastAsia="黑体" w:hAnsi="黑体" w:hint="eastAsia"/>
          <w:sz w:val="15"/>
          <w:szCs w:val="15"/>
        </w:rPr>
        <w:t>所在裂缝的另一侧安装拉线固定铆钉，拉出拉线将拉线环套在铆钉上。拉线铆钉与主</w:t>
      </w:r>
      <w:r w:rsidR="009E66C6">
        <w:rPr>
          <w:rFonts w:ascii="黑体" w:eastAsia="黑体" w:hAnsi="黑体" w:hint="eastAsia"/>
          <w:sz w:val="15"/>
          <w:szCs w:val="15"/>
        </w:rPr>
        <w:t>机</w:t>
      </w:r>
      <w:r w:rsidRPr="00AE7788">
        <w:rPr>
          <w:rFonts w:ascii="黑体" w:eastAsia="黑体" w:hAnsi="黑体" w:hint="eastAsia"/>
          <w:sz w:val="15"/>
          <w:szCs w:val="15"/>
        </w:rPr>
        <w:t>的间距要考虑拉线量大量程，以拉线拉出一半为宜。</w:t>
      </w:r>
    </w:p>
    <w:p w:rsidR="00AE7788" w:rsidRPr="00AE7788" w:rsidRDefault="00A55BDB" w:rsidP="00AE7788">
      <w:pPr>
        <w:spacing w:line="240" w:lineRule="exact"/>
        <w:ind w:firstLineChars="100" w:firstLine="150"/>
        <w:rPr>
          <w:rFonts w:ascii="黑体" w:eastAsia="黑体" w:hAnsi="黑体"/>
          <w:sz w:val="15"/>
          <w:szCs w:val="15"/>
        </w:rPr>
      </w:pPr>
      <w:r>
        <w:rPr>
          <w:rFonts w:ascii="黑体" w:eastAsia="黑体" w:hAnsi="黑体" w:hint="eastAsia"/>
          <w:noProof/>
          <w:sz w:val="15"/>
          <w:szCs w:val="15"/>
        </w:rPr>
        <w:drawing>
          <wp:anchor distT="0" distB="0" distL="114300" distR="114300" simplePos="0" relativeHeight="252295168" behindDoc="1" locked="0" layoutInCell="1" allowOverlap="1">
            <wp:simplePos x="0" y="0"/>
            <wp:positionH relativeFrom="column">
              <wp:posOffset>1993265</wp:posOffset>
            </wp:positionH>
            <wp:positionV relativeFrom="paragraph">
              <wp:posOffset>611505</wp:posOffset>
            </wp:positionV>
            <wp:extent cx="1186180" cy="577215"/>
            <wp:effectExtent l="19050" t="0" r="0" b="0"/>
            <wp:wrapTight wrapText="bothSides">
              <wp:wrapPolygon edited="0">
                <wp:start x="-347" y="0"/>
                <wp:lineTo x="-347" y="20673"/>
                <wp:lineTo x="21507" y="20673"/>
                <wp:lineTo x="21507" y="0"/>
                <wp:lineTo x="-347" y="0"/>
              </wp:wrapPolygon>
            </wp:wrapTight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180" cy="577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黑体" w:eastAsia="黑体" w:hAnsi="黑体" w:hint="eastAsia"/>
          <w:noProof/>
          <w:sz w:val="15"/>
          <w:szCs w:val="15"/>
        </w:rPr>
        <w:drawing>
          <wp:anchor distT="0" distB="0" distL="114300" distR="114300" simplePos="0" relativeHeight="252291072" behindDoc="1" locked="0" layoutInCell="1" allowOverlap="1">
            <wp:simplePos x="0" y="0"/>
            <wp:positionH relativeFrom="column">
              <wp:posOffset>1993265</wp:posOffset>
            </wp:positionH>
            <wp:positionV relativeFrom="paragraph">
              <wp:posOffset>8890</wp:posOffset>
            </wp:positionV>
            <wp:extent cx="1186180" cy="567690"/>
            <wp:effectExtent l="19050" t="0" r="0" b="0"/>
            <wp:wrapTight wrapText="bothSides">
              <wp:wrapPolygon edited="0">
                <wp:start x="-347" y="0"/>
                <wp:lineTo x="-347" y="21020"/>
                <wp:lineTo x="21507" y="21020"/>
                <wp:lineTo x="21507" y="0"/>
                <wp:lineTo x="-347" y="0"/>
              </wp:wrapPolygon>
            </wp:wrapTight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180" cy="567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E7788" w:rsidRPr="00AE7788">
        <w:rPr>
          <w:rFonts w:ascii="黑体" w:eastAsia="黑体" w:hAnsi="黑体" w:hint="eastAsia"/>
          <w:sz w:val="15"/>
          <w:szCs w:val="15"/>
        </w:rPr>
        <w:t>4）</w:t>
      </w:r>
      <w:r w:rsidR="00AE7788" w:rsidRPr="00AE7788">
        <w:rPr>
          <w:rFonts w:ascii="黑体" w:eastAsia="黑体" w:hAnsi="黑体" w:hint="eastAsia"/>
          <w:b/>
          <w:sz w:val="15"/>
          <w:szCs w:val="15"/>
        </w:rPr>
        <w:t>开机查看数据</w:t>
      </w:r>
      <w:r w:rsidR="00AE7788">
        <w:rPr>
          <w:rFonts w:ascii="黑体" w:eastAsia="黑体" w:hAnsi="黑体" w:hint="eastAsia"/>
          <w:b/>
          <w:sz w:val="15"/>
          <w:szCs w:val="15"/>
        </w:rPr>
        <w:t>：</w:t>
      </w:r>
      <w:r w:rsidR="00AE7788" w:rsidRPr="00AE7788">
        <w:rPr>
          <w:rFonts w:ascii="黑体" w:eastAsia="黑体" w:hAnsi="黑体" w:hint="eastAsia"/>
          <w:sz w:val="15"/>
          <w:szCs w:val="15"/>
        </w:rPr>
        <w:t>在关机状态下，按住“SET”键1秒钟松开，仪器开机。约3秒后，自动显示实时数据。按“FUN”键可切换显示内容。确认显示数据正确后方可进行下步操作。</w:t>
      </w:r>
    </w:p>
    <w:p w:rsidR="00AE7788" w:rsidRPr="00AE7788" w:rsidRDefault="00A55BDB" w:rsidP="00AE7788">
      <w:pPr>
        <w:spacing w:line="240" w:lineRule="exact"/>
        <w:ind w:firstLineChars="100" w:firstLine="150"/>
        <w:rPr>
          <w:rFonts w:ascii="黑体" w:eastAsia="黑体" w:hAnsi="黑体"/>
          <w:sz w:val="15"/>
          <w:szCs w:val="15"/>
        </w:rPr>
      </w:pPr>
      <w:r>
        <w:rPr>
          <w:rFonts w:ascii="黑体" w:eastAsia="黑体" w:hAnsi="黑体" w:hint="eastAsia"/>
          <w:noProof/>
          <w:sz w:val="15"/>
          <w:szCs w:val="15"/>
        </w:rPr>
        <w:drawing>
          <wp:anchor distT="0" distB="0" distL="114300" distR="114300" simplePos="0" relativeHeight="252304384" behindDoc="1" locked="0" layoutInCell="1" allowOverlap="1">
            <wp:simplePos x="0" y="0"/>
            <wp:positionH relativeFrom="column">
              <wp:posOffset>1993265</wp:posOffset>
            </wp:positionH>
            <wp:positionV relativeFrom="paragraph">
              <wp:posOffset>619760</wp:posOffset>
            </wp:positionV>
            <wp:extent cx="1181100" cy="567690"/>
            <wp:effectExtent l="19050" t="0" r="0" b="0"/>
            <wp:wrapTight wrapText="bothSides">
              <wp:wrapPolygon edited="0">
                <wp:start x="-348" y="0"/>
                <wp:lineTo x="-348" y="21020"/>
                <wp:lineTo x="21600" y="21020"/>
                <wp:lineTo x="21600" y="0"/>
                <wp:lineTo x="-348" y="0"/>
              </wp:wrapPolygon>
            </wp:wrapTight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567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E7788" w:rsidRPr="00AE7788">
        <w:rPr>
          <w:rFonts w:ascii="黑体" w:eastAsia="黑体" w:hAnsi="黑体" w:hint="eastAsia"/>
          <w:sz w:val="15"/>
          <w:szCs w:val="15"/>
        </w:rPr>
        <w:t>5）</w:t>
      </w:r>
      <w:r w:rsidR="00AE7788" w:rsidRPr="00AE7788">
        <w:rPr>
          <w:rFonts w:ascii="黑体" w:eastAsia="黑体" w:hAnsi="黑体" w:hint="eastAsia"/>
          <w:b/>
          <w:sz w:val="15"/>
          <w:szCs w:val="15"/>
        </w:rPr>
        <w:t>设置监测初始值：</w:t>
      </w:r>
      <w:r w:rsidR="00AE7788" w:rsidRPr="00AE7788">
        <w:rPr>
          <w:rFonts w:ascii="黑体" w:eastAsia="黑体" w:hAnsi="黑体" w:hint="eastAsia"/>
          <w:sz w:val="15"/>
          <w:szCs w:val="15"/>
        </w:rPr>
        <w:t>在数据查看界面，按住“FUN”键不放，再按下“SET”键（此时两键都处于按下状态），直到屏幕出现“初始值已设置”提示后松开两个按键，设备自动关机。</w:t>
      </w:r>
    </w:p>
    <w:p w:rsidR="00AE7788" w:rsidRPr="00AE7788" w:rsidRDefault="00AE7788" w:rsidP="00AE7788">
      <w:pPr>
        <w:spacing w:line="240" w:lineRule="exact"/>
        <w:ind w:firstLineChars="100" w:firstLine="150"/>
        <w:rPr>
          <w:rFonts w:ascii="黑体" w:eastAsia="黑体" w:hAnsi="黑体"/>
          <w:sz w:val="15"/>
          <w:szCs w:val="15"/>
        </w:rPr>
      </w:pPr>
      <w:r w:rsidRPr="00AE7788">
        <w:rPr>
          <w:rFonts w:ascii="黑体" w:eastAsia="黑体" w:hAnsi="黑体" w:hint="eastAsia"/>
          <w:sz w:val="15"/>
          <w:szCs w:val="15"/>
        </w:rPr>
        <w:t>6）</w:t>
      </w:r>
      <w:r w:rsidRPr="00AE7788">
        <w:rPr>
          <w:rFonts w:ascii="黑体" w:eastAsia="黑体" w:hAnsi="黑体" w:hint="eastAsia"/>
          <w:b/>
          <w:sz w:val="15"/>
          <w:szCs w:val="15"/>
        </w:rPr>
        <w:t>发送测试：</w:t>
      </w:r>
      <w:r w:rsidRPr="00AE7788">
        <w:rPr>
          <w:rFonts w:ascii="黑体" w:eastAsia="黑体" w:hAnsi="黑体" w:hint="eastAsia"/>
          <w:sz w:val="15"/>
          <w:szCs w:val="15"/>
        </w:rPr>
        <w:t>在数据查看界面，按住“FUN”键不放，当出现“手动发送”界面时松开按键，仪器即进行数据的发送工作，发送完成后自动关机。</w:t>
      </w:r>
    </w:p>
    <w:p w:rsidR="00BD476B" w:rsidRPr="00A55BDB" w:rsidRDefault="007B4702" w:rsidP="00D008F6">
      <w:pPr>
        <w:spacing w:line="240" w:lineRule="exact"/>
        <w:ind w:firstLineChars="100" w:firstLine="150"/>
        <w:rPr>
          <w:rFonts w:ascii="黑体" w:eastAsia="黑体" w:hAnsi="黑体"/>
          <w:b/>
          <w:sz w:val="15"/>
          <w:szCs w:val="15"/>
        </w:rPr>
      </w:pPr>
      <w:r>
        <w:rPr>
          <w:rFonts w:ascii="黑体" w:eastAsia="黑体" w:hAnsi="黑体"/>
          <w:noProof/>
          <w:sz w:val="15"/>
          <w:szCs w:val="15"/>
        </w:rPr>
        <w:pict>
          <v:rect id="_x0000_s1965" style="position:absolute;left:0;text-align:left;margin-left:381.85pt;margin-top:11.55pt;width:42.9pt;height:23.7pt;z-index:252329984" filled="f" stroked="f" strokeweight="1.25pt">
            <v:textbox>
              <w:txbxContent>
                <w:p w:rsidR="00D008F6" w:rsidRPr="00D008F6" w:rsidRDefault="00D008F6" w:rsidP="00D008F6">
                  <w:pPr>
                    <w:jc w:val="center"/>
                    <w:rPr>
                      <w:b/>
                      <w:sz w:val="15"/>
                      <w:szCs w:val="15"/>
                    </w:rPr>
                  </w:pPr>
                  <w:r w:rsidRPr="00D008F6">
                    <w:rPr>
                      <w:rFonts w:hint="eastAsia"/>
                      <w:b/>
                      <w:sz w:val="15"/>
                      <w:szCs w:val="15"/>
                    </w:rPr>
                    <w:t>4</w:t>
                  </w:r>
                </w:p>
              </w:txbxContent>
            </v:textbox>
          </v:rect>
        </w:pict>
      </w:r>
      <w:r>
        <w:rPr>
          <w:rFonts w:ascii="黑体" w:eastAsia="黑体" w:hAnsi="黑体"/>
          <w:noProof/>
          <w:sz w:val="15"/>
          <w:szCs w:val="15"/>
        </w:rPr>
        <w:pict>
          <v:rect id="_x0000_s1964" style="position:absolute;left:0;text-align:left;margin-left:98.85pt;margin-top:11.55pt;width:30.8pt;height:23.7pt;z-index:252328960" filled="f" stroked="f" strokeweight="1.25pt">
            <v:textbox>
              <w:txbxContent>
                <w:p w:rsidR="00D008F6" w:rsidRPr="00D008F6" w:rsidRDefault="00D008F6" w:rsidP="00D008F6">
                  <w:pPr>
                    <w:jc w:val="center"/>
                    <w:rPr>
                      <w:b/>
                      <w:sz w:val="15"/>
                      <w:szCs w:val="15"/>
                    </w:rPr>
                  </w:pPr>
                  <w:r w:rsidRPr="00D008F6">
                    <w:rPr>
                      <w:rFonts w:hint="eastAsia"/>
                      <w:b/>
                      <w:sz w:val="15"/>
                      <w:szCs w:val="15"/>
                    </w:rPr>
                    <w:t>3</w:t>
                  </w:r>
                </w:p>
              </w:txbxContent>
            </v:textbox>
          </v:rect>
        </w:pict>
      </w:r>
      <w:r w:rsidR="00AE7788" w:rsidRPr="00A55BDB">
        <w:rPr>
          <w:rFonts w:ascii="黑体" w:eastAsia="黑体" w:hAnsi="黑体" w:hint="eastAsia"/>
          <w:b/>
          <w:sz w:val="15"/>
          <w:szCs w:val="15"/>
        </w:rPr>
        <w:t>画面右下角小电脑图标闪烁一次表示发送成功，否则发送失败。</w:t>
      </w:r>
    </w:p>
    <w:p w:rsidR="00BD476B" w:rsidRPr="00AB7961" w:rsidRDefault="00A55BDB" w:rsidP="00AB7961">
      <w:pPr>
        <w:ind w:firstLineChars="96" w:firstLine="145"/>
        <w:rPr>
          <w:rFonts w:ascii="黑体" w:eastAsia="黑体" w:hAnsi="黑体"/>
          <w:b/>
          <w:color w:val="FFFFFF" w:themeColor="background1"/>
          <w:sz w:val="15"/>
          <w:szCs w:val="15"/>
          <w:highlight w:val="black"/>
        </w:rPr>
      </w:pPr>
      <w:r>
        <w:rPr>
          <w:rFonts w:ascii="黑体" w:eastAsia="黑体" w:hAnsi="黑体" w:hint="eastAsia"/>
          <w:b/>
          <w:color w:val="FFFFFF" w:themeColor="background1"/>
          <w:sz w:val="15"/>
          <w:szCs w:val="15"/>
          <w:highlight w:val="black"/>
        </w:rPr>
        <w:lastRenderedPageBreak/>
        <w:t>二、自动报警：</w:t>
      </w:r>
    </w:p>
    <w:p w:rsidR="0047646A" w:rsidRPr="00BE150D" w:rsidRDefault="00A55BDB" w:rsidP="00032621">
      <w:pPr>
        <w:spacing w:line="240" w:lineRule="exact"/>
        <w:ind w:firstLineChars="189" w:firstLine="283"/>
        <w:rPr>
          <w:rFonts w:ascii="黑体" w:eastAsia="黑体" w:hAnsi="黑体"/>
          <w:sz w:val="15"/>
          <w:szCs w:val="15"/>
        </w:rPr>
      </w:pPr>
      <w:r w:rsidRPr="00A55BDB">
        <w:rPr>
          <w:rFonts w:ascii="黑体" w:eastAsia="黑体" w:hAnsi="黑体" w:hint="eastAsia"/>
          <w:sz w:val="15"/>
          <w:szCs w:val="15"/>
        </w:rPr>
        <w:t>当裂缝变形量超过预定的报警值时，仪器自动报警，屏幕开始闪烁、显示报警信息、蜂鸣器发出报警声，报警过程中，监测数据会发送到数据中心。报警完毕自动关机。</w:t>
      </w:r>
    </w:p>
    <w:p w:rsidR="00BD476B" w:rsidRPr="00D72A08" w:rsidRDefault="00554A3B" w:rsidP="00D72A08">
      <w:pPr>
        <w:ind w:firstLineChars="96" w:firstLine="145"/>
        <w:rPr>
          <w:rFonts w:ascii="黑体" w:eastAsia="黑体" w:hAnsi="黑体"/>
          <w:b/>
          <w:color w:val="FFFFFF" w:themeColor="background1"/>
          <w:sz w:val="15"/>
          <w:szCs w:val="15"/>
          <w:highlight w:val="black"/>
        </w:rPr>
      </w:pPr>
      <w:r>
        <w:rPr>
          <w:rFonts w:ascii="黑体" w:eastAsia="黑体" w:hAnsi="黑体" w:hint="eastAsia"/>
          <w:b/>
          <w:color w:val="FFFFFF" w:themeColor="background1"/>
          <w:sz w:val="15"/>
          <w:szCs w:val="15"/>
          <w:highlight w:val="black"/>
        </w:rPr>
        <w:t>三、</w:t>
      </w:r>
      <w:r w:rsidR="002A023A" w:rsidRPr="00D72A08">
        <w:rPr>
          <w:rFonts w:ascii="黑体" w:eastAsia="黑体" w:hAnsi="黑体" w:hint="eastAsia"/>
          <w:b/>
          <w:color w:val="FFFFFF" w:themeColor="background1"/>
          <w:sz w:val="15"/>
          <w:szCs w:val="15"/>
          <w:highlight w:val="black"/>
        </w:rPr>
        <w:t>参数</w:t>
      </w:r>
      <w:r>
        <w:rPr>
          <w:rFonts w:ascii="黑体" w:eastAsia="黑体" w:hAnsi="黑体" w:hint="eastAsia"/>
          <w:b/>
          <w:color w:val="FFFFFF" w:themeColor="background1"/>
          <w:sz w:val="15"/>
          <w:szCs w:val="15"/>
          <w:highlight w:val="black"/>
        </w:rPr>
        <w:t>查看</w:t>
      </w:r>
      <w:r w:rsidR="00DE4876">
        <w:rPr>
          <w:rFonts w:ascii="黑体" w:eastAsia="黑体" w:hAnsi="黑体" w:hint="eastAsia"/>
          <w:b/>
          <w:color w:val="FFFFFF" w:themeColor="background1"/>
          <w:sz w:val="15"/>
          <w:szCs w:val="15"/>
          <w:highlight w:val="black"/>
        </w:rPr>
        <w:t>：</w:t>
      </w:r>
    </w:p>
    <w:p w:rsidR="00BD476B" w:rsidRPr="00C82482" w:rsidRDefault="00655E2A" w:rsidP="000854FF">
      <w:pPr>
        <w:ind w:firstLineChars="100" w:firstLine="150"/>
        <w:rPr>
          <w:rFonts w:ascii="黑体" w:eastAsia="黑体" w:hAnsi="黑体"/>
          <w:sz w:val="15"/>
          <w:szCs w:val="15"/>
        </w:rPr>
      </w:pPr>
      <w:r w:rsidRPr="00C82482">
        <w:rPr>
          <w:rFonts w:ascii="黑体" w:eastAsia="黑体" w:hAnsi="黑体" w:hint="eastAsia"/>
          <w:sz w:val="15"/>
          <w:szCs w:val="15"/>
        </w:rPr>
        <w:t>关机状态下，按“SET”键不放，屏幕提示“已进入设置模式”时松开。</w:t>
      </w:r>
    </w:p>
    <w:p w:rsidR="00655E2A" w:rsidRPr="00D72A08" w:rsidRDefault="00554A3B" w:rsidP="00D72A08">
      <w:pPr>
        <w:ind w:firstLineChars="96" w:firstLine="145"/>
        <w:rPr>
          <w:rFonts w:ascii="黑体" w:eastAsia="黑体" w:hAnsi="黑体"/>
          <w:b/>
          <w:color w:val="FFFFFF" w:themeColor="background1"/>
          <w:sz w:val="15"/>
          <w:szCs w:val="15"/>
          <w:highlight w:val="black"/>
        </w:rPr>
      </w:pPr>
      <w:r>
        <w:rPr>
          <w:rFonts w:ascii="黑体" w:eastAsia="黑体" w:hAnsi="黑体" w:hint="eastAsia"/>
          <w:b/>
          <w:color w:val="FFFFFF" w:themeColor="background1"/>
          <w:sz w:val="15"/>
          <w:szCs w:val="15"/>
          <w:highlight w:val="black"/>
        </w:rPr>
        <w:t>四、</w:t>
      </w:r>
      <w:r w:rsidR="00655E2A" w:rsidRPr="00D72A08">
        <w:rPr>
          <w:rFonts w:ascii="黑体" w:eastAsia="黑体" w:hAnsi="黑体" w:hint="eastAsia"/>
          <w:b/>
          <w:color w:val="FFFFFF" w:themeColor="background1"/>
          <w:sz w:val="15"/>
          <w:szCs w:val="15"/>
          <w:highlight w:val="black"/>
        </w:rPr>
        <w:t>关</w:t>
      </w:r>
      <w:r w:rsidR="00D72A08" w:rsidRPr="00D72A08">
        <w:rPr>
          <w:rFonts w:ascii="黑体" w:eastAsia="黑体" w:hAnsi="黑体" w:hint="eastAsia"/>
          <w:b/>
          <w:color w:val="FFFFFF" w:themeColor="background1"/>
          <w:sz w:val="15"/>
          <w:szCs w:val="15"/>
          <w:highlight w:val="black"/>
        </w:rPr>
        <w:t xml:space="preserve"> </w:t>
      </w:r>
      <w:r w:rsidR="00655E2A" w:rsidRPr="00D72A08">
        <w:rPr>
          <w:rFonts w:ascii="黑体" w:eastAsia="黑体" w:hAnsi="黑体" w:hint="eastAsia"/>
          <w:b/>
          <w:color w:val="FFFFFF" w:themeColor="background1"/>
          <w:sz w:val="15"/>
          <w:szCs w:val="15"/>
          <w:highlight w:val="black"/>
        </w:rPr>
        <w:t>机</w:t>
      </w:r>
      <w:r w:rsidR="00DE4876">
        <w:rPr>
          <w:rFonts w:ascii="黑体" w:eastAsia="黑体" w:hAnsi="黑体" w:hint="eastAsia"/>
          <w:b/>
          <w:color w:val="FFFFFF" w:themeColor="background1"/>
          <w:sz w:val="15"/>
          <w:szCs w:val="15"/>
          <w:highlight w:val="black"/>
        </w:rPr>
        <w:t>：</w:t>
      </w:r>
      <w:r w:rsidR="00D72A08" w:rsidRPr="00D72A08">
        <w:rPr>
          <w:rFonts w:ascii="黑体" w:eastAsia="黑体" w:hAnsi="黑体" w:hint="eastAsia"/>
          <w:b/>
          <w:color w:val="FFFFFF" w:themeColor="background1"/>
          <w:sz w:val="15"/>
          <w:szCs w:val="15"/>
          <w:highlight w:val="black"/>
        </w:rPr>
        <w:t xml:space="preserve"> </w:t>
      </w:r>
    </w:p>
    <w:p w:rsidR="00655E2A" w:rsidRDefault="00554A3B" w:rsidP="00554A3B">
      <w:pPr>
        <w:spacing w:line="240" w:lineRule="exact"/>
        <w:ind w:leftChars="72" w:left="151"/>
        <w:rPr>
          <w:rFonts w:ascii="黑体" w:eastAsia="黑体" w:hAnsi="黑体"/>
          <w:sz w:val="15"/>
          <w:szCs w:val="15"/>
        </w:rPr>
      </w:pPr>
      <w:r>
        <w:rPr>
          <w:rFonts w:ascii="黑体" w:eastAsia="黑体" w:hAnsi="黑体" w:hint="eastAsia"/>
          <w:sz w:val="15"/>
          <w:szCs w:val="15"/>
        </w:rPr>
        <w:t>需要</w:t>
      </w:r>
      <w:r w:rsidRPr="00554A3B">
        <w:rPr>
          <w:rFonts w:ascii="黑体" w:eastAsia="黑体" w:hAnsi="黑体" w:hint="eastAsia"/>
          <w:sz w:val="15"/>
          <w:szCs w:val="15"/>
        </w:rPr>
        <w:t>关机时，按住“SET”键不放保持3秒以上，当屏幕显示关机动画并显示“已关机”时松开按键。</w:t>
      </w:r>
    </w:p>
    <w:p w:rsidR="00554A3B" w:rsidRPr="00D72A08" w:rsidRDefault="00554A3B" w:rsidP="00554A3B">
      <w:pPr>
        <w:ind w:firstLineChars="96" w:firstLine="145"/>
        <w:rPr>
          <w:rFonts w:ascii="黑体" w:eastAsia="黑体" w:hAnsi="黑体"/>
          <w:b/>
          <w:color w:val="FFFFFF" w:themeColor="background1"/>
          <w:sz w:val="15"/>
          <w:szCs w:val="15"/>
          <w:highlight w:val="black"/>
        </w:rPr>
      </w:pPr>
      <w:r>
        <w:rPr>
          <w:rFonts w:ascii="黑体" w:eastAsia="黑体" w:hAnsi="黑体" w:hint="eastAsia"/>
          <w:b/>
          <w:color w:val="FFFFFF" w:themeColor="background1"/>
          <w:sz w:val="15"/>
          <w:szCs w:val="15"/>
          <w:highlight w:val="black"/>
        </w:rPr>
        <w:t>五、永不开机：</w:t>
      </w:r>
      <w:r w:rsidRPr="00D72A08">
        <w:rPr>
          <w:rFonts w:ascii="黑体" w:eastAsia="黑体" w:hAnsi="黑体" w:hint="eastAsia"/>
          <w:b/>
          <w:color w:val="FFFFFF" w:themeColor="background1"/>
          <w:sz w:val="15"/>
          <w:szCs w:val="15"/>
          <w:highlight w:val="black"/>
        </w:rPr>
        <w:t xml:space="preserve"> </w:t>
      </w:r>
    </w:p>
    <w:p w:rsidR="00554A3B" w:rsidRPr="00554A3B" w:rsidRDefault="00D008F6" w:rsidP="00554A3B">
      <w:pPr>
        <w:spacing w:line="240" w:lineRule="exact"/>
        <w:ind w:leftChars="72" w:left="151"/>
        <w:rPr>
          <w:rFonts w:ascii="黑体" w:eastAsia="黑体" w:hAnsi="黑体"/>
          <w:sz w:val="15"/>
          <w:szCs w:val="15"/>
        </w:rPr>
      </w:pPr>
      <w:r>
        <w:rPr>
          <w:rFonts w:ascii="黑体" w:eastAsia="黑体" w:hAnsi="黑体" w:hint="eastAsia"/>
          <w:sz w:val="15"/>
          <w:szCs w:val="15"/>
        </w:rPr>
        <w:t xml:space="preserve">    </w:t>
      </w:r>
      <w:r w:rsidR="00554A3B" w:rsidRPr="00554A3B">
        <w:rPr>
          <w:rFonts w:ascii="黑体" w:eastAsia="黑体" w:hAnsi="黑体" w:hint="eastAsia"/>
          <w:sz w:val="15"/>
          <w:szCs w:val="15"/>
        </w:rPr>
        <w:t>关机时，当显示“已关机”后不松开按键，约10秒后屏幕会显示“永不开机”，此后仪器不再工作，不再消耗电池电量，可不拆电池永久放置。</w:t>
      </w:r>
    </w:p>
    <w:p w:rsidR="00655E2A" w:rsidRPr="00D72A08" w:rsidRDefault="00554A3B" w:rsidP="00D72A08">
      <w:pPr>
        <w:ind w:firstLineChars="96" w:firstLine="145"/>
        <w:rPr>
          <w:rFonts w:ascii="黑体" w:eastAsia="黑体" w:hAnsi="黑体"/>
          <w:b/>
          <w:color w:val="FFFFFF" w:themeColor="background1"/>
          <w:sz w:val="15"/>
          <w:szCs w:val="15"/>
          <w:highlight w:val="black"/>
        </w:rPr>
      </w:pPr>
      <w:r>
        <w:rPr>
          <w:rFonts w:ascii="黑体" w:eastAsia="黑体" w:hAnsi="黑体" w:hint="eastAsia"/>
          <w:b/>
          <w:color w:val="FFFFFF" w:themeColor="background1"/>
          <w:sz w:val="15"/>
          <w:szCs w:val="15"/>
          <w:highlight w:val="black"/>
        </w:rPr>
        <w:t>六、其它</w:t>
      </w:r>
      <w:r w:rsidR="00D72A08" w:rsidRPr="00D72A08">
        <w:rPr>
          <w:rFonts w:ascii="黑体" w:eastAsia="黑体" w:hAnsi="黑体" w:hint="eastAsia"/>
          <w:b/>
          <w:color w:val="FFFFFF" w:themeColor="background1"/>
          <w:sz w:val="15"/>
          <w:szCs w:val="15"/>
          <w:highlight w:val="black"/>
        </w:rPr>
        <w:t>：</w:t>
      </w:r>
    </w:p>
    <w:p w:rsidR="00BD476B" w:rsidRPr="00C82482" w:rsidRDefault="00412CDA" w:rsidP="00554A3B">
      <w:pPr>
        <w:spacing w:line="240" w:lineRule="exact"/>
        <w:ind w:firstLineChars="100" w:firstLine="150"/>
        <w:rPr>
          <w:rFonts w:ascii="黑体" w:eastAsia="黑体" w:hAnsi="黑体"/>
          <w:sz w:val="15"/>
          <w:szCs w:val="15"/>
        </w:rPr>
      </w:pPr>
      <w:r w:rsidRPr="00C82482">
        <w:rPr>
          <w:rFonts w:ascii="黑体" w:eastAsia="黑体" w:hAnsi="黑体" w:hint="eastAsia"/>
          <w:sz w:val="15"/>
          <w:szCs w:val="15"/>
        </w:rPr>
        <w:t>1、</w:t>
      </w:r>
      <w:r w:rsidR="00655E2A" w:rsidRPr="00C82482">
        <w:rPr>
          <w:rFonts w:ascii="黑体" w:eastAsia="黑体" w:hAnsi="黑体" w:hint="eastAsia"/>
          <w:sz w:val="15"/>
          <w:szCs w:val="15"/>
        </w:rPr>
        <w:t>无操作</w:t>
      </w:r>
      <w:r w:rsidR="00554A3B">
        <w:rPr>
          <w:rFonts w:ascii="黑体" w:eastAsia="黑体" w:hAnsi="黑体" w:hint="eastAsia"/>
          <w:sz w:val="15"/>
          <w:szCs w:val="15"/>
        </w:rPr>
        <w:t>时</w:t>
      </w:r>
      <w:r w:rsidR="00655E2A" w:rsidRPr="00C82482">
        <w:rPr>
          <w:rFonts w:ascii="黑体" w:eastAsia="黑体" w:hAnsi="黑体" w:hint="eastAsia"/>
          <w:sz w:val="15"/>
          <w:szCs w:val="15"/>
        </w:rPr>
        <w:t>，设备会自动关机。</w:t>
      </w:r>
    </w:p>
    <w:p w:rsidR="00412CDA" w:rsidRDefault="00412CDA" w:rsidP="00554A3B">
      <w:pPr>
        <w:spacing w:line="240" w:lineRule="exact"/>
        <w:ind w:firstLineChars="100" w:firstLine="150"/>
        <w:rPr>
          <w:rFonts w:ascii="黑体" w:eastAsia="黑体" w:hAnsi="黑体"/>
          <w:sz w:val="15"/>
          <w:szCs w:val="15"/>
        </w:rPr>
      </w:pPr>
      <w:r w:rsidRPr="00C82482">
        <w:rPr>
          <w:rFonts w:ascii="黑体" w:eastAsia="黑体" w:hAnsi="黑体" w:hint="eastAsia"/>
          <w:sz w:val="15"/>
          <w:szCs w:val="15"/>
        </w:rPr>
        <w:t>2、</w:t>
      </w:r>
      <w:r w:rsidR="00554A3B">
        <w:rPr>
          <w:rFonts w:ascii="黑体" w:eastAsia="黑体" w:hAnsi="黑体" w:hint="eastAsia"/>
          <w:sz w:val="15"/>
          <w:szCs w:val="15"/>
        </w:rPr>
        <w:t>提示</w:t>
      </w:r>
      <w:proofErr w:type="gramStart"/>
      <w:r w:rsidR="00554A3B">
        <w:rPr>
          <w:rFonts w:ascii="黑体" w:eastAsia="黑体" w:hAnsi="黑体" w:hint="eastAsia"/>
          <w:sz w:val="15"/>
          <w:szCs w:val="15"/>
        </w:rPr>
        <w:t>电池电</w:t>
      </w:r>
      <w:proofErr w:type="gramEnd"/>
      <w:r w:rsidR="00554A3B">
        <w:rPr>
          <w:rFonts w:ascii="黑体" w:eastAsia="黑体" w:hAnsi="黑体" w:hint="eastAsia"/>
          <w:sz w:val="15"/>
          <w:szCs w:val="15"/>
        </w:rPr>
        <w:t>压低</w:t>
      </w:r>
      <w:r w:rsidRPr="00C82482">
        <w:rPr>
          <w:rFonts w:ascii="黑体" w:eastAsia="黑体" w:hAnsi="黑体" w:hint="eastAsia"/>
          <w:sz w:val="15"/>
          <w:szCs w:val="15"/>
        </w:rPr>
        <w:t>时，</w:t>
      </w:r>
      <w:r w:rsidR="00554A3B">
        <w:rPr>
          <w:rFonts w:ascii="黑体" w:eastAsia="黑体" w:hAnsi="黑体" w:hint="eastAsia"/>
          <w:sz w:val="15"/>
          <w:szCs w:val="15"/>
        </w:rPr>
        <w:t>发送周期会变长或不发送，</w:t>
      </w:r>
      <w:r w:rsidRPr="00C82482">
        <w:rPr>
          <w:rFonts w:ascii="黑体" w:eastAsia="黑体" w:hAnsi="黑体" w:hint="eastAsia"/>
          <w:sz w:val="15"/>
          <w:szCs w:val="15"/>
        </w:rPr>
        <w:t>请及时更换电池。</w:t>
      </w:r>
    </w:p>
    <w:p w:rsidR="00995E03" w:rsidRDefault="007B4702" w:rsidP="0008004E">
      <w:pPr>
        <w:ind w:firstLineChars="96" w:firstLine="144"/>
        <w:rPr>
          <w:rFonts w:ascii="黑体" w:eastAsia="黑体" w:hAnsi="黑体"/>
          <w:b/>
          <w:color w:val="FFFFFF" w:themeColor="background1"/>
          <w:sz w:val="15"/>
          <w:szCs w:val="15"/>
          <w:highlight w:val="black"/>
        </w:rPr>
      </w:pPr>
      <w:r>
        <w:rPr>
          <w:rFonts w:ascii="黑体" w:eastAsia="黑体" w:hAnsi="黑体"/>
          <w:noProof/>
          <w:sz w:val="15"/>
          <w:szCs w:val="15"/>
        </w:rPr>
        <w:pict>
          <v:shapetype id="_x0000_t73" coordsize="21600,21600" o:spt="73" path="m8472,l,3890,7602,8382,5022,9705r7200,4192l10012,14915r11588,6685l14767,12877r1810,-870l11050,6797r1810,-717xe">
            <v:stroke joinstyle="miter"/>
            <v:path o:connecttype="custom" o:connectlocs="8472,0;0,3890;5022,9705;10012,14915;21600,21600;16577,12007;12860,6080" o:connectangles="270,270,180,180,90,0,0" textboxrect="8757,7437,13917,14277"/>
          </v:shapetype>
          <v:shape id="_x0000_s1742" type="#_x0000_t73" style="position:absolute;left:0;text-align:left;margin-left:326.35pt;margin-top:4.25pt;width:27.3pt;height:185.9pt;z-index:252282880" filled="f" fillcolor="#7f7f7f [1612]" strokecolor="#7f7f7f [1612]" strokeweight="1.25pt"/>
        </w:pict>
      </w:r>
      <w:r w:rsidR="00AE7788">
        <w:rPr>
          <w:rFonts w:ascii="黑体" w:eastAsia="黑体" w:hAnsi="黑体" w:hint="eastAsia"/>
          <w:b/>
          <w:noProof/>
          <w:color w:val="FFFFFF" w:themeColor="background1"/>
          <w:sz w:val="15"/>
          <w:szCs w:val="15"/>
        </w:rPr>
        <w:drawing>
          <wp:anchor distT="0" distB="0" distL="114300" distR="114300" simplePos="0" relativeHeight="252280832" behindDoc="0" locked="0" layoutInCell="1" allowOverlap="1">
            <wp:simplePos x="0" y="0"/>
            <wp:positionH relativeFrom="column">
              <wp:posOffset>4672330</wp:posOffset>
            </wp:positionH>
            <wp:positionV relativeFrom="paragraph">
              <wp:posOffset>38100</wp:posOffset>
            </wp:positionV>
            <wp:extent cx="1295400" cy="2446655"/>
            <wp:effectExtent l="0" t="0" r="0" b="0"/>
            <wp:wrapNone/>
            <wp:docPr id="717" name="图片 7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2446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554A3B">
        <w:rPr>
          <w:rFonts w:ascii="黑体" w:eastAsia="黑体" w:hAnsi="黑体" w:hint="eastAsia"/>
          <w:b/>
          <w:color w:val="FFFFFF" w:themeColor="background1"/>
          <w:sz w:val="15"/>
          <w:szCs w:val="15"/>
          <w:highlight w:val="black"/>
        </w:rPr>
        <w:t>七、</w:t>
      </w:r>
      <w:r w:rsidR="00995E03" w:rsidRPr="00995E03">
        <w:rPr>
          <w:rFonts w:ascii="黑体" w:eastAsia="黑体" w:hAnsi="黑体" w:hint="eastAsia"/>
          <w:b/>
          <w:color w:val="FFFFFF" w:themeColor="background1"/>
          <w:sz w:val="15"/>
          <w:szCs w:val="15"/>
          <w:highlight w:val="black"/>
        </w:rPr>
        <w:t>附件：</w:t>
      </w:r>
    </w:p>
    <w:p w:rsidR="00995E03" w:rsidRDefault="00995E03" w:rsidP="00707D7F">
      <w:pPr>
        <w:ind w:firstLineChars="96" w:firstLine="144"/>
        <w:rPr>
          <w:rFonts w:ascii="黑体" w:eastAsia="黑体" w:hAnsi="黑体"/>
          <w:sz w:val="15"/>
          <w:szCs w:val="15"/>
        </w:rPr>
      </w:pPr>
      <w:r>
        <w:rPr>
          <w:rFonts w:ascii="黑体" w:eastAsia="黑体" w:hAnsi="黑体" w:hint="eastAsia"/>
          <w:sz w:val="15"/>
          <w:szCs w:val="15"/>
        </w:rPr>
        <w:t>数据线1条</w:t>
      </w:r>
      <w:r w:rsidR="00554A3B">
        <w:rPr>
          <w:rFonts w:ascii="黑体" w:eastAsia="黑体" w:hAnsi="黑体" w:hint="eastAsia"/>
          <w:sz w:val="15"/>
          <w:szCs w:val="15"/>
        </w:rPr>
        <w:t xml:space="preserve"> 、</w:t>
      </w:r>
      <w:r>
        <w:rPr>
          <w:rFonts w:ascii="黑体" w:eastAsia="黑体" w:hAnsi="黑体" w:hint="eastAsia"/>
          <w:sz w:val="15"/>
          <w:szCs w:val="15"/>
        </w:rPr>
        <w:t>说明书1份</w:t>
      </w:r>
      <w:r w:rsidR="00554A3B">
        <w:rPr>
          <w:rFonts w:ascii="黑体" w:eastAsia="黑体" w:hAnsi="黑体" w:hint="eastAsia"/>
          <w:sz w:val="15"/>
          <w:szCs w:val="15"/>
        </w:rPr>
        <w:t>、</w:t>
      </w:r>
      <w:proofErr w:type="gramStart"/>
      <w:r>
        <w:rPr>
          <w:rFonts w:ascii="黑体" w:eastAsia="黑体" w:hAnsi="黑体" w:hint="eastAsia"/>
          <w:sz w:val="15"/>
          <w:szCs w:val="15"/>
        </w:rPr>
        <w:t>自攻钉</w:t>
      </w:r>
      <w:proofErr w:type="gramEnd"/>
      <w:r>
        <w:rPr>
          <w:rFonts w:ascii="黑体" w:eastAsia="黑体" w:hAnsi="黑体" w:hint="eastAsia"/>
          <w:sz w:val="15"/>
          <w:szCs w:val="15"/>
        </w:rPr>
        <w:t xml:space="preserve">5条 </w:t>
      </w:r>
      <w:r w:rsidR="00554A3B">
        <w:rPr>
          <w:rFonts w:ascii="黑体" w:eastAsia="黑体" w:hAnsi="黑体" w:hint="eastAsia"/>
          <w:sz w:val="15"/>
          <w:szCs w:val="15"/>
        </w:rPr>
        <w:t>、</w:t>
      </w:r>
      <w:proofErr w:type="gramStart"/>
      <w:r w:rsidR="00793015">
        <w:rPr>
          <w:rFonts w:ascii="黑体" w:eastAsia="黑体" w:hAnsi="黑体" w:hint="eastAsia"/>
          <w:sz w:val="15"/>
          <w:szCs w:val="15"/>
        </w:rPr>
        <w:t>塑料</w:t>
      </w:r>
      <w:r>
        <w:rPr>
          <w:rFonts w:ascii="黑体" w:eastAsia="黑体" w:hAnsi="黑体" w:hint="eastAsia"/>
          <w:sz w:val="15"/>
          <w:szCs w:val="15"/>
        </w:rPr>
        <w:t>涨</w:t>
      </w:r>
      <w:r w:rsidR="00793015">
        <w:rPr>
          <w:rFonts w:ascii="黑体" w:eastAsia="黑体" w:hAnsi="黑体" w:hint="eastAsia"/>
          <w:sz w:val="15"/>
          <w:szCs w:val="15"/>
        </w:rPr>
        <w:t>钉</w:t>
      </w:r>
      <w:r>
        <w:rPr>
          <w:rFonts w:ascii="黑体" w:eastAsia="黑体" w:hAnsi="黑体" w:hint="eastAsia"/>
          <w:sz w:val="15"/>
          <w:szCs w:val="15"/>
        </w:rPr>
        <w:t>5个</w:t>
      </w:r>
      <w:proofErr w:type="gramEnd"/>
    </w:p>
    <w:p w:rsidR="00554A3B" w:rsidRDefault="007B4702" w:rsidP="00707D7F">
      <w:pPr>
        <w:ind w:firstLineChars="96" w:firstLine="144"/>
        <w:rPr>
          <w:rFonts w:ascii="黑体" w:eastAsia="黑体" w:hAnsi="黑体"/>
          <w:b/>
          <w:color w:val="FFFFFF" w:themeColor="background1"/>
          <w:sz w:val="15"/>
          <w:szCs w:val="15"/>
          <w:highlight w:val="black"/>
        </w:rPr>
      </w:pPr>
      <w:r>
        <w:rPr>
          <w:rFonts w:ascii="黑体" w:eastAsia="黑体" w:hAnsi="黑体"/>
          <w:noProof/>
          <w:sz w:val="15"/>
          <w:szCs w:val="15"/>
        </w:rPr>
        <w:pict>
          <v:shape id="_x0000_s1832" type="#_x0000_t73" style="position:absolute;left:0;text-align:left;margin-left:326.35pt;margin-top:4.25pt;width:27.3pt;height:185.9pt;z-index:252311552" filled="f" fillcolor="#7f7f7f [1612]" strokecolor="#7f7f7f [1612]" strokeweight="1.25pt"/>
        </w:pict>
      </w:r>
      <w:r w:rsidR="00554A3B">
        <w:rPr>
          <w:rFonts w:ascii="黑体" w:eastAsia="黑体" w:hAnsi="黑体" w:hint="eastAsia"/>
          <w:b/>
          <w:noProof/>
          <w:color w:val="FFFFFF" w:themeColor="background1"/>
          <w:sz w:val="15"/>
          <w:szCs w:val="15"/>
        </w:rPr>
        <w:drawing>
          <wp:anchor distT="0" distB="0" distL="114300" distR="114300" simplePos="0" relativeHeight="252310528" behindDoc="0" locked="0" layoutInCell="1" allowOverlap="1">
            <wp:simplePos x="0" y="0"/>
            <wp:positionH relativeFrom="column">
              <wp:posOffset>4672330</wp:posOffset>
            </wp:positionH>
            <wp:positionV relativeFrom="paragraph">
              <wp:posOffset>38100</wp:posOffset>
            </wp:positionV>
            <wp:extent cx="1295400" cy="2446655"/>
            <wp:effectExtent l="0" t="0" r="0" b="0"/>
            <wp:wrapNone/>
            <wp:docPr id="9" name="图片 7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2446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554A3B">
        <w:rPr>
          <w:rFonts w:ascii="黑体" w:eastAsia="黑体" w:hAnsi="黑体" w:hint="eastAsia"/>
          <w:b/>
          <w:color w:val="FFFFFF" w:themeColor="background1"/>
          <w:sz w:val="15"/>
          <w:szCs w:val="15"/>
          <w:highlight w:val="black"/>
        </w:rPr>
        <w:t>八、图标与指示灯</w:t>
      </w:r>
      <w:r w:rsidR="00554A3B" w:rsidRPr="00995E03">
        <w:rPr>
          <w:rFonts w:ascii="黑体" w:eastAsia="黑体" w:hAnsi="黑体" w:hint="eastAsia"/>
          <w:b/>
          <w:color w:val="FFFFFF" w:themeColor="background1"/>
          <w:sz w:val="15"/>
          <w:szCs w:val="15"/>
          <w:highlight w:val="black"/>
        </w:rPr>
        <w:t>：</w:t>
      </w:r>
    </w:p>
    <w:tbl>
      <w:tblPr>
        <w:tblStyle w:val="a4"/>
        <w:tblW w:w="0" w:type="auto"/>
        <w:tblInd w:w="250" w:type="dxa"/>
        <w:tblLook w:val="04A0" w:firstRow="1" w:lastRow="0" w:firstColumn="1" w:lastColumn="0" w:noHBand="0" w:noVBand="1"/>
      </w:tblPr>
      <w:tblGrid>
        <w:gridCol w:w="425"/>
        <w:gridCol w:w="1560"/>
        <w:gridCol w:w="567"/>
        <w:gridCol w:w="2435"/>
      </w:tblGrid>
      <w:tr w:rsidR="00707D7F" w:rsidTr="00032621">
        <w:trPr>
          <w:trHeight w:hRule="exact" w:val="312"/>
        </w:trPr>
        <w:tc>
          <w:tcPr>
            <w:tcW w:w="425" w:type="dxa"/>
          </w:tcPr>
          <w:p w:rsidR="00707D7F" w:rsidRDefault="007B4702" w:rsidP="00554A3B">
            <w:pPr>
              <w:rPr>
                <w:rFonts w:ascii="黑体" w:eastAsia="黑体" w:hAnsi="黑体"/>
                <w:sz w:val="15"/>
                <w:szCs w:val="15"/>
              </w:rPr>
            </w:pPr>
            <w:r>
              <w:rPr>
                <w:rFonts w:ascii="黑体" w:eastAsia="黑体" w:hAnsi="黑体"/>
                <w:noProof/>
                <w:sz w:val="15"/>
                <w:szCs w:val="15"/>
              </w:rPr>
              <w:pict>
                <v:group id="_x0000_s1923" style="position:absolute;left:0;text-align:left;margin-left:-.2pt;margin-top:3.8pt;width:8.95pt;height:10.4pt;z-index:252323840" coordorigin="4395,3275" coordsize="179,208">
                  <v:group id="_x0000_s1924" style="position:absolute;left:4421;top:3300;width:153;height:165" coordorigin="4421,3300" coordsize="153,165">
                    <v:shape id="_x0000_s1925" type="#_x0000_t32" style="position:absolute;left:4478;top:3300;width:0;height:165;flip:y" o:connectortype="straight" strokeweight=".5pt"/>
                    <v:shape id="_x0000_s1926" type="#_x0000_t32" style="position:absolute;left:4478;top:3309;width:54;height:54;flip:y" o:connectortype="straight" strokeweight=".5pt"/>
                    <v:shape id="_x0000_s1927" type="#_x0000_t32" style="position:absolute;left:4421;top:3306;width:57;height:57;flip:x y" o:connectortype="straight" strokeweight=".5pt"/>
                    <v:shape id="_x0000_s1928" type="#_x0000_t32" style="position:absolute;left:4509;top:3400;width:65;height:65;flip:x y" o:connectortype="straight" strokeweight=".5pt"/>
                    <v:shape id="_x0000_s1929" type="#_x0000_t32" style="position:absolute;left:4501;top:3399;width:66;height:66;flip:y" o:connectortype="straight" strokeweight=".5pt"/>
                  </v:group>
                  <v:shapetype id="_x0000_t109" coordsize="21600,21600" o:spt="109" path="m,l,21600r21600,l21600,xe">
                    <v:stroke joinstyle="miter"/>
                    <v:path gradientshapeok="t" o:connecttype="rect"/>
                  </v:shapetype>
                  <v:shape id="_x0000_s1930" type="#_x0000_t109" style="position:absolute;left:4395;top:3275;width:83;height:208;v-text-anchor:middle" filled="f" stroked="f">
                    <v:textbox style="mso-next-textbox:#_x0000_s1930" inset="0,0,0,0">
                      <w:txbxContent>
                        <w:p w:rsidR="00707D7F" w:rsidRPr="00DF5C72" w:rsidRDefault="00707D7F" w:rsidP="00707D7F">
                          <w:pPr>
                            <w:rPr>
                              <w:sz w:val="13"/>
                              <w:szCs w:val="13"/>
                            </w:rPr>
                          </w:pPr>
                          <w:r w:rsidRPr="00DF5C72">
                            <w:rPr>
                              <w:rFonts w:hint="eastAsia"/>
                              <w:sz w:val="13"/>
                              <w:szCs w:val="13"/>
                            </w:rPr>
                            <w:t>X</w:t>
                          </w:r>
                        </w:p>
                      </w:txbxContent>
                    </v:textbox>
                  </v:shape>
                </v:group>
              </w:pict>
            </w:r>
          </w:p>
        </w:tc>
        <w:tc>
          <w:tcPr>
            <w:tcW w:w="1560" w:type="dxa"/>
          </w:tcPr>
          <w:p w:rsidR="00707D7F" w:rsidRDefault="00707D7F" w:rsidP="00554A3B">
            <w:pPr>
              <w:rPr>
                <w:rFonts w:ascii="黑体" w:eastAsia="黑体" w:hAnsi="黑体"/>
                <w:sz w:val="15"/>
                <w:szCs w:val="15"/>
              </w:rPr>
            </w:pPr>
            <w:r>
              <w:rPr>
                <w:rFonts w:ascii="黑体" w:eastAsia="黑体" w:hAnsi="黑体" w:hint="eastAsia"/>
                <w:sz w:val="15"/>
                <w:szCs w:val="15"/>
              </w:rPr>
              <w:t>无信号</w:t>
            </w:r>
          </w:p>
        </w:tc>
        <w:tc>
          <w:tcPr>
            <w:tcW w:w="567" w:type="dxa"/>
            <w:vMerge w:val="restart"/>
            <w:vAlign w:val="center"/>
          </w:tcPr>
          <w:p w:rsidR="00707D7F" w:rsidRDefault="00707D7F" w:rsidP="00032621">
            <w:pPr>
              <w:jc w:val="center"/>
              <w:rPr>
                <w:rFonts w:ascii="黑体" w:eastAsia="黑体" w:hAnsi="黑体"/>
                <w:sz w:val="15"/>
                <w:szCs w:val="15"/>
              </w:rPr>
            </w:pPr>
            <w:r>
              <w:rPr>
                <w:rFonts w:ascii="黑体" w:eastAsia="黑体" w:hAnsi="黑体" w:hint="eastAsia"/>
                <w:sz w:val="15"/>
                <w:szCs w:val="15"/>
              </w:rPr>
              <w:t>STA</w:t>
            </w:r>
          </w:p>
        </w:tc>
        <w:tc>
          <w:tcPr>
            <w:tcW w:w="2435" w:type="dxa"/>
            <w:vMerge w:val="restart"/>
          </w:tcPr>
          <w:p w:rsidR="00707D7F" w:rsidRDefault="00707D7F" w:rsidP="00D008F6">
            <w:pPr>
              <w:spacing w:line="240" w:lineRule="exact"/>
              <w:rPr>
                <w:rFonts w:ascii="黑体" w:eastAsia="黑体" w:hAnsi="黑体"/>
                <w:sz w:val="15"/>
                <w:szCs w:val="15"/>
              </w:rPr>
            </w:pPr>
            <w:r w:rsidRPr="00707D7F">
              <w:rPr>
                <w:rFonts w:ascii="黑体" w:eastAsia="黑体" w:hAnsi="黑体" w:hint="eastAsia"/>
                <w:sz w:val="15"/>
                <w:szCs w:val="15"/>
              </w:rPr>
              <w:t>指示无线模块开机状态，若此灯熄灭则无线模块为关机状态。</w:t>
            </w:r>
          </w:p>
        </w:tc>
      </w:tr>
      <w:tr w:rsidR="00707D7F" w:rsidTr="00032621">
        <w:trPr>
          <w:trHeight w:hRule="exact" w:val="312"/>
        </w:trPr>
        <w:tc>
          <w:tcPr>
            <w:tcW w:w="425" w:type="dxa"/>
          </w:tcPr>
          <w:p w:rsidR="00707D7F" w:rsidRDefault="007B4702" w:rsidP="00554A3B">
            <w:pPr>
              <w:rPr>
                <w:rFonts w:ascii="黑体" w:eastAsia="黑体" w:hAnsi="黑体"/>
                <w:sz w:val="15"/>
                <w:szCs w:val="15"/>
              </w:rPr>
            </w:pPr>
            <w:r>
              <w:rPr>
                <w:rFonts w:ascii="黑体" w:eastAsia="黑体" w:hAnsi="黑体"/>
                <w:noProof/>
                <w:sz w:val="15"/>
                <w:szCs w:val="15"/>
              </w:rPr>
              <w:pict>
                <v:group id="_x0000_s1931" style="position:absolute;left:0;text-align:left;margin-left:-.2pt;margin-top:3.25pt;width:10.9pt;height:10.4pt;z-index:252324864;mso-position-horizontal-relative:text;mso-position-vertical-relative:text" coordorigin="4395,3038" coordsize="218,208">
                  <v:shape id="_x0000_s1932" type="#_x0000_t109" style="position:absolute;left:4395;top:3038;width:83;height:208;v-text-anchor:middle" filled="f" stroked="f">
                    <v:textbox style="mso-next-textbox:#_x0000_s1932" inset="0,0,0,0">
                      <w:txbxContent>
                        <w:p w:rsidR="00707D7F" w:rsidRPr="00DF5C72" w:rsidRDefault="00707D7F" w:rsidP="00707D7F">
                          <w:pPr>
                            <w:rPr>
                              <w:sz w:val="13"/>
                              <w:szCs w:val="13"/>
                            </w:rPr>
                          </w:pPr>
                          <w:r w:rsidRPr="00DF5C72">
                            <w:rPr>
                              <w:rFonts w:hint="eastAsia"/>
                              <w:sz w:val="13"/>
                              <w:szCs w:val="13"/>
                            </w:rPr>
                            <w:t>X</w:t>
                          </w:r>
                        </w:p>
                      </w:txbxContent>
                    </v:textbox>
                  </v:shape>
                  <v:group id="_x0000_s1933" style="position:absolute;left:4421;top:3063;width:192;height:165" coordorigin="4421,3063" coordsize="192,165">
                    <v:shape id="_x0000_s1934" type="#_x0000_t32" style="position:absolute;left:4478;top:3063;width:0;height:165;flip:y" o:connectortype="straight" strokeweight=".5pt"/>
                    <v:shape id="_x0000_s1935" type="#_x0000_t32" style="position:absolute;left:4478;top:3072;width:54;height:54;flip:y" o:connectortype="straight" strokeweight=".5pt"/>
                    <v:shape id="_x0000_s1936" type="#_x0000_t32" style="position:absolute;left:4421;top:3069;width:57;height:57;flip:x y" o:connectortype="straight" strokeweight=".5pt"/>
                    <v:shape id="_x0000_s1937" type="#_x0000_t32" style="position:absolute;left:4502;top:3174;width:0;height:54;flip:y" o:connectortype="straight" strokeweight=".5pt"/>
                    <v:shape id="_x0000_s1938" type="#_x0000_t32" style="position:absolute;left:4532;top:3159;width:0;height:69;flip:y" o:connectortype="straight" strokeweight=".5pt"/>
                    <v:shape id="_x0000_s1939" type="#_x0000_t32" style="position:absolute;left:4559;top:3141;width:0;height:87;flip:y" o:connectortype="straight" strokeweight=".5pt"/>
                    <v:shape id="_x0000_s1940" type="#_x0000_t32" style="position:absolute;left:4586;top:3126;width:0;height:102;flip:y" o:connectortype="straight" strokeweight=".5pt"/>
                    <v:shape id="_x0000_s1941" type="#_x0000_t32" style="position:absolute;left:4613;top:3108;width:0;height:120;flip:y" o:connectortype="straight" strokeweight=".5pt"/>
                  </v:group>
                </v:group>
              </w:pict>
            </w:r>
          </w:p>
        </w:tc>
        <w:tc>
          <w:tcPr>
            <w:tcW w:w="1560" w:type="dxa"/>
          </w:tcPr>
          <w:p w:rsidR="00707D7F" w:rsidRDefault="00707D7F" w:rsidP="00707D7F">
            <w:pPr>
              <w:rPr>
                <w:rFonts w:ascii="黑体" w:eastAsia="黑体" w:hAnsi="黑体"/>
                <w:sz w:val="15"/>
                <w:szCs w:val="15"/>
              </w:rPr>
            </w:pPr>
            <w:r>
              <w:rPr>
                <w:rFonts w:ascii="黑体" w:eastAsia="黑体" w:hAnsi="黑体" w:hint="eastAsia"/>
                <w:sz w:val="15"/>
                <w:szCs w:val="15"/>
              </w:rPr>
              <w:t>网络拒绝注册</w:t>
            </w:r>
          </w:p>
        </w:tc>
        <w:tc>
          <w:tcPr>
            <w:tcW w:w="567" w:type="dxa"/>
            <w:vMerge/>
          </w:tcPr>
          <w:p w:rsidR="00707D7F" w:rsidRDefault="00707D7F" w:rsidP="00554A3B">
            <w:pPr>
              <w:rPr>
                <w:rFonts w:ascii="黑体" w:eastAsia="黑体" w:hAnsi="黑体"/>
                <w:sz w:val="15"/>
                <w:szCs w:val="15"/>
              </w:rPr>
            </w:pPr>
          </w:p>
        </w:tc>
        <w:tc>
          <w:tcPr>
            <w:tcW w:w="2435" w:type="dxa"/>
            <w:vMerge/>
          </w:tcPr>
          <w:p w:rsidR="00707D7F" w:rsidRDefault="00707D7F" w:rsidP="00554A3B">
            <w:pPr>
              <w:rPr>
                <w:rFonts w:ascii="黑体" w:eastAsia="黑体" w:hAnsi="黑体"/>
                <w:sz w:val="15"/>
                <w:szCs w:val="15"/>
              </w:rPr>
            </w:pPr>
          </w:p>
        </w:tc>
      </w:tr>
      <w:tr w:rsidR="00707D7F" w:rsidTr="00032621">
        <w:trPr>
          <w:trHeight w:hRule="exact" w:val="312"/>
        </w:trPr>
        <w:tc>
          <w:tcPr>
            <w:tcW w:w="425" w:type="dxa"/>
          </w:tcPr>
          <w:p w:rsidR="00707D7F" w:rsidRDefault="007B4702" w:rsidP="00554A3B">
            <w:pPr>
              <w:rPr>
                <w:rFonts w:ascii="黑体" w:eastAsia="黑体" w:hAnsi="黑体"/>
                <w:sz w:val="15"/>
                <w:szCs w:val="15"/>
              </w:rPr>
            </w:pPr>
            <w:r>
              <w:rPr>
                <w:rFonts w:ascii="黑体" w:eastAsia="黑体" w:hAnsi="黑体"/>
                <w:noProof/>
                <w:sz w:val="15"/>
                <w:szCs w:val="15"/>
              </w:rPr>
              <w:pict>
                <v:group id="_x0000_s1942" style="position:absolute;left:0;text-align:left;margin-left:-.2pt;margin-top:3.7pt;width:10.9pt;height:10.4pt;z-index:252326912;mso-position-horizontal-relative:text;mso-position-vertical-relative:text" coordorigin="4395,3038" coordsize="218,208">
                  <v:shape id="_x0000_s1943" type="#_x0000_t109" style="position:absolute;left:4395;top:3038;width:83;height:208;v-text-anchor:middle" filled="f" stroked="f">
                    <v:textbox style="mso-next-textbox:#_x0000_s1943" inset="0,0,0,0">
                      <w:txbxContent>
                        <w:p w:rsidR="00707D7F" w:rsidRPr="00DF5C72" w:rsidRDefault="00707D7F" w:rsidP="00707D7F">
                          <w:pPr>
                            <w:rPr>
                              <w:sz w:val="13"/>
                              <w:szCs w:val="13"/>
                            </w:rPr>
                          </w:pPr>
                          <w:r>
                            <w:rPr>
                              <w:rFonts w:hint="eastAsia"/>
                              <w:sz w:val="13"/>
                              <w:szCs w:val="13"/>
                            </w:rPr>
                            <w:t>G</w:t>
                          </w:r>
                        </w:p>
                      </w:txbxContent>
                    </v:textbox>
                  </v:shape>
                  <v:group id="_x0000_s1944" style="position:absolute;left:4421;top:3063;width:192;height:165" coordorigin="4421,3063" coordsize="192,165">
                    <v:shape id="_x0000_s1945" type="#_x0000_t32" style="position:absolute;left:4478;top:3063;width:0;height:165;flip:y" o:connectortype="straight" strokeweight=".5pt"/>
                    <v:shape id="_x0000_s1946" type="#_x0000_t32" style="position:absolute;left:4478;top:3072;width:54;height:54;flip:y" o:connectortype="straight" strokeweight=".5pt"/>
                    <v:shape id="_x0000_s1947" type="#_x0000_t32" style="position:absolute;left:4421;top:3069;width:57;height:57;flip:x y" o:connectortype="straight" strokeweight=".5pt"/>
                    <v:shape id="_x0000_s1948" type="#_x0000_t32" style="position:absolute;left:4502;top:3174;width:0;height:54;flip:y" o:connectortype="straight" strokeweight=".5pt"/>
                    <v:shape id="_x0000_s1949" type="#_x0000_t32" style="position:absolute;left:4532;top:3159;width:0;height:69;flip:y" o:connectortype="straight" strokeweight=".5pt"/>
                    <v:shape id="_x0000_s1950" type="#_x0000_t32" style="position:absolute;left:4559;top:3141;width:0;height:87;flip:y" o:connectortype="straight" strokeweight=".5pt"/>
                    <v:shape id="_x0000_s1951" type="#_x0000_t32" style="position:absolute;left:4586;top:3126;width:0;height:102;flip:y" o:connectortype="straight" strokeweight=".5pt"/>
                    <v:shape id="_x0000_s1952" type="#_x0000_t32" style="position:absolute;left:4613;top:3108;width:0;height:120;flip:y" o:connectortype="straight" strokeweight=".5pt"/>
                  </v:group>
                </v:group>
              </w:pict>
            </w:r>
          </w:p>
        </w:tc>
        <w:tc>
          <w:tcPr>
            <w:tcW w:w="1560" w:type="dxa"/>
          </w:tcPr>
          <w:p w:rsidR="00707D7F" w:rsidRDefault="00707D7F" w:rsidP="00554A3B">
            <w:pPr>
              <w:rPr>
                <w:rFonts w:ascii="黑体" w:eastAsia="黑体" w:hAnsi="黑体"/>
                <w:sz w:val="15"/>
                <w:szCs w:val="15"/>
              </w:rPr>
            </w:pPr>
            <w:r>
              <w:rPr>
                <w:rFonts w:ascii="黑体" w:eastAsia="黑体" w:hAnsi="黑体" w:hint="eastAsia"/>
                <w:sz w:val="15"/>
                <w:szCs w:val="15"/>
              </w:rPr>
              <w:t>已注册GSM网络</w:t>
            </w:r>
          </w:p>
        </w:tc>
        <w:tc>
          <w:tcPr>
            <w:tcW w:w="567" w:type="dxa"/>
            <w:vMerge w:val="restart"/>
            <w:vAlign w:val="center"/>
          </w:tcPr>
          <w:p w:rsidR="00707D7F" w:rsidRDefault="00707D7F" w:rsidP="00032621">
            <w:pPr>
              <w:jc w:val="center"/>
              <w:rPr>
                <w:rFonts w:ascii="黑体" w:eastAsia="黑体" w:hAnsi="黑体"/>
                <w:sz w:val="15"/>
                <w:szCs w:val="15"/>
              </w:rPr>
            </w:pPr>
            <w:r>
              <w:rPr>
                <w:rFonts w:ascii="黑体" w:eastAsia="黑体" w:hAnsi="黑体" w:hint="eastAsia"/>
                <w:sz w:val="15"/>
                <w:szCs w:val="15"/>
              </w:rPr>
              <w:t>RUN</w:t>
            </w:r>
          </w:p>
        </w:tc>
        <w:tc>
          <w:tcPr>
            <w:tcW w:w="2435" w:type="dxa"/>
            <w:vMerge w:val="restart"/>
          </w:tcPr>
          <w:p w:rsidR="00707D7F" w:rsidRDefault="00D008F6" w:rsidP="00D008F6">
            <w:pPr>
              <w:spacing w:line="240" w:lineRule="exact"/>
              <w:rPr>
                <w:rFonts w:ascii="黑体" w:eastAsia="黑体" w:hAnsi="黑体"/>
                <w:sz w:val="15"/>
                <w:szCs w:val="15"/>
              </w:rPr>
            </w:pPr>
            <w:r w:rsidRPr="00D008F6">
              <w:rPr>
                <w:rFonts w:ascii="黑体" w:eastAsia="黑体" w:hAnsi="黑体" w:hint="eastAsia"/>
                <w:sz w:val="15"/>
                <w:szCs w:val="15"/>
              </w:rPr>
              <w:t>1秒5次快闪表明当前正处于设置模式。</w:t>
            </w:r>
          </w:p>
        </w:tc>
      </w:tr>
      <w:tr w:rsidR="00707D7F" w:rsidTr="00032621">
        <w:trPr>
          <w:trHeight w:hRule="exact" w:val="312"/>
        </w:trPr>
        <w:tc>
          <w:tcPr>
            <w:tcW w:w="425" w:type="dxa"/>
          </w:tcPr>
          <w:p w:rsidR="00707D7F" w:rsidRDefault="007B4702" w:rsidP="00554A3B">
            <w:pPr>
              <w:rPr>
                <w:rFonts w:ascii="黑体" w:eastAsia="黑体" w:hAnsi="黑体"/>
                <w:sz w:val="15"/>
                <w:szCs w:val="15"/>
              </w:rPr>
            </w:pPr>
            <w:r>
              <w:rPr>
                <w:rFonts w:ascii="黑体" w:eastAsia="黑体" w:hAnsi="黑体"/>
                <w:noProof/>
                <w:sz w:val="15"/>
                <w:szCs w:val="15"/>
              </w:rPr>
              <w:pict>
                <v:group id="_x0000_s1953" style="position:absolute;left:0;text-align:left;margin-left:-.2pt;margin-top:4pt;width:10.9pt;height:10.4pt;z-index:252327936;mso-position-horizontal-relative:text;mso-position-vertical-relative:text" coordorigin="4395,3038" coordsize="218,208">
                  <v:shape id="_x0000_s1954" type="#_x0000_t109" style="position:absolute;left:4395;top:3038;width:83;height:208;v-text-anchor:middle" filled="f" stroked="f">
                    <v:textbox style="mso-next-textbox:#_x0000_s1954" inset="0,0,0,0">
                      <w:txbxContent>
                        <w:p w:rsidR="00707D7F" w:rsidRPr="00DF5C72" w:rsidRDefault="00707D7F" w:rsidP="00707D7F">
                          <w:pPr>
                            <w:rPr>
                              <w:sz w:val="13"/>
                              <w:szCs w:val="13"/>
                            </w:rPr>
                          </w:pPr>
                          <w:r>
                            <w:rPr>
                              <w:rFonts w:hint="eastAsia"/>
                              <w:sz w:val="13"/>
                              <w:szCs w:val="13"/>
                            </w:rPr>
                            <w:t>R</w:t>
                          </w:r>
                        </w:p>
                      </w:txbxContent>
                    </v:textbox>
                  </v:shape>
                  <v:group id="_x0000_s1955" style="position:absolute;left:4421;top:3063;width:192;height:165" coordorigin="4421,3063" coordsize="192,165">
                    <v:shape id="_x0000_s1956" type="#_x0000_t32" style="position:absolute;left:4478;top:3063;width:0;height:165;flip:y" o:connectortype="straight" strokeweight=".5pt"/>
                    <v:shape id="_x0000_s1957" type="#_x0000_t32" style="position:absolute;left:4478;top:3072;width:54;height:54;flip:y" o:connectortype="straight" strokeweight=".5pt"/>
                    <v:shape id="_x0000_s1958" type="#_x0000_t32" style="position:absolute;left:4421;top:3069;width:57;height:57;flip:x y" o:connectortype="straight" strokeweight=".5pt"/>
                    <v:shape id="_x0000_s1959" type="#_x0000_t32" style="position:absolute;left:4502;top:3174;width:0;height:54;flip:y" o:connectortype="straight" strokeweight=".5pt"/>
                    <v:shape id="_x0000_s1960" type="#_x0000_t32" style="position:absolute;left:4532;top:3159;width:0;height:69;flip:y" o:connectortype="straight" strokeweight=".5pt"/>
                    <v:shape id="_x0000_s1961" type="#_x0000_t32" style="position:absolute;left:4559;top:3141;width:0;height:87;flip:y" o:connectortype="straight" strokeweight=".5pt"/>
                    <v:shape id="_x0000_s1962" type="#_x0000_t32" style="position:absolute;left:4586;top:3126;width:0;height:102;flip:y" o:connectortype="straight" strokeweight=".5pt"/>
                    <v:shape id="_x0000_s1963" type="#_x0000_t32" style="position:absolute;left:4613;top:3108;width:0;height:120;flip:y" o:connectortype="straight" strokeweight=".5pt"/>
                  </v:group>
                </v:group>
              </w:pict>
            </w:r>
          </w:p>
        </w:tc>
        <w:tc>
          <w:tcPr>
            <w:tcW w:w="1560" w:type="dxa"/>
          </w:tcPr>
          <w:p w:rsidR="00707D7F" w:rsidRDefault="00707D7F" w:rsidP="00554A3B">
            <w:pPr>
              <w:rPr>
                <w:rFonts w:ascii="黑体" w:eastAsia="黑体" w:hAnsi="黑体"/>
                <w:sz w:val="15"/>
                <w:szCs w:val="15"/>
              </w:rPr>
            </w:pPr>
            <w:r>
              <w:rPr>
                <w:rFonts w:ascii="黑体" w:eastAsia="黑体" w:hAnsi="黑体" w:hint="eastAsia"/>
                <w:sz w:val="15"/>
                <w:szCs w:val="15"/>
              </w:rPr>
              <w:t>已附着GPRS网络</w:t>
            </w:r>
          </w:p>
        </w:tc>
        <w:tc>
          <w:tcPr>
            <w:tcW w:w="567" w:type="dxa"/>
            <w:vMerge/>
          </w:tcPr>
          <w:p w:rsidR="00707D7F" w:rsidRDefault="00707D7F" w:rsidP="00554A3B">
            <w:pPr>
              <w:rPr>
                <w:rFonts w:ascii="黑体" w:eastAsia="黑体" w:hAnsi="黑体"/>
                <w:sz w:val="15"/>
                <w:szCs w:val="15"/>
              </w:rPr>
            </w:pPr>
          </w:p>
        </w:tc>
        <w:tc>
          <w:tcPr>
            <w:tcW w:w="2435" w:type="dxa"/>
            <w:vMerge/>
          </w:tcPr>
          <w:p w:rsidR="00707D7F" w:rsidRDefault="00707D7F" w:rsidP="00554A3B">
            <w:pPr>
              <w:rPr>
                <w:rFonts w:ascii="黑体" w:eastAsia="黑体" w:hAnsi="黑体"/>
                <w:sz w:val="15"/>
                <w:szCs w:val="15"/>
              </w:rPr>
            </w:pPr>
          </w:p>
        </w:tc>
      </w:tr>
    </w:tbl>
    <w:p w:rsidR="008D64DA" w:rsidRPr="008D64DA" w:rsidRDefault="008D64DA" w:rsidP="00920B2F">
      <w:pPr>
        <w:ind w:firstLineChars="96" w:firstLine="145"/>
        <w:rPr>
          <w:rFonts w:ascii="黑体" w:eastAsia="黑体" w:hAnsi="黑体"/>
          <w:b/>
          <w:sz w:val="15"/>
          <w:szCs w:val="15"/>
        </w:rPr>
      </w:pPr>
    </w:p>
    <w:sectPr w:rsidR="008D64DA" w:rsidRPr="008D64DA" w:rsidSect="00235C50">
      <w:type w:val="continuous"/>
      <w:pgSz w:w="11907" w:h="8391" w:orient="landscape" w:code="11"/>
      <w:pgMar w:top="720" w:right="720" w:bottom="720" w:left="72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4702" w:rsidRDefault="007B4702" w:rsidP="00BD476B">
      <w:r>
        <w:separator/>
      </w:r>
    </w:p>
  </w:endnote>
  <w:endnote w:type="continuationSeparator" w:id="0">
    <w:p w:rsidR="007B4702" w:rsidRDefault="007B4702" w:rsidP="00BD47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彩云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4702" w:rsidRDefault="007B4702" w:rsidP="00BD476B">
      <w:r>
        <w:separator/>
      </w:r>
    </w:p>
  </w:footnote>
  <w:footnote w:type="continuationSeparator" w:id="0">
    <w:p w:rsidR="007B4702" w:rsidRDefault="007B4702" w:rsidP="00BD47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A25A1"/>
    <w:multiLevelType w:val="hybridMultilevel"/>
    <w:tmpl w:val="3850DB3E"/>
    <w:lvl w:ilvl="0" w:tplc="5AACFD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1A31B5F"/>
    <w:multiLevelType w:val="hybridMultilevel"/>
    <w:tmpl w:val="6DE2FD74"/>
    <w:lvl w:ilvl="0" w:tplc="2E9EB3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  <v:stroke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9149C"/>
    <w:rsid w:val="00000B2A"/>
    <w:rsid w:val="000020B5"/>
    <w:rsid w:val="0002331E"/>
    <w:rsid w:val="0002580A"/>
    <w:rsid w:val="00032621"/>
    <w:rsid w:val="000408FA"/>
    <w:rsid w:val="00045BF1"/>
    <w:rsid w:val="00050C97"/>
    <w:rsid w:val="00061068"/>
    <w:rsid w:val="00062D31"/>
    <w:rsid w:val="00064384"/>
    <w:rsid w:val="0008004E"/>
    <w:rsid w:val="000854FF"/>
    <w:rsid w:val="00090139"/>
    <w:rsid w:val="00091C54"/>
    <w:rsid w:val="00094EC1"/>
    <w:rsid w:val="000A00A9"/>
    <w:rsid w:val="000A2AD4"/>
    <w:rsid w:val="000B687A"/>
    <w:rsid w:val="000C2604"/>
    <w:rsid w:val="000C50D7"/>
    <w:rsid w:val="000D033E"/>
    <w:rsid w:val="000E34EC"/>
    <w:rsid w:val="000E7269"/>
    <w:rsid w:val="00103B94"/>
    <w:rsid w:val="00112435"/>
    <w:rsid w:val="00112A0E"/>
    <w:rsid w:val="00144FC2"/>
    <w:rsid w:val="001479FF"/>
    <w:rsid w:val="00172E16"/>
    <w:rsid w:val="00173594"/>
    <w:rsid w:val="001931BE"/>
    <w:rsid w:val="001940BE"/>
    <w:rsid w:val="001B1163"/>
    <w:rsid w:val="001B25C1"/>
    <w:rsid w:val="001B76D5"/>
    <w:rsid w:val="001C38D8"/>
    <w:rsid w:val="001D335E"/>
    <w:rsid w:val="001D7A85"/>
    <w:rsid w:val="001E7DAC"/>
    <w:rsid w:val="001F0299"/>
    <w:rsid w:val="001F38E9"/>
    <w:rsid w:val="001F5EAC"/>
    <w:rsid w:val="002079DA"/>
    <w:rsid w:val="0021246B"/>
    <w:rsid w:val="00235C50"/>
    <w:rsid w:val="002458FA"/>
    <w:rsid w:val="00271C83"/>
    <w:rsid w:val="002A023A"/>
    <w:rsid w:val="002A21FA"/>
    <w:rsid w:val="002A6526"/>
    <w:rsid w:val="002C7A8C"/>
    <w:rsid w:val="002E066A"/>
    <w:rsid w:val="00301794"/>
    <w:rsid w:val="00311753"/>
    <w:rsid w:val="0031744B"/>
    <w:rsid w:val="003379B0"/>
    <w:rsid w:val="00366D85"/>
    <w:rsid w:val="00371311"/>
    <w:rsid w:val="00380A04"/>
    <w:rsid w:val="003B27CA"/>
    <w:rsid w:val="003D15FC"/>
    <w:rsid w:val="003D4477"/>
    <w:rsid w:val="003E0D8F"/>
    <w:rsid w:val="003E1C31"/>
    <w:rsid w:val="003E4FF4"/>
    <w:rsid w:val="004015A0"/>
    <w:rsid w:val="00407D60"/>
    <w:rsid w:val="00412CDA"/>
    <w:rsid w:val="0042049A"/>
    <w:rsid w:val="0042368C"/>
    <w:rsid w:val="00435561"/>
    <w:rsid w:val="00435BBB"/>
    <w:rsid w:val="00436968"/>
    <w:rsid w:val="0044178E"/>
    <w:rsid w:val="00454284"/>
    <w:rsid w:val="00454E57"/>
    <w:rsid w:val="004566FE"/>
    <w:rsid w:val="00465648"/>
    <w:rsid w:val="0047646A"/>
    <w:rsid w:val="00480073"/>
    <w:rsid w:val="00481D84"/>
    <w:rsid w:val="00490D3F"/>
    <w:rsid w:val="004A661E"/>
    <w:rsid w:val="004B46D8"/>
    <w:rsid w:val="00517A16"/>
    <w:rsid w:val="005208F8"/>
    <w:rsid w:val="00521252"/>
    <w:rsid w:val="00521AD9"/>
    <w:rsid w:val="005253B6"/>
    <w:rsid w:val="00530F11"/>
    <w:rsid w:val="00531084"/>
    <w:rsid w:val="00543EF6"/>
    <w:rsid w:val="00544C20"/>
    <w:rsid w:val="00554A3B"/>
    <w:rsid w:val="00562E62"/>
    <w:rsid w:val="00572236"/>
    <w:rsid w:val="005755BD"/>
    <w:rsid w:val="0057734D"/>
    <w:rsid w:val="00595FF4"/>
    <w:rsid w:val="005A480F"/>
    <w:rsid w:val="005B22C5"/>
    <w:rsid w:val="00601E2C"/>
    <w:rsid w:val="00631047"/>
    <w:rsid w:val="00652907"/>
    <w:rsid w:val="00655E2A"/>
    <w:rsid w:val="00667C1F"/>
    <w:rsid w:val="00671D43"/>
    <w:rsid w:val="00685C00"/>
    <w:rsid w:val="00690E9A"/>
    <w:rsid w:val="006B5DCF"/>
    <w:rsid w:val="006C0ABC"/>
    <w:rsid w:val="006E197B"/>
    <w:rsid w:val="006E28A4"/>
    <w:rsid w:val="006E2BCD"/>
    <w:rsid w:val="006E5CDD"/>
    <w:rsid w:val="006E5ECD"/>
    <w:rsid w:val="006F69A2"/>
    <w:rsid w:val="0070636D"/>
    <w:rsid w:val="00707D7F"/>
    <w:rsid w:val="00711DB0"/>
    <w:rsid w:val="00760E7D"/>
    <w:rsid w:val="00762D0B"/>
    <w:rsid w:val="00791AA7"/>
    <w:rsid w:val="00793015"/>
    <w:rsid w:val="007A752C"/>
    <w:rsid w:val="007B4702"/>
    <w:rsid w:val="007B6606"/>
    <w:rsid w:val="007C1D06"/>
    <w:rsid w:val="007E21D5"/>
    <w:rsid w:val="007E6BF2"/>
    <w:rsid w:val="00804DD0"/>
    <w:rsid w:val="008108D7"/>
    <w:rsid w:val="00892E46"/>
    <w:rsid w:val="00893CF4"/>
    <w:rsid w:val="00897411"/>
    <w:rsid w:val="008A36E5"/>
    <w:rsid w:val="008C30C0"/>
    <w:rsid w:val="008C74A5"/>
    <w:rsid w:val="008D64DA"/>
    <w:rsid w:val="008F198F"/>
    <w:rsid w:val="00906ACE"/>
    <w:rsid w:val="00913A8B"/>
    <w:rsid w:val="00920B2F"/>
    <w:rsid w:val="00944C6D"/>
    <w:rsid w:val="009627FF"/>
    <w:rsid w:val="00981338"/>
    <w:rsid w:val="009825D5"/>
    <w:rsid w:val="00995E03"/>
    <w:rsid w:val="009967DF"/>
    <w:rsid w:val="009A0969"/>
    <w:rsid w:val="009B0612"/>
    <w:rsid w:val="009B1505"/>
    <w:rsid w:val="009D7D21"/>
    <w:rsid w:val="009E66C6"/>
    <w:rsid w:val="009F3E83"/>
    <w:rsid w:val="00A0084D"/>
    <w:rsid w:val="00A032E4"/>
    <w:rsid w:val="00A36284"/>
    <w:rsid w:val="00A47932"/>
    <w:rsid w:val="00A55BDB"/>
    <w:rsid w:val="00A612CD"/>
    <w:rsid w:val="00A632AB"/>
    <w:rsid w:val="00A64636"/>
    <w:rsid w:val="00A80CFA"/>
    <w:rsid w:val="00A93EC0"/>
    <w:rsid w:val="00AB7961"/>
    <w:rsid w:val="00AC5288"/>
    <w:rsid w:val="00AE01F3"/>
    <w:rsid w:val="00AE6B82"/>
    <w:rsid w:val="00AE70DA"/>
    <w:rsid w:val="00AE7788"/>
    <w:rsid w:val="00AF16F3"/>
    <w:rsid w:val="00AF52C6"/>
    <w:rsid w:val="00B21B3E"/>
    <w:rsid w:val="00B32BFE"/>
    <w:rsid w:val="00B573CD"/>
    <w:rsid w:val="00B644CA"/>
    <w:rsid w:val="00B9149C"/>
    <w:rsid w:val="00BA6C3E"/>
    <w:rsid w:val="00BB094D"/>
    <w:rsid w:val="00BB5D8E"/>
    <w:rsid w:val="00BC481F"/>
    <w:rsid w:val="00BC5AD2"/>
    <w:rsid w:val="00BD476B"/>
    <w:rsid w:val="00BE0C4D"/>
    <w:rsid w:val="00BE150D"/>
    <w:rsid w:val="00BF1C6D"/>
    <w:rsid w:val="00BF771E"/>
    <w:rsid w:val="00C21449"/>
    <w:rsid w:val="00C301F9"/>
    <w:rsid w:val="00C30C5A"/>
    <w:rsid w:val="00C33EFC"/>
    <w:rsid w:val="00C46434"/>
    <w:rsid w:val="00C55902"/>
    <w:rsid w:val="00C605A5"/>
    <w:rsid w:val="00C6166B"/>
    <w:rsid w:val="00C67BA8"/>
    <w:rsid w:val="00C7423F"/>
    <w:rsid w:val="00C82482"/>
    <w:rsid w:val="00C87D93"/>
    <w:rsid w:val="00C87E14"/>
    <w:rsid w:val="00C91484"/>
    <w:rsid w:val="00CA02B5"/>
    <w:rsid w:val="00CA4A7E"/>
    <w:rsid w:val="00CB5A3D"/>
    <w:rsid w:val="00CF3BE6"/>
    <w:rsid w:val="00CF5A95"/>
    <w:rsid w:val="00D008F6"/>
    <w:rsid w:val="00D013AF"/>
    <w:rsid w:val="00D039D6"/>
    <w:rsid w:val="00D04FA7"/>
    <w:rsid w:val="00D22075"/>
    <w:rsid w:val="00D33172"/>
    <w:rsid w:val="00D36603"/>
    <w:rsid w:val="00D371C1"/>
    <w:rsid w:val="00D45166"/>
    <w:rsid w:val="00D50673"/>
    <w:rsid w:val="00D62165"/>
    <w:rsid w:val="00D63BAA"/>
    <w:rsid w:val="00D72A08"/>
    <w:rsid w:val="00D7660A"/>
    <w:rsid w:val="00D96BBF"/>
    <w:rsid w:val="00DB0969"/>
    <w:rsid w:val="00DB6FD0"/>
    <w:rsid w:val="00DE4876"/>
    <w:rsid w:val="00DE5C4B"/>
    <w:rsid w:val="00DF2A35"/>
    <w:rsid w:val="00DF369F"/>
    <w:rsid w:val="00E21C0D"/>
    <w:rsid w:val="00E3123F"/>
    <w:rsid w:val="00E34526"/>
    <w:rsid w:val="00E41E6C"/>
    <w:rsid w:val="00E70753"/>
    <w:rsid w:val="00E96482"/>
    <w:rsid w:val="00EA05A1"/>
    <w:rsid w:val="00EA6053"/>
    <w:rsid w:val="00EC360D"/>
    <w:rsid w:val="00EC4462"/>
    <w:rsid w:val="00EC5C21"/>
    <w:rsid w:val="00EC7B3D"/>
    <w:rsid w:val="00ED6CD2"/>
    <w:rsid w:val="00EF0753"/>
    <w:rsid w:val="00EF6D0B"/>
    <w:rsid w:val="00F01062"/>
    <w:rsid w:val="00F058DE"/>
    <w:rsid w:val="00F14E2B"/>
    <w:rsid w:val="00F3043B"/>
    <w:rsid w:val="00F30CED"/>
    <w:rsid w:val="00F31276"/>
    <w:rsid w:val="00F620AD"/>
    <w:rsid w:val="00F64A90"/>
    <w:rsid w:val="00F821F7"/>
    <w:rsid w:val="00FA1B96"/>
    <w:rsid w:val="00FC410B"/>
    <w:rsid w:val="00FF3488"/>
    <w:rsid w:val="00FF5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  <v:stroke weight="1.25pt"/>
    </o:shapedefaults>
    <o:shapelayout v:ext="edit">
      <o:idmap v:ext="edit" data="1"/>
      <o:rules v:ext="edit">
        <o:r id="V:Rule1" type="connector" idref="#_x0000_s1951"/>
        <o:r id="V:Rule2" type="connector" idref="#_x0000_s1950"/>
        <o:r id="V:Rule3" type="connector" idref="#_x0000_s1945"/>
        <o:r id="V:Rule4" type="connector" idref="#_x0000_s1949"/>
        <o:r id="V:Rule5" type="connector" idref="#_x0000_s1926"/>
        <o:r id="V:Rule6" type="connector" idref="#_x0000_s1946"/>
        <o:r id="V:Rule7" type="connector" idref="#_x0000_s1952"/>
        <o:r id="V:Rule8" type="connector" idref="#_x0000_s1948"/>
        <o:r id="V:Rule9" type="connector" idref="#_x0000_s1938"/>
        <o:r id="V:Rule10" type="connector" idref="#_x0000_s1961"/>
        <o:r id="V:Rule11" type="connector" idref="#_x0000_s1963"/>
        <o:r id="V:Rule12" type="connector" idref="#_x0000_s1962"/>
        <o:r id="V:Rule13" type="connector" idref="#_x0000_s1940"/>
        <o:r id="V:Rule14" type="connector" idref="#_x0000_s1736"/>
        <o:r id="V:Rule15" type="connector" idref="#_x0000_s1956"/>
        <o:r id="V:Rule16" type="connector" idref="#_x0000_s1941"/>
        <o:r id="V:Rule17" type="connector" idref="#_x0000_s1738"/>
        <o:r id="V:Rule18" type="connector" idref="#_x0000_s1959"/>
        <o:r id="V:Rule19" type="connector" idref="#_x0000_s1937"/>
        <o:r id="V:Rule20" type="connector" idref="#_x0000_s1739"/>
        <o:r id="V:Rule21" type="connector" idref="#_x0000_s1936"/>
        <o:r id="V:Rule22" type="connector" idref="#_x0000_s1737"/>
        <o:r id="V:Rule23" type="connector" idref="#_x0000_s1958"/>
        <o:r id="V:Rule24" type="connector" idref="#_x0000_s1925"/>
        <o:r id="V:Rule25" type="connector" idref="#_x0000_s1935"/>
        <o:r id="V:Rule26" type="connector" idref="#_x0000_s1733"/>
        <o:r id="V:Rule27" type="connector" idref="#_x0000_s1735"/>
        <o:r id="V:Rule28" type="connector" idref="#_x0000_s1947"/>
        <o:r id="V:Rule29" type="connector" idref="#_x0000_s1927"/>
        <o:r id="V:Rule30" type="connector" idref="#_x0000_s1740"/>
        <o:r id="V:Rule31" type="connector" idref="#_x0000_s1939"/>
        <o:r id="V:Rule32" type="connector" idref="#_x0000_s1960"/>
        <o:r id="V:Rule33" type="connector" idref="#_x0000_s1928"/>
        <o:r id="V:Rule34" type="connector" idref="#_x0000_s1957"/>
        <o:r id="V:Rule35" type="connector" idref="#_x0000_s1929"/>
        <o:r id="V:Rule36" type="connector" idref="#_x0000_s1734"/>
        <o:r id="V:Rule37" type="connector" idref="#_x0000_s1934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9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E01F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E01F3"/>
    <w:rPr>
      <w:sz w:val="18"/>
      <w:szCs w:val="18"/>
    </w:rPr>
  </w:style>
  <w:style w:type="table" w:styleId="a4">
    <w:name w:val="Table Grid"/>
    <w:basedOn w:val="a1"/>
    <w:uiPriority w:val="59"/>
    <w:rsid w:val="00517A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0"/>
    <w:uiPriority w:val="99"/>
    <w:semiHidden/>
    <w:unhideWhenUsed/>
    <w:rsid w:val="00BD47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BD476B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BD47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BD476B"/>
    <w:rPr>
      <w:sz w:val="18"/>
      <w:szCs w:val="18"/>
    </w:rPr>
  </w:style>
  <w:style w:type="paragraph" w:styleId="a7">
    <w:name w:val="List Paragraph"/>
    <w:basedOn w:val="a"/>
    <w:uiPriority w:val="34"/>
    <w:qFormat/>
    <w:rsid w:val="00BD476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79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8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54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7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0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5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8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B15B81-E4E4-45E6-81FE-EC6E39A7F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6331</TotalTime>
  <Pages>1</Pages>
  <Words>196</Words>
  <Characters>1122</Characters>
  <Application>Microsoft Office Word</Application>
  <DocSecurity>0</DocSecurity>
  <Lines>9</Lines>
  <Paragraphs>2</Paragraphs>
  <ScaleCrop>false</ScaleCrop>
  <Company>Microsoft</Company>
  <LinksUpToDate>false</LinksUpToDate>
  <CharactersWithSpaces>1316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Administrator</cp:lastModifiedBy>
  <cp:revision>167</cp:revision>
  <cp:lastPrinted>2015-12-28T09:57:00Z</cp:lastPrinted>
  <dcterms:created xsi:type="dcterms:W3CDTF">2015-11-24T04:31:00Z</dcterms:created>
  <dcterms:modified xsi:type="dcterms:W3CDTF">2016-02-24T05:35:00Z</dcterms:modified>
</cp:coreProperties>
</file>