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3D6E" w14:textId="77777777" w:rsidR="004870BF" w:rsidRPr="004870BF" w:rsidRDefault="004870BF" w:rsidP="004870BF">
      <w:pPr>
        <w:adjustRightInd w:val="0"/>
        <w:snapToGrid w:val="0"/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</w:pPr>
      <w:r w:rsidRPr="004870BF"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  <w:t>Registry类</w:t>
      </w:r>
    </w:p>
    <w:p w14:paraId="45779222" w14:textId="77777777" w:rsidR="004870BF" w:rsidRPr="004870BF" w:rsidRDefault="004870BF" w:rsidP="004870BF">
      <w:pPr>
        <w:adjustRightInd w:val="0"/>
        <w:snapToGrid w:val="0"/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</w:pPr>
      <w:r w:rsidRPr="004870BF"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  <w:t>  </w:t>
      </w:r>
      <w:proofErr w:type="spellStart"/>
      <w:r w:rsidRPr="004870BF"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  <w:t>MMDetection</w:t>
      </w:r>
      <w:proofErr w:type="spellEnd"/>
      <w:r w:rsidRPr="004870BF"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  <w:t>作为MMCV的下游项目，继承了MMCV的模块管理方式——注册机制。简单来说，注册机制就是维护几张查询表，key是模块的名称，value是模块的句柄，每张查询表都管理一批功能相似的不同模块。我们每新建一个模块，都要根据模块实现的功能将对应的key-value查询对保存到对应的查询表中，这个保存的过程就称为“注册”。当我们想要调用某个模块时，只需要根据模块名称从查询表中找到对应的模块句柄，然后就能完成模块初始化或方法调用等操作。MMCV通过Registry类来实现字符串(key)</w:t>
      </w:r>
      <w:proofErr w:type="gramStart"/>
      <w:r w:rsidRPr="004870BF"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  <w:t>到类</w:t>
      </w:r>
      <w:proofErr w:type="gramEnd"/>
      <w:r w:rsidRPr="004870BF">
        <w:rPr>
          <w:rFonts w:ascii="华文宋体" w:eastAsia="华文宋体" w:hAnsi="华文宋体"/>
          <w:color w:val="191B1F"/>
          <w:sz w:val="24"/>
          <w:szCs w:val="24"/>
          <w:shd w:val="clear" w:color="auto" w:fill="FFFFFF"/>
        </w:rPr>
        <w:t>(value)的映射。</w:t>
      </w:r>
    </w:p>
    <w:p w14:paraId="720AACE3" w14:textId="77777777" w:rsidR="004870BF" w:rsidRDefault="004870BF" w:rsidP="004870BF">
      <w:pPr>
        <w:adjustRightInd w:val="0"/>
        <w:snapToGrid w:val="0"/>
      </w:pPr>
      <w:r>
        <w:t>3.2 注册机制小结</w:t>
      </w:r>
    </w:p>
    <w:p w14:paraId="1E9785FD" w14:textId="77777777" w:rsidR="004870BF" w:rsidRDefault="004870BF" w:rsidP="004870BF">
      <w:pPr>
        <w:adjustRightInd w:val="0"/>
        <w:snapToGrid w:val="0"/>
      </w:pPr>
      <w:r>
        <w:t>  注册机制是一种模块管理手段，按照不同的模块功能对模块进行分组管理，每个分组都由一张查询表维护，查询</w:t>
      </w:r>
      <w:proofErr w:type="gramStart"/>
      <w:r>
        <w:t>表记录</w:t>
      </w:r>
      <w:proofErr w:type="gramEnd"/>
      <w:r>
        <w:t>了模块名称(字符串)到模块本身(本身)的映射关系，将映射关系记录到查询表的过程称为 “注册”。一旦模块完成注册，只要根据模块名称就能很方便的索引到具体的模块句柄，之后就可以按照正常程序流程，对模块进行初始化和使用。一个模块的注册到使用包含5个步骤：</w:t>
      </w:r>
    </w:p>
    <w:p w14:paraId="35FC08C3" w14:textId="77777777" w:rsidR="004870BF" w:rsidRDefault="004870BF" w:rsidP="004870BF">
      <w:pPr>
        <w:adjustRightInd w:val="0"/>
        <w:snapToGrid w:val="0"/>
      </w:pPr>
    </w:p>
    <w:p w14:paraId="20E8F01E" w14:textId="77777777" w:rsidR="004870BF" w:rsidRDefault="004870BF" w:rsidP="004870BF">
      <w:pPr>
        <w:adjustRightInd w:val="0"/>
        <w:snapToGrid w:val="0"/>
      </w:pPr>
      <w:r>
        <w:rPr>
          <w:rFonts w:hint="eastAsia"/>
        </w:rPr>
        <w:t>新建一个类，实现自定义功能</w:t>
      </w:r>
    </w:p>
    <w:p w14:paraId="2350691F" w14:textId="77777777" w:rsidR="004870BF" w:rsidRDefault="004870BF" w:rsidP="004870BF">
      <w:pPr>
        <w:adjustRightInd w:val="0"/>
        <w:snapToGrid w:val="0"/>
      </w:pPr>
      <w:r>
        <w:rPr>
          <w:rFonts w:hint="eastAsia"/>
        </w:rPr>
        <w:t>将该类注册到对应的查询表中（</w:t>
      </w:r>
      <w:proofErr w:type="spellStart"/>
      <w:r>
        <w:t>register_module</w:t>
      </w:r>
      <w:proofErr w:type="spellEnd"/>
      <w:r>
        <w:t>）</w:t>
      </w:r>
    </w:p>
    <w:p w14:paraId="5EDD82E8" w14:textId="77777777" w:rsidR="004870BF" w:rsidRDefault="004870BF" w:rsidP="004870BF">
      <w:pPr>
        <w:adjustRightInd w:val="0"/>
        <w:snapToGrid w:val="0"/>
      </w:pPr>
      <w:r>
        <w:rPr>
          <w:rFonts w:hint="eastAsia"/>
        </w:rPr>
        <w:t>在配置文件中指定该模块的初始化参数</w:t>
      </w:r>
    </w:p>
    <w:p w14:paraId="72F3E468" w14:textId="77777777" w:rsidR="004870BF" w:rsidRDefault="004870BF" w:rsidP="004870BF">
      <w:pPr>
        <w:adjustRightInd w:val="0"/>
        <w:snapToGrid w:val="0"/>
      </w:pPr>
      <w:r>
        <w:rPr>
          <w:rFonts w:hint="eastAsia"/>
        </w:rPr>
        <w:t>通过</w:t>
      </w:r>
      <w:r>
        <w:t>build函数对模块进行实例化（</w:t>
      </w:r>
      <w:proofErr w:type="spellStart"/>
      <w:r>
        <w:t>build_from_cfg</w:t>
      </w:r>
      <w:proofErr w:type="spellEnd"/>
      <w:r>
        <w:t>）</w:t>
      </w:r>
    </w:p>
    <w:p w14:paraId="118E59BA" w14:textId="77777777" w:rsidR="004870BF" w:rsidRDefault="004870BF" w:rsidP="004870BF">
      <w:pPr>
        <w:adjustRightInd w:val="0"/>
        <w:snapToGrid w:val="0"/>
      </w:pPr>
      <w:r>
        <w:rPr>
          <w:rFonts w:hint="eastAsia"/>
        </w:rPr>
        <w:t>使用该实例对象执行功能函数</w:t>
      </w:r>
    </w:p>
    <w:p w14:paraId="79C3B394" w14:textId="34F9C627" w:rsidR="00F13F51" w:rsidRPr="004870BF" w:rsidRDefault="00F13F51" w:rsidP="004870BF">
      <w:pPr>
        <w:adjustRightInd w:val="0"/>
        <w:snapToGrid w:val="0"/>
      </w:pPr>
    </w:p>
    <w:sectPr w:rsidR="00F13F51" w:rsidRPr="0048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4"/>
    <w:rsid w:val="00284871"/>
    <w:rsid w:val="00402F64"/>
    <w:rsid w:val="004870BF"/>
    <w:rsid w:val="00D25D77"/>
    <w:rsid w:val="00F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C6E1"/>
  <w15:chartTrackingRefBased/>
  <w15:docId w15:val="{D36BEFB1-F802-4281-9D15-A61E711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 fan</dc:creator>
  <cp:keywords/>
  <dc:description/>
  <cp:lastModifiedBy>lulin fan</cp:lastModifiedBy>
  <cp:revision>2</cp:revision>
  <dcterms:created xsi:type="dcterms:W3CDTF">2024-10-24T11:01:00Z</dcterms:created>
  <dcterms:modified xsi:type="dcterms:W3CDTF">2024-10-24T11:24:00Z</dcterms:modified>
</cp:coreProperties>
</file>