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8482" w14:textId="77777777" w:rsidR="00273125" w:rsidRPr="00273125" w:rsidRDefault="00273125" w:rsidP="00273125">
      <w:r w:rsidRPr="00273125">
        <w:t>一种基于细粒度就绪与活动窗口的分布式计算通信重叠加速方法</w:t>
      </w:r>
    </w:p>
    <w:p w14:paraId="5C3716DD" w14:textId="77777777" w:rsidR="00273125" w:rsidRPr="00273125" w:rsidRDefault="00273125" w:rsidP="00273125"/>
    <w:p w14:paraId="4874F97F" w14:textId="77777777" w:rsidR="00273125" w:rsidRPr="00273125" w:rsidRDefault="00273125" w:rsidP="00273125">
      <w:r w:rsidRPr="00273125">
        <w:t>技术领域</w:t>
      </w:r>
    </w:p>
    <w:p w14:paraId="4A94557A" w14:textId="77777777" w:rsidR="00273125" w:rsidRPr="00273125" w:rsidRDefault="00273125" w:rsidP="00273125"/>
    <w:p w14:paraId="37A00914" w14:textId="77777777" w:rsidR="00273125" w:rsidRPr="00273125" w:rsidRDefault="00273125" w:rsidP="00273125">
      <w:r w:rsidRPr="00273125">
        <w:t xml:space="preserve">本发明涉及分布式并行计算、GPU 高性能计算和张量并行推理加速技术领域，尤其涉及面向 </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等分布式矩阵</w:t>
      </w:r>
      <w:proofErr w:type="gramStart"/>
      <w:r w:rsidRPr="00273125">
        <w:t>乘相关</w:t>
      </w:r>
      <w:proofErr w:type="gramEnd"/>
      <w:r w:rsidRPr="00273125">
        <w:t>算子的通信计算重叠加速及结构自适应配置方法，具体指一种基于细粒度就绪与活动窗口的分布式计算通信重叠加速方法。</w:t>
      </w:r>
    </w:p>
    <w:p w14:paraId="1189235A" w14:textId="77777777" w:rsidR="00273125" w:rsidRPr="00273125" w:rsidRDefault="00273125" w:rsidP="00273125"/>
    <w:p w14:paraId="551DFA6D" w14:textId="77777777" w:rsidR="00273125" w:rsidRPr="00273125" w:rsidRDefault="00273125" w:rsidP="00273125">
      <w:r w:rsidRPr="00273125">
        <w:t>背景技术</w:t>
      </w:r>
    </w:p>
    <w:p w14:paraId="7A1D136B" w14:textId="77777777" w:rsidR="00273125" w:rsidRPr="00273125" w:rsidRDefault="00273125" w:rsidP="00273125"/>
    <w:p w14:paraId="487ED852" w14:textId="77777777" w:rsidR="00273125" w:rsidRPr="00273125" w:rsidRDefault="00273125" w:rsidP="00273125">
      <w:r w:rsidRPr="00273125">
        <w:t>随着大规模神经网络训练与推理任务的持续增长，基于多 GPU 或多计算节点的张量并行方案已成为提升模型吞吐与扩展能力的重要手段。在张量并行执行过程中，</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是最常见、也是对整体性能影响最直接的三类分布式矩阵</w:t>
      </w:r>
      <w:proofErr w:type="gramStart"/>
      <w:r w:rsidRPr="00273125">
        <w:t>乘相关</w:t>
      </w:r>
      <w:proofErr w:type="gramEnd"/>
      <w:r w:rsidRPr="00273125">
        <w:t>算子。该类算子通常需要将通信过程与局部矩阵</w:t>
      </w:r>
      <w:proofErr w:type="gramStart"/>
      <w:r w:rsidRPr="00273125">
        <w:t>乘计算</w:t>
      </w:r>
      <w:proofErr w:type="gramEnd"/>
      <w:r w:rsidRPr="00273125">
        <w:t>过程进行重叠组织，以减少等待时延并提升硬件资源利用率，因此，如何高效实施通信计算重叠，已成为分布式矩阵乘底层加速领域的重要研究方向。</w:t>
      </w:r>
    </w:p>
    <w:p w14:paraId="453DA3B8" w14:textId="77777777" w:rsidR="00273125" w:rsidRPr="00273125" w:rsidRDefault="00273125" w:rsidP="00273125"/>
    <w:p w14:paraId="68BEB331" w14:textId="77777777" w:rsidR="00273125" w:rsidRPr="00273125" w:rsidRDefault="00273125" w:rsidP="00273125">
      <w:r w:rsidRPr="00273125">
        <w:t>现有技术中，针对上述三类算子，通常已经具备一定程度的通信与计算并发能力，但其系统层面的实际加速效果仍然受到多类深层因素制约，导致端到</w:t>
      </w:r>
      <w:proofErr w:type="gramStart"/>
      <w:r w:rsidRPr="00273125">
        <w:t>端收益</w:t>
      </w:r>
      <w:proofErr w:type="gramEnd"/>
      <w:r w:rsidRPr="00273125">
        <w:t>不稳定、硬件利用率难以进一步提升，尤其在大矩阵形状和高并行规模场景下问题更加突出。</w:t>
      </w:r>
    </w:p>
    <w:p w14:paraId="76ED4779" w14:textId="77777777" w:rsidR="00273125" w:rsidRPr="00273125" w:rsidRDefault="00273125" w:rsidP="00273125"/>
    <w:p w14:paraId="07DBE3A6" w14:textId="77777777" w:rsidR="00273125" w:rsidRPr="00273125" w:rsidRDefault="00273125" w:rsidP="00273125">
      <w:r w:rsidRPr="00273125">
        <w:t xml:space="preserve">第一类制约因素来自局部工作单元可消费边界暴露过晚。现有 </w:t>
      </w:r>
      <w:proofErr w:type="spellStart"/>
      <w:r w:rsidRPr="00273125">
        <w:t>AllGather</w:t>
      </w:r>
      <w:proofErr w:type="spellEnd"/>
      <w:r w:rsidRPr="00273125">
        <w:t>-GEMM 路径中，远端输入</w:t>
      </w:r>
      <w:proofErr w:type="gramStart"/>
      <w:r w:rsidRPr="00273125">
        <w:t>分片常</w:t>
      </w:r>
      <w:proofErr w:type="gramEnd"/>
      <w:r w:rsidRPr="00273125">
        <w:t>以较粗粒度的整体就绪方式</w:t>
      </w:r>
      <w:proofErr w:type="gramStart"/>
      <w:r w:rsidRPr="00273125">
        <w:t>供消费侧使用</w:t>
      </w:r>
      <w:proofErr w:type="gramEnd"/>
      <w:r w:rsidRPr="00273125">
        <w:t>，即便远端输入分片中的前部数据已经到达，本可提前启动的输出计算仍需等待整块远端分片完成；而在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路径中，局部部分结果往往围绕较大的输出段或较粗粒度的归约单元组织就绪与消费，导致大量本可更早进入流水线的局部结果被整体阻塞。该问题直接延长了生产侧到消费侧的关键路径，限制了通信计算重叠潜力的释放。</w:t>
      </w:r>
    </w:p>
    <w:p w14:paraId="19B8FFFE" w14:textId="77777777" w:rsidR="00273125" w:rsidRPr="00273125" w:rsidRDefault="00273125" w:rsidP="00273125"/>
    <w:p w14:paraId="69417EF3" w14:textId="77777777" w:rsidR="00273125" w:rsidRPr="00273125" w:rsidRDefault="00273125" w:rsidP="00273125">
      <w:r w:rsidRPr="00273125">
        <w:t>第二类制约因素来自更积极的重叠策略与有限资源包络之间的矛盾。若仅通过增加在飞工作量来追求更深的重叠，则对称暂存空间、通信通道、局部缓存以及计算资源配</w:t>
      </w:r>
      <w:r w:rsidRPr="00273125">
        <w:lastRenderedPageBreak/>
        <w:t>额的占用均会快速增长，尤其在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场景下，随着矩阵规模、并发深度和归约单元数目增加，极易出现对称暂存空间占用过高、资源争用加剧以及执行稳定性下降的问题。在固定配置参数条件下，该问题进一步表现为：高风险场景下工作单元扩展过深，造成无效推进和暂存浪费；低风险场景下推进深度不足，又无法充分挖掘硬件并行能力。</w:t>
      </w:r>
    </w:p>
    <w:p w14:paraId="10B01BA7" w14:textId="77777777" w:rsidR="00273125" w:rsidRPr="00273125" w:rsidRDefault="00273125" w:rsidP="00273125"/>
    <w:p w14:paraId="4F21944F" w14:textId="77777777" w:rsidR="00273125" w:rsidRPr="00273125" w:rsidRDefault="00273125" w:rsidP="00273125">
      <w:r w:rsidRPr="00273125">
        <w:t>第三类制约因素来自配置参数之间的强耦合性。局部工作单元切分粒度、前沿推进深度、活动窗口大小、暂存槽位数量、通信并发度以及不同阶段的计算资源配额之间存在显著耦合关系，仅依赖人工经验设置这些参数，难以在不同矩阵形状、不同并行规模和不同硬件环境下稳定获得兼顾可执行性和高效性的配置。</w:t>
      </w:r>
    </w:p>
    <w:p w14:paraId="56436ED8" w14:textId="77777777" w:rsidR="00273125" w:rsidRPr="00273125" w:rsidRDefault="00273125" w:rsidP="00273125"/>
    <w:p w14:paraId="74002DA1" w14:textId="77777777" w:rsidR="00273125" w:rsidRPr="00273125" w:rsidRDefault="00273125" w:rsidP="00273125">
      <w:r w:rsidRPr="00273125">
        <w:t>综上，如何在不改变分布式矩阵</w:t>
      </w:r>
      <w:proofErr w:type="gramStart"/>
      <w:r w:rsidRPr="00273125">
        <w:t>乘相关</w:t>
      </w:r>
      <w:proofErr w:type="gramEnd"/>
      <w:r w:rsidRPr="00273125">
        <w:t>算子原有数学语义的前提下，更早暴露局部工作单元的可消费边界，合理组织关键路径优先的生产与消费推进顺序，并将更积极的通信计算重叠控制在受限的资源包络之内，同时实现面向不同算子类型和不同硬件环境的配置参数自适应确定，成为分布式矩阵乘通信计算重叠加速领域亟待解决的关键技术问题，也是本发明的核心研究出发点。</w:t>
      </w:r>
    </w:p>
    <w:p w14:paraId="45E37F89" w14:textId="77777777" w:rsidR="00273125" w:rsidRPr="00273125" w:rsidRDefault="00273125" w:rsidP="00273125"/>
    <w:p w14:paraId="43A082F6" w14:textId="77777777" w:rsidR="00273125" w:rsidRPr="00273125" w:rsidRDefault="00273125" w:rsidP="00273125">
      <w:r w:rsidRPr="00273125">
        <w:t>发明内容</w:t>
      </w:r>
    </w:p>
    <w:p w14:paraId="7FCCE92F" w14:textId="77777777" w:rsidR="00273125" w:rsidRPr="00273125" w:rsidRDefault="00273125" w:rsidP="00273125"/>
    <w:p w14:paraId="731ABDC3" w14:textId="77777777" w:rsidR="00273125" w:rsidRPr="00273125" w:rsidRDefault="00273125" w:rsidP="00273125">
      <w:r w:rsidRPr="00273125">
        <w:t>本发明的目的在于解决现有分布式矩阵</w:t>
      </w:r>
      <w:proofErr w:type="gramStart"/>
      <w:r w:rsidRPr="00273125">
        <w:t>乘相关</w:t>
      </w:r>
      <w:proofErr w:type="gramEnd"/>
      <w:r w:rsidRPr="00273125">
        <w:t>算子在通信计算重叠执行过程中存在的局部工作单元可消费边界暴露过晚、关键路径推进顺序不合理、暂存窗口占用过大以及配置参数难以稳定确定的技术问题，提供一种基于细粒度就绪与活动窗口的分布式计算通信重叠加速方法，以在不改变算子数学语义的前提下，提升通信与计算的重叠效率，降低对称暂存开销，并提高大规模矩阵场景下的执行稳定性和跨场景适配能力。</w:t>
      </w:r>
    </w:p>
    <w:p w14:paraId="63EECE42" w14:textId="77777777" w:rsidR="00273125" w:rsidRPr="00273125" w:rsidRDefault="00273125" w:rsidP="00273125"/>
    <w:p w14:paraId="5B6BB3E2" w14:textId="77777777" w:rsidR="00273125" w:rsidRPr="00273125" w:rsidRDefault="00273125" w:rsidP="00273125">
      <w:r w:rsidRPr="00273125">
        <w:t xml:space="preserve">为实现上述发明目的，本发明采用的核心技术方案为：一种基于细粒度就绪与活动窗口的分布式计算通信重叠加速方法，通过对输入数据分片或局部部分结果进行细粒度划分并建立可独立发布的可消费就绪状态，结合关键路径优先的分岔调度方式、活动窗口受限的暂存槽位复用机制以及约束感知的目标执行配置参数确定过程，实现面向 </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三类算子的统一通信计算重叠加速，整个方法在不改变分布式矩阵</w:t>
      </w:r>
      <w:proofErr w:type="gramStart"/>
      <w:r w:rsidRPr="00273125">
        <w:t>乘相关</w:t>
      </w:r>
      <w:proofErr w:type="gramEnd"/>
      <w:r w:rsidRPr="00273125">
        <w:t>算子原有数学语义和归约语义的基础上实施，具体包括以下四个核心步骤：</w:t>
      </w:r>
    </w:p>
    <w:p w14:paraId="4DE0D33F" w14:textId="77777777" w:rsidR="00273125" w:rsidRPr="00273125" w:rsidRDefault="00273125" w:rsidP="00273125"/>
    <w:p w14:paraId="4514F22D" w14:textId="77777777" w:rsidR="00273125" w:rsidRPr="00273125" w:rsidRDefault="00273125" w:rsidP="00273125">
      <w:r w:rsidRPr="00273125">
        <w:lastRenderedPageBreak/>
        <w:t>第一步，获取待执行的分布式矩阵</w:t>
      </w:r>
      <w:proofErr w:type="gramStart"/>
      <w:r w:rsidRPr="00273125">
        <w:t>乘相关</w:t>
      </w:r>
      <w:proofErr w:type="gramEnd"/>
      <w:r w:rsidRPr="00273125">
        <w:t>算子的类型、矩阵问题形状、并行规模及硬件资源约束，建立对应的生产侧与消费侧依赖模型，并确定目标执行配置参数。</w:t>
      </w:r>
    </w:p>
    <w:p w14:paraId="4F9B7D77" w14:textId="77777777" w:rsidR="00273125" w:rsidRPr="00273125" w:rsidRDefault="00273125" w:rsidP="00273125"/>
    <w:p w14:paraId="1B292542" w14:textId="77777777" w:rsidR="00273125" w:rsidRPr="00273125" w:rsidRDefault="00273125" w:rsidP="00273125">
      <w:r w:rsidRPr="00273125">
        <w:t>第二步，根据所述生产侧与消费侧依赖模型，将输入数据分片或局部部分结果划分为多个局部工作单元，为各局部工作单元建立细粒度可消费就绪状态，并采用关键路径优先的分岔调度方式组织计算与通信推进顺序。</w:t>
      </w:r>
    </w:p>
    <w:p w14:paraId="14872574" w14:textId="77777777" w:rsidR="00273125" w:rsidRPr="00273125" w:rsidRDefault="00273125" w:rsidP="00273125"/>
    <w:p w14:paraId="1FB489C4" w14:textId="77777777" w:rsidR="00273125" w:rsidRPr="00273125" w:rsidRDefault="00273125" w:rsidP="00273125">
      <w:r w:rsidRPr="00273125">
        <w:t>第三步，仅为当前活动窗口内的局部工作单元分配有限数量、可循环复用的暂存窗口槽位，并依据所述目标执行配置参数执行局部工作单元的通信计算重叠。</w:t>
      </w:r>
    </w:p>
    <w:p w14:paraId="6C15E7A3" w14:textId="77777777" w:rsidR="00273125" w:rsidRPr="00273125" w:rsidRDefault="00273125" w:rsidP="00273125"/>
    <w:p w14:paraId="1F644457" w14:textId="77777777" w:rsidR="00273125" w:rsidRPr="00273125" w:rsidRDefault="00273125" w:rsidP="00273125">
      <w:r w:rsidRPr="00273125">
        <w:t>第四步，在目标局部工作单元满足消费依赖后，触发对所述目标局部工作单元的矩阵乘消费、局部归约或全局归约，输出结果并释放对应暂存窗口槽位。</w:t>
      </w:r>
    </w:p>
    <w:p w14:paraId="649E7546" w14:textId="77777777" w:rsidR="00273125" w:rsidRPr="00273125" w:rsidRDefault="00273125" w:rsidP="00273125"/>
    <w:p w14:paraId="2E05FD0F" w14:textId="77777777" w:rsidR="00273125" w:rsidRPr="00273125" w:rsidRDefault="00273125" w:rsidP="00273125">
      <w:r w:rsidRPr="00273125">
        <w:t>本发明对上述核心技术方案进行了进一步的优化和限定，形成了一系列优选的技术方案：</w:t>
      </w:r>
    </w:p>
    <w:p w14:paraId="36CA013D" w14:textId="77777777" w:rsidR="00273125" w:rsidRPr="00273125" w:rsidRDefault="00273125" w:rsidP="00273125"/>
    <w:p w14:paraId="7E9E645D" w14:textId="77777777" w:rsidR="00273125" w:rsidRPr="00273125" w:rsidRDefault="00273125" w:rsidP="00273125">
      <w:r w:rsidRPr="00273125">
        <w:t>作为优选，所述分布式矩阵</w:t>
      </w:r>
      <w:proofErr w:type="gramStart"/>
      <w:r w:rsidRPr="00273125">
        <w:t>乘相关</w:t>
      </w:r>
      <w:proofErr w:type="gramEnd"/>
      <w:r w:rsidRPr="00273125">
        <w:t xml:space="preserve">算子包括 </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；其中，</w:t>
      </w:r>
      <w:proofErr w:type="spellStart"/>
      <w:r w:rsidRPr="00273125">
        <w:t>AllGather</w:t>
      </w:r>
      <w:proofErr w:type="spellEnd"/>
      <w:r w:rsidRPr="00273125">
        <w:t>-GEMM 的消费依赖为输入分片聚合后再执行矩阵乘消费，GEMM-</w:t>
      </w:r>
      <w:proofErr w:type="spellStart"/>
      <w:r w:rsidRPr="00273125">
        <w:t>ReduceScatter</w:t>
      </w:r>
      <w:proofErr w:type="spellEnd"/>
      <w:r w:rsidRPr="00273125">
        <w:t xml:space="preserve"> 的消费依赖</w:t>
      </w:r>
      <w:proofErr w:type="gramStart"/>
      <w:r w:rsidRPr="00273125">
        <w:t>为各源节点</w:t>
      </w:r>
      <w:proofErr w:type="gramEnd"/>
      <w:r w:rsidRPr="00273125">
        <w:t>的局部部分结果到齐后执行局部归约并保留目标输出段，GEMM-</w:t>
      </w:r>
      <w:proofErr w:type="spellStart"/>
      <w:r w:rsidRPr="00273125">
        <w:t>AllReduce</w:t>
      </w:r>
      <w:proofErr w:type="spellEnd"/>
      <w:r w:rsidRPr="00273125">
        <w:t xml:space="preserve"> 的消费依赖</w:t>
      </w:r>
      <w:proofErr w:type="gramStart"/>
      <w:r w:rsidRPr="00273125">
        <w:t>为各源节点</w:t>
      </w:r>
      <w:proofErr w:type="gramEnd"/>
      <w:r w:rsidRPr="00273125">
        <w:t>的局部部分结果到齐后在各并行节点上执行全局归约。通过对三类算子依赖模式进行统一建模，可将不同 collective 语义下的通信计算重叠过程纳入同</w:t>
      </w:r>
      <w:proofErr w:type="gramStart"/>
      <w:r w:rsidRPr="00273125">
        <w:t>一执行</w:t>
      </w:r>
      <w:proofErr w:type="gramEnd"/>
      <w:r w:rsidRPr="00273125">
        <w:t>框架。</w:t>
      </w:r>
    </w:p>
    <w:p w14:paraId="1D7D3082" w14:textId="77777777" w:rsidR="00273125" w:rsidRPr="00273125" w:rsidRDefault="00273125" w:rsidP="00273125"/>
    <w:p w14:paraId="66BAB448" w14:textId="77777777" w:rsidR="00273125" w:rsidRPr="00273125" w:rsidRDefault="00273125" w:rsidP="00273125">
      <w:r w:rsidRPr="00273125">
        <w:t>作为优选，所述目标执行配置参数至少包括局部工作单元切分粒度参数、前沿推进深度参数、活动窗口大小参数、暂存窗口槽位数量参数、通信并发度参数及计算资源配额参数；所述目标执行配置参数根据待处理矩阵形状、并行规模及硬件资源约束确定。优选地，确定所述目标执行配置参数的过程包括：根据待处理矩阵形状、并行规模及硬件环境生成候选配置集合；基于结构一致性约束、资源包络约束及执行可行性约束对候选配置集合进行过滤，得到可行配置域；再对局部工作单元切分形状、前沿推进深度、活动窗口大小及暂存窗口槽位布局进行结构筛选，并对通信并发度和计算资源配额进行资源精修，以确定目标执行配置参数。</w:t>
      </w:r>
    </w:p>
    <w:p w14:paraId="23A30BD2" w14:textId="77777777" w:rsidR="00273125" w:rsidRPr="00273125" w:rsidRDefault="00273125" w:rsidP="00273125"/>
    <w:p w14:paraId="41092CB7" w14:textId="77777777" w:rsidR="00273125" w:rsidRPr="00273125" w:rsidRDefault="00273125" w:rsidP="00273125">
      <w:r w:rsidRPr="00273125">
        <w:lastRenderedPageBreak/>
        <w:t xml:space="preserve">作为优选，在 </w:t>
      </w:r>
      <w:proofErr w:type="spellStart"/>
      <w:r w:rsidRPr="00273125">
        <w:t>AllGather</w:t>
      </w:r>
      <w:proofErr w:type="spellEnd"/>
      <w:r w:rsidRPr="00273125">
        <w:t>-GEMM 场景下，将每个远端输入分片</w:t>
      </w:r>
      <w:proofErr w:type="gramStart"/>
      <w:r w:rsidRPr="00273125">
        <w:t>沿行维</w:t>
      </w:r>
      <w:proofErr w:type="gramEnd"/>
      <w:r w:rsidRPr="00273125">
        <w:t>划分为多个</w:t>
      </w:r>
      <w:proofErr w:type="gramStart"/>
      <w:r w:rsidRPr="00273125">
        <w:t>行块工作</w:t>
      </w:r>
      <w:proofErr w:type="gramEnd"/>
      <w:r w:rsidRPr="00273125">
        <w:t>单元，并在各行</w:t>
      </w:r>
      <w:proofErr w:type="gramStart"/>
      <w:r w:rsidRPr="00273125">
        <w:t>块工作</w:t>
      </w:r>
      <w:proofErr w:type="gramEnd"/>
      <w:r w:rsidRPr="00273125">
        <w:t>单元完成复制后分别发布细粒度可消费就绪状态，以使消费侧在其所依赖的</w:t>
      </w:r>
      <w:proofErr w:type="gramStart"/>
      <w:r w:rsidRPr="00273125">
        <w:t>行块工作</w:t>
      </w:r>
      <w:proofErr w:type="gramEnd"/>
      <w:r w:rsidRPr="00273125">
        <w:t>单元到达后触发对应输出块的矩阵乘计算。与整体分片到齐后再统一消费的方式相比，该方式能够提前暴露局部可消费边界，缩短远端输入等待造成的关键路径时延。</w:t>
      </w:r>
    </w:p>
    <w:p w14:paraId="18052F84" w14:textId="77777777" w:rsidR="00273125" w:rsidRPr="00273125" w:rsidRDefault="00273125" w:rsidP="00273125"/>
    <w:p w14:paraId="19FC95ED" w14:textId="77777777" w:rsidR="00273125" w:rsidRPr="00273125" w:rsidRDefault="00273125" w:rsidP="00273125">
      <w:r w:rsidRPr="00273125">
        <w:t xml:space="preserve">作为优选，在 </w:t>
      </w:r>
      <w:proofErr w:type="spellStart"/>
      <w:r w:rsidRPr="00273125">
        <w:t>AllGather</w:t>
      </w:r>
      <w:proofErr w:type="spellEnd"/>
      <w:r w:rsidRPr="00273125">
        <w:t>-GEMM 场景下，所述关键路径优先的分岔调度方式包括：将仅依赖本地输入分片的计算组织为本地快速路径，将依赖远端输入分片的计算组织为远端消费路径；其中，本地快速路径在不等待远端输入分片到达的情况下先行执行，远端消费路径依据所述细粒度可消费就绪状态触发执行，且两条路径对应的输出写回区域互不重叠。由此，可将本地有效计算与远端等待过程解耦，提高重叠执行效率。</w:t>
      </w:r>
    </w:p>
    <w:p w14:paraId="0A1056B4" w14:textId="77777777" w:rsidR="00273125" w:rsidRPr="00273125" w:rsidRDefault="00273125" w:rsidP="00273125"/>
    <w:p w14:paraId="2FDAF44F" w14:textId="77777777" w:rsidR="00273125" w:rsidRPr="00273125" w:rsidRDefault="00273125" w:rsidP="00273125">
      <w:r w:rsidRPr="00273125">
        <w:t xml:space="preserve">作为优选，在 </w:t>
      </w:r>
      <w:proofErr w:type="spellStart"/>
      <w:r w:rsidRPr="00273125">
        <w:t>AllGather</w:t>
      </w:r>
      <w:proofErr w:type="spellEnd"/>
      <w:r w:rsidRPr="00273125">
        <w:t>-GEMM 场景下，远端输入分片</w:t>
      </w:r>
      <w:proofErr w:type="gramStart"/>
      <w:r w:rsidRPr="00273125">
        <w:t>按照行块优先</w:t>
      </w:r>
      <w:proofErr w:type="gramEnd"/>
      <w:r w:rsidRPr="00273125">
        <w:t>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w14:paraId="7DDB4806" w14:textId="77777777" w:rsidR="00273125" w:rsidRPr="00273125" w:rsidRDefault="00273125" w:rsidP="00273125"/>
    <w:p w14:paraId="6066F967" w14:textId="77777777" w:rsidR="00273125" w:rsidRPr="00273125" w:rsidRDefault="00273125" w:rsidP="00273125">
      <w:r w:rsidRPr="00273125">
        <w:t>作为优选，在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场景下，将局部部分结果沿</w:t>
      </w:r>
      <w:proofErr w:type="gramStart"/>
      <w:r w:rsidRPr="00273125">
        <w:t>主行维划分</w:t>
      </w:r>
      <w:proofErr w:type="gramEnd"/>
      <w:r w:rsidRPr="00273125">
        <w:t>为多个</w:t>
      </w:r>
      <w:proofErr w:type="gramStart"/>
      <w:r w:rsidRPr="00273125">
        <w:t>行块工作</w:t>
      </w:r>
      <w:proofErr w:type="gramEnd"/>
      <w:r w:rsidRPr="00273125">
        <w:t>单元、</w:t>
      </w:r>
      <w:proofErr w:type="gramStart"/>
      <w:r w:rsidRPr="00273125">
        <w:t>沿列维</w:t>
      </w:r>
      <w:proofErr w:type="gramEnd"/>
      <w:r w:rsidRPr="00273125">
        <w:t>划分为</w:t>
      </w:r>
      <w:proofErr w:type="gramStart"/>
      <w:r w:rsidRPr="00273125">
        <w:t>多个列带工作</w:t>
      </w:r>
      <w:proofErr w:type="gramEnd"/>
      <w:r w:rsidRPr="00273125">
        <w:t>单元，并由所述</w:t>
      </w:r>
      <w:proofErr w:type="gramStart"/>
      <w:r w:rsidRPr="00273125">
        <w:t>行块工作</w:t>
      </w:r>
      <w:proofErr w:type="gramEnd"/>
      <w:r w:rsidRPr="00273125">
        <w:t>单元</w:t>
      </w:r>
      <w:proofErr w:type="gramStart"/>
      <w:r w:rsidRPr="00273125">
        <w:t>与列带工作单</w:t>
      </w:r>
      <w:proofErr w:type="gramEnd"/>
      <w:r w:rsidRPr="00273125">
        <w:t>元组</w:t>
      </w:r>
      <w:proofErr w:type="gramStart"/>
      <w:r w:rsidRPr="00273125">
        <w:t>合形成</w:t>
      </w:r>
      <w:proofErr w:type="gramEnd"/>
      <w:r w:rsidRPr="00273125">
        <w:t>面板工作单元；当同一面</w:t>
      </w:r>
      <w:proofErr w:type="gramStart"/>
      <w:r w:rsidRPr="00273125">
        <w:t>板工作</w:t>
      </w:r>
      <w:proofErr w:type="gramEnd"/>
      <w:r w:rsidRPr="00273125">
        <w:t>单元对应的全部源节点贡献到齐后，发布所述面板工作单元的可消费就绪状态。采用面板工作单元作为统一的局部可消费粒度，能够兼顾局部行列相关性和后续归约组织效率。</w:t>
      </w:r>
    </w:p>
    <w:p w14:paraId="697ABB8F" w14:textId="77777777" w:rsidR="00273125" w:rsidRPr="00273125" w:rsidRDefault="00273125" w:rsidP="00273125"/>
    <w:p w14:paraId="247A404E" w14:textId="77777777" w:rsidR="00273125" w:rsidRPr="00273125" w:rsidRDefault="00273125" w:rsidP="00273125">
      <w:r w:rsidRPr="00273125">
        <w:t>作为优选，在 GEMM-</w:t>
      </w:r>
      <w:proofErr w:type="spellStart"/>
      <w:r w:rsidRPr="00273125">
        <w:t>ReduceScatter</w:t>
      </w:r>
      <w:proofErr w:type="spellEnd"/>
      <w:r w:rsidRPr="00273125">
        <w:t xml:space="preserve"> 场景下，采用前沿优先、尾段跟进的两阶段推进方式，优先推进最早可触发局部归约的前沿面板工作单元，并在前沿面板工作单元足以支撑消费</w:t>
      </w:r>
      <w:proofErr w:type="gramStart"/>
      <w:r w:rsidRPr="00273125">
        <w:t>侧持续</w:t>
      </w:r>
      <w:proofErr w:type="gramEnd"/>
      <w:r w:rsidRPr="00273125">
        <w:t>工作后继续推进剩余面板工作单元；同时，仅为当前活动窗口内的面板工作单元分配对称暂存窗口，并在面板工作单元完成局部归约后释放对应槽位。通过将前沿预热与窗口受限暂存相结合，能够在提前触发归约的同时控制对称暂存占用。</w:t>
      </w:r>
    </w:p>
    <w:p w14:paraId="0101C4A2" w14:textId="77777777" w:rsidR="00273125" w:rsidRPr="00273125" w:rsidRDefault="00273125" w:rsidP="00273125"/>
    <w:p w14:paraId="3BE13B97" w14:textId="77777777" w:rsidR="00273125" w:rsidRPr="00273125" w:rsidRDefault="00273125" w:rsidP="00273125">
      <w:r w:rsidRPr="00273125">
        <w:t>作为优选，在 GEMM-</w:t>
      </w:r>
      <w:proofErr w:type="spellStart"/>
      <w:r w:rsidRPr="00273125">
        <w:t>ReduceScatter</w:t>
      </w:r>
      <w:proofErr w:type="spellEnd"/>
      <w:r w:rsidRPr="00273125">
        <w:t xml:space="preserve"> 场景下，通过</w:t>
      </w:r>
      <w:proofErr w:type="gramStart"/>
      <w:r w:rsidRPr="00273125">
        <w:t>逻辑行块索引</w:t>
      </w:r>
      <w:proofErr w:type="gramEnd"/>
      <w:r w:rsidRPr="00273125">
        <w:t>到物理槽位的映射复用所述对称暂存窗口，并使</w:t>
      </w:r>
      <w:proofErr w:type="gramStart"/>
      <w:r w:rsidRPr="00273125">
        <w:t>本地源</w:t>
      </w:r>
      <w:proofErr w:type="gramEnd"/>
      <w:r w:rsidRPr="00273125">
        <w:t>节点对应的局部部分结果直接写入非对称输出缓冲区作为归约初值，以减少对称暂存窗口占用并提高槽位复用效率。</w:t>
      </w:r>
    </w:p>
    <w:p w14:paraId="4AB7E74C" w14:textId="77777777" w:rsidR="00273125" w:rsidRPr="00273125" w:rsidRDefault="00273125" w:rsidP="00273125"/>
    <w:p w14:paraId="0C3132F1" w14:textId="77777777" w:rsidR="00273125" w:rsidRPr="00273125" w:rsidRDefault="00273125" w:rsidP="00273125">
      <w:r w:rsidRPr="00273125">
        <w:t>作为优选，在 GEMM-</w:t>
      </w:r>
      <w:proofErr w:type="spellStart"/>
      <w:r w:rsidRPr="00273125">
        <w:t>AllReduce</w:t>
      </w:r>
      <w:proofErr w:type="spellEnd"/>
      <w:r w:rsidRPr="00273125">
        <w:t xml:space="preserve"> 场景下，</w:t>
      </w:r>
      <w:proofErr w:type="gramStart"/>
      <w:r w:rsidRPr="00273125">
        <w:t>生产侧以面板</w:t>
      </w:r>
      <w:proofErr w:type="gramEnd"/>
      <w:r w:rsidRPr="00273125">
        <w:t>工作单元作为矩阵乘输出的基本生产单元，并采用前沿优先、尾段跟进的两阶段推进方式优先生成最早可触发全局归约的前沿面板工作单元；</w:t>
      </w:r>
      <w:proofErr w:type="gramStart"/>
      <w:r w:rsidRPr="00273125">
        <w:t>消费侧将所述</w:t>
      </w:r>
      <w:proofErr w:type="gramEnd"/>
      <w:r w:rsidRPr="00273125">
        <w:t>面板工作单元进一步</w:t>
      </w:r>
      <w:proofErr w:type="gramStart"/>
      <w:r w:rsidRPr="00273125">
        <w:t>沿行维</w:t>
      </w:r>
      <w:proofErr w:type="gramEnd"/>
      <w:r w:rsidRPr="00273125">
        <w:t>划分为多个条带工作单元，并在同一条带工作单元对应的全部源节点贡献到齐后立即触发该条带工作单元的局部全归约。通过“面板生产、条带归约”的双层粒度组织方式，可在维持较高矩阵乘吞吐的同时进一步提前归约触发时机。</w:t>
      </w:r>
    </w:p>
    <w:p w14:paraId="567C0358" w14:textId="77777777" w:rsidR="00273125" w:rsidRPr="00273125" w:rsidRDefault="00273125" w:rsidP="00273125"/>
    <w:p w14:paraId="6E991EDB" w14:textId="77777777" w:rsidR="00273125" w:rsidRPr="00273125" w:rsidRDefault="00273125" w:rsidP="00273125">
      <w:r w:rsidRPr="00273125">
        <w:t>作为优选，在 GEMM-</w:t>
      </w:r>
      <w:proofErr w:type="spellStart"/>
      <w:r w:rsidRPr="00273125">
        <w:t>AllReduce</w:t>
      </w:r>
      <w:proofErr w:type="spellEnd"/>
      <w:r w:rsidRPr="00273125">
        <w:t xml:space="preserve"> 场景下，仅为当前活动窗口内的条带工作单元分配紧凑型暂存窗口槽位，所述暂存窗口槽位作为条带工作单元的临时聚合位置，在相应条带工作单元完成局部全归约后立即释放并循环复用，从而将大规模全归约场景下的暂存开销限制在受控范围内。</w:t>
      </w:r>
    </w:p>
    <w:p w14:paraId="0341BA3D" w14:textId="77777777" w:rsidR="00273125" w:rsidRPr="00273125" w:rsidRDefault="00273125" w:rsidP="00273125"/>
    <w:p w14:paraId="0B92613F" w14:textId="77777777" w:rsidR="00273125" w:rsidRPr="00273125" w:rsidRDefault="00273125" w:rsidP="00273125">
      <w:r w:rsidRPr="00273125">
        <w:t>作为优选，在完成目标局部工作单元的矩阵乘消费、局部归约或全局归约后，提交对应结果并回收其占用的暂存窗口槽位，以供后续局部工作单元复用，使整个执行过程形成“就绪触发、消费归约、释放复用”的闭环流水线。</w:t>
      </w:r>
    </w:p>
    <w:p w14:paraId="09A97261" w14:textId="77777777" w:rsidR="00273125" w:rsidRPr="00273125" w:rsidRDefault="00273125" w:rsidP="00273125"/>
    <w:p w14:paraId="44959818" w14:textId="77777777" w:rsidR="00273125" w:rsidRPr="00273125" w:rsidRDefault="00273125" w:rsidP="00273125">
      <w:r w:rsidRPr="00273125">
        <w:t>本发明具有以下的特点和有益效果：</w:t>
      </w:r>
    </w:p>
    <w:p w14:paraId="39F8A963" w14:textId="77777777" w:rsidR="00273125" w:rsidRPr="00273125" w:rsidRDefault="00273125" w:rsidP="00273125"/>
    <w:p w14:paraId="138717A7" w14:textId="77777777" w:rsidR="00273125" w:rsidRPr="00273125" w:rsidRDefault="00273125" w:rsidP="00273125">
      <w:r w:rsidRPr="00273125">
        <w:t>本发明通过对输入数据分片或局部部分结果进行细粒度划分，并为局部工作单元建立可独立发布的可消费就绪状态，使消费</w:t>
      </w:r>
      <w:proofErr w:type="gramStart"/>
      <w:r w:rsidRPr="00273125">
        <w:t>侧能够</w:t>
      </w:r>
      <w:proofErr w:type="gramEnd"/>
      <w:r w:rsidRPr="00273125">
        <w:t>在局部依赖满足后尽早启动，有效缩短关键路径，解决了现有技术中局部工作单元可消费边界暴露过晚的问题。</w:t>
      </w:r>
    </w:p>
    <w:p w14:paraId="40A32F98" w14:textId="77777777" w:rsidR="00273125" w:rsidRPr="00273125" w:rsidRDefault="00273125" w:rsidP="00273125"/>
    <w:p w14:paraId="4F65B076" w14:textId="77777777" w:rsidR="00273125" w:rsidRPr="00273125" w:rsidRDefault="00273125" w:rsidP="00273125">
      <w:r w:rsidRPr="00273125">
        <w:t xml:space="preserve">本发明通过关键路径优先的分岔调度方式，在 </w:t>
      </w:r>
      <w:proofErr w:type="spellStart"/>
      <w:r w:rsidRPr="00273125">
        <w:t>AllGather</w:t>
      </w:r>
      <w:proofErr w:type="spellEnd"/>
      <w:r w:rsidRPr="00273125">
        <w:t>-GEMM 场景下实现本地快速路径与远端消费路径的并行推进，在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场景下实现前沿优先、尾段跟进的两阶段推进，从而提高流水线预热速度和整体重叠效率，改善了现有技术中平均推进顺序导致的重叠收益受限问题。</w:t>
      </w:r>
    </w:p>
    <w:p w14:paraId="0B2F7B55" w14:textId="77777777" w:rsidR="00273125" w:rsidRPr="00273125" w:rsidRDefault="00273125" w:rsidP="00273125"/>
    <w:p w14:paraId="379B24E6" w14:textId="77777777" w:rsidR="00273125" w:rsidRPr="00273125" w:rsidRDefault="00273125" w:rsidP="00273125">
      <w:r w:rsidRPr="00273125">
        <w:t>本发明通过活动窗口约束和暂存槽位循环复用机制，仅为当前活动工作集分配有限的暂存窗口资源，能够显著降低对称暂存开销，缓解大规模矩阵场景下因暂存占用过高导致的执行不稳定问题，提升方法在高并行规模场景下的可执行性。</w:t>
      </w:r>
    </w:p>
    <w:p w14:paraId="55E36E29" w14:textId="77777777" w:rsidR="00273125" w:rsidRPr="00273125" w:rsidRDefault="00273125" w:rsidP="00273125"/>
    <w:p w14:paraId="1105F63C" w14:textId="77777777" w:rsidR="00273125" w:rsidRPr="00273125" w:rsidRDefault="00273125" w:rsidP="00273125">
      <w:r w:rsidRPr="00273125">
        <w:lastRenderedPageBreak/>
        <w:t>本发明在 GEMM-</w:t>
      </w:r>
      <w:proofErr w:type="spellStart"/>
      <w:r w:rsidRPr="00273125">
        <w:t>ReduceScatter</w:t>
      </w:r>
      <w:proofErr w:type="spellEnd"/>
      <w:r w:rsidRPr="00273125">
        <w:t xml:space="preserve"> 场景下采用面板工作单</w:t>
      </w:r>
      <w:proofErr w:type="gramStart"/>
      <w:r w:rsidRPr="00273125">
        <w:t>元组织</w:t>
      </w:r>
      <w:proofErr w:type="gramEnd"/>
      <w:r w:rsidRPr="00273125">
        <w:t>局部归约，在 GEMM-</w:t>
      </w:r>
      <w:proofErr w:type="spellStart"/>
      <w:r w:rsidRPr="00273125">
        <w:t>AllReduce</w:t>
      </w:r>
      <w:proofErr w:type="spellEnd"/>
      <w:r w:rsidRPr="00273125">
        <w:t xml:space="preserve"> 场景下采用面板生产与条带归约相结合的执行方式，能够分别适配多对一归约和多</w:t>
      </w:r>
      <w:proofErr w:type="gramStart"/>
      <w:r w:rsidRPr="00273125">
        <w:t>对多全归约</w:t>
      </w:r>
      <w:proofErr w:type="gramEnd"/>
      <w:r w:rsidRPr="00273125">
        <w:t>的不同依赖模式，提高对不同张量并行算子的统一适配能力。</w:t>
      </w:r>
    </w:p>
    <w:p w14:paraId="2CC41F62" w14:textId="77777777" w:rsidR="00273125" w:rsidRPr="00273125" w:rsidRDefault="00273125" w:rsidP="00273125"/>
    <w:p w14:paraId="7AF4C64B" w14:textId="77777777" w:rsidR="00273125" w:rsidRPr="00273125" w:rsidRDefault="00273125" w:rsidP="00273125">
      <w:r w:rsidRPr="00273125">
        <w:t>本发明通过将目标执行配置参数的确定过程纳入结构约束、资源约束和执行可行性约束之下的统一搜索框架，能够在不同矩阵形状、不同并行规模和不同硬件环境下稳定确定可执行且高效的配置参数，提高方法的工程可落地性和跨场景稳定性。</w:t>
      </w:r>
    </w:p>
    <w:p w14:paraId="1B682754" w14:textId="77777777" w:rsidR="00273125" w:rsidRPr="00273125" w:rsidRDefault="00273125" w:rsidP="00273125"/>
    <w:p w14:paraId="05B99391" w14:textId="77777777" w:rsidR="00273125" w:rsidRPr="00273125" w:rsidRDefault="00273125" w:rsidP="00273125">
      <w:r w:rsidRPr="00273125">
        <w:t>综上，本发明从细粒度可消费边界暴露、关键路径优先调度、活动窗口受限暂存复用以及约束感知参数确定四个核心维度出发，针对性解决了现有分布式矩阵</w:t>
      </w:r>
      <w:proofErr w:type="gramStart"/>
      <w:r w:rsidRPr="00273125">
        <w:t>乘相关</w:t>
      </w:r>
      <w:proofErr w:type="gramEnd"/>
      <w:r w:rsidRPr="00273125">
        <w:t>算子通信计算重叠过程中的关键技术缺陷，实现了面向多类张量并行算子的统一、高效、稳定的底层加速，具备良好的工程应用前景。</w:t>
      </w:r>
    </w:p>
    <w:p w14:paraId="3B5ED12E" w14:textId="77777777" w:rsidR="00273125" w:rsidRPr="00273125" w:rsidRDefault="00273125" w:rsidP="00273125"/>
    <w:p w14:paraId="3F8BB1B2" w14:textId="77777777" w:rsidR="00273125" w:rsidRPr="00273125" w:rsidRDefault="00273125" w:rsidP="00273125">
      <w:r w:rsidRPr="00273125">
        <w:t>附图说明</w:t>
      </w:r>
    </w:p>
    <w:p w14:paraId="6D2CC74A" w14:textId="77777777" w:rsidR="00273125" w:rsidRPr="00273125" w:rsidRDefault="00273125" w:rsidP="00273125"/>
    <w:p w14:paraId="69E6429D" w14:textId="77777777" w:rsidR="00273125" w:rsidRPr="00273125" w:rsidRDefault="00273125" w:rsidP="00273125">
      <w:r w:rsidRPr="00273125">
        <w:t xml:space="preserve">图1为 </w:t>
      </w:r>
      <w:proofErr w:type="spellStart"/>
      <w:r w:rsidRPr="00273125">
        <w:t>AllGather</w:t>
      </w:r>
      <w:proofErr w:type="spellEnd"/>
      <w:r w:rsidRPr="00273125">
        <w:t>-GEMM、GEMM-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的统一生产侧与消费侧依赖视图。</w:t>
      </w:r>
    </w:p>
    <w:p w14:paraId="41966E0E" w14:textId="77777777" w:rsidR="00273125" w:rsidRPr="00273125" w:rsidRDefault="00273125" w:rsidP="00273125"/>
    <w:p w14:paraId="4308F3F1" w14:textId="77777777" w:rsidR="00273125" w:rsidRPr="00273125" w:rsidRDefault="00273125" w:rsidP="00273125">
      <w:r w:rsidRPr="00273125">
        <w:t xml:space="preserve">图2为 </w:t>
      </w:r>
      <w:proofErr w:type="spellStart"/>
      <w:r w:rsidRPr="00273125">
        <w:t>AllGather</w:t>
      </w:r>
      <w:proofErr w:type="spellEnd"/>
      <w:r w:rsidRPr="00273125">
        <w:t>-GEMM 场景下行</w:t>
      </w:r>
      <w:proofErr w:type="gramStart"/>
      <w:r w:rsidRPr="00273125">
        <w:t>块工作</w:t>
      </w:r>
      <w:proofErr w:type="gramEnd"/>
      <w:r w:rsidRPr="00273125">
        <w:t>单元细粒度就绪与本地快速路径、远端消费路径协同推进的流程示意图。</w:t>
      </w:r>
    </w:p>
    <w:p w14:paraId="49832AC2" w14:textId="77777777" w:rsidR="00273125" w:rsidRPr="00273125" w:rsidRDefault="00273125" w:rsidP="00273125"/>
    <w:p w14:paraId="480C35E2" w14:textId="77777777" w:rsidR="00273125" w:rsidRPr="00273125" w:rsidRDefault="00273125" w:rsidP="00273125">
      <w:r w:rsidRPr="00273125">
        <w:t>图3为 GEMM-</w:t>
      </w:r>
      <w:proofErr w:type="spellStart"/>
      <w:r w:rsidRPr="00273125">
        <w:t>ReduceScatter</w:t>
      </w:r>
      <w:proofErr w:type="spellEnd"/>
      <w:r w:rsidRPr="00273125">
        <w:t xml:space="preserve"> 场景下面</w:t>
      </w:r>
      <w:proofErr w:type="gramStart"/>
      <w:r w:rsidRPr="00273125">
        <w:t>板工作</w:t>
      </w:r>
      <w:proofErr w:type="gramEnd"/>
      <w:r w:rsidRPr="00273125">
        <w:t>单元的前沿优先推进及活动窗口受限暂存结构示意图。</w:t>
      </w:r>
    </w:p>
    <w:p w14:paraId="177BFE0A" w14:textId="77777777" w:rsidR="00273125" w:rsidRPr="00273125" w:rsidRDefault="00273125" w:rsidP="00273125"/>
    <w:p w14:paraId="0ACD7E6F" w14:textId="77777777" w:rsidR="00273125" w:rsidRPr="00273125" w:rsidRDefault="00273125" w:rsidP="00273125">
      <w:r w:rsidRPr="00273125">
        <w:t>图4为 GEMM-</w:t>
      </w:r>
      <w:proofErr w:type="spellStart"/>
      <w:r w:rsidRPr="00273125">
        <w:t>AllReduce</w:t>
      </w:r>
      <w:proofErr w:type="spellEnd"/>
      <w:r w:rsidRPr="00273125">
        <w:t xml:space="preserve"> 场景下面板生产、条带归约与紧凑型暂存窗口槽位复用示意图。</w:t>
      </w:r>
    </w:p>
    <w:p w14:paraId="08780FAA" w14:textId="77777777" w:rsidR="00273125" w:rsidRPr="00273125" w:rsidRDefault="00273125" w:rsidP="00273125"/>
    <w:p w14:paraId="00FDAE19" w14:textId="77777777" w:rsidR="00273125" w:rsidRPr="00273125" w:rsidRDefault="00273125" w:rsidP="00273125">
      <w:r w:rsidRPr="00273125">
        <w:t>图5为目标执行配置参数的约束感知确定流程示意图。</w:t>
      </w:r>
    </w:p>
    <w:p w14:paraId="1F0CB78C" w14:textId="77777777" w:rsidR="00273125" w:rsidRPr="00273125" w:rsidRDefault="00273125" w:rsidP="00273125"/>
    <w:p w14:paraId="45EA2DC2" w14:textId="77777777" w:rsidR="00273125" w:rsidRPr="00273125" w:rsidRDefault="00273125" w:rsidP="00273125">
      <w:r w:rsidRPr="00273125">
        <w:t>具体实施方式</w:t>
      </w:r>
    </w:p>
    <w:p w14:paraId="43EA3DC9" w14:textId="77777777" w:rsidR="00273125" w:rsidRPr="00273125" w:rsidRDefault="00273125" w:rsidP="00273125"/>
    <w:p w14:paraId="0C512323" w14:textId="77777777" w:rsidR="00273125" w:rsidRPr="00273125" w:rsidRDefault="00273125" w:rsidP="00273125">
      <w:r w:rsidRPr="00273125">
        <w:t>下面结合具体实施例对本发明进行详细说明。以下实施例将有助于本领域技术人员进一步理解本发明，但不以任何形式限制本发明。需要说明的是，在不冲突的情况下，本发明中的实施例及实施例中的特征可以相互组合。</w:t>
      </w:r>
    </w:p>
    <w:p w14:paraId="1FBDA466" w14:textId="77777777" w:rsidR="00273125" w:rsidRPr="00273125" w:rsidRDefault="00273125" w:rsidP="00273125"/>
    <w:p w14:paraId="495896C0" w14:textId="77777777" w:rsidR="00273125" w:rsidRPr="00273125" w:rsidRDefault="00273125" w:rsidP="00273125">
      <w:r w:rsidRPr="00273125">
        <w:t>一种基于细粒度就绪与活动窗口的分布式计算通信重叠加速方法，包括如下步骤：</w:t>
      </w:r>
    </w:p>
    <w:p w14:paraId="669C1858" w14:textId="77777777" w:rsidR="00273125" w:rsidRPr="00273125" w:rsidRDefault="00273125" w:rsidP="00273125"/>
    <w:p w14:paraId="0D5EC495" w14:textId="77777777" w:rsidR="00273125" w:rsidRPr="00273125" w:rsidRDefault="00273125" w:rsidP="00273125">
      <w:r w:rsidRPr="00273125">
        <w:t>步骤1：建立依赖模型并确定目标执行配置参数</w:t>
      </w:r>
    </w:p>
    <w:p w14:paraId="07A84F17" w14:textId="77777777" w:rsidR="00273125" w:rsidRPr="00273125" w:rsidRDefault="00273125" w:rsidP="00273125"/>
    <w:p w14:paraId="5EEED95B" w14:textId="77777777" w:rsidR="00273125" w:rsidRPr="00273125" w:rsidRDefault="00273125" w:rsidP="00273125">
      <w:r w:rsidRPr="00273125">
        <w:t>本实施</w:t>
      </w:r>
      <w:proofErr w:type="gramStart"/>
      <w:r w:rsidRPr="00273125">
        <w:t>例首先</w:t>
      </w:r>
      <w:proofErr w:type="gramEnd"/>
      <w:r w:rsidRPr="00273125">
        <w:t xml:space="preserve">获取待执行算子的类型、矩阵问题形状、并行规模及硬件资源约束，并据此建立对应的生产侧与消费侧依赖模型。对于 </w:t>
      </w:r>
      <w:proofErr w:type="spellStart"/>
      <w:r w:rsidRPr="00273125">
        <w:t>AllGather</w:t>
      </w:r>
      <w:proofErr w:type="spellEnd"/>
      <w:r w:rsidRPr="00273125">
        <w:t>-GEMM，生产</w:t>
      </w:r>
      <w:proofErr w:type="gramStart"/>
      <w:r w:rsidRPr="00273125">
        <w:t>侧主要</w:t>
      </w:r>
      <w:proofErr w:type="gramEnd"/>
      <w:r w:rsidRPr="00273125">
        <w:t>对应远端输入分片的拉取与本地输入分片的准备，消费</w:t>
      </w:r>
      <w:proofErr w:type="gramStart"/>
      <w:r w:rsidRPr="00273125">
        <w:t>侧主要</w:t>
      </w:r>
      <w:proofErr w:type="gramEnd"/>
      <w:r w:rsidRPr="00273125">
        <w:t>对应依赖所述输入分片的局部矩阵乘计算；对于 GEMM-</w:t>
      </w:r>
      <w:proofErr w:type="spellStart"/>
      <w:r w:rsidRPr="00273125">
        <w:t>ReduceScatter</w:t>
      </w:r>
      <w:proofErr w:type="spellEnd"/>
      <w:r w:rsidRPr="00273125">
        <w:t xml:space="preserve"> 和 GEMM-</w:t>
      </w:r>
      <w:proofErr w:type="spellStart"/>
      <w:r w:rsidRPr="00273125">
        <w:t>AllReduce</w:t>
      </w:r>
      <w:proofErr w:type="spellEnd"/>
      <w:r w:rsidRPr="00273125">
        <w:t>，生产</w:t>
      </w:r>
      <w:proofErr w:type="gramStart"/>
      <w:r w:rsidRPr="00273125">
        <w:t>侧主要</w:t>
      </w:r>
      <w:proofErr w:type="gramEnd"/>
      <w:r w:rsidRPr="00273125">
        <w:t>对应局部矩阵乘生成局部部分结果的过程，消费</w:t>
      </w:r>
      <w:proofErr w:type="gramStart"/>
      <w:r w:rsidRPr="00273125">
        <w:t>侧主要</w:t>
      </w:r>
      <w:proofErr w:type="gramEnd"/>
      <w:r w:rsidRPr="00273125">
        <w:t>对应局部归约或全局归约的触发与提交过程。</w:t>
      </w:r>
    </w:p>
    <w:p w14:paraId="0C155426" w14:textId="77777777" w:rsidR="00273125" w:rsidRPr="00273125" w:rsidRDefault="00273125" w:rsidP="00273125"/>
    <w:p w14:paraId="2949F259" w14:textId="77777777" w:rsidR="00273125" w:rsidRPr="00273125" w:rsidRDefault="00273125" w:rsidP="00273125">
      <w:r w:rsidRPr="00273125">
        <w:t>在完成依赖模型建立后，进一步确定目标执行配置参数。所述目标执行配置参数包括局部工作单元切分粒度参数、前沿推进深度参数、活动窗口大小参数、暂存窗口槽位数量参数、通信并发度参数及计算资源配额参数。优选地，先根据矩阵问题形状、并行规模和硬件环境生成候选配置集合，再基于结构一致性约束、资源包络约束和执行可行性约束进行过滤，最后对切分形状、前沿推进深度、活动窗口大小、暂存窗口槽位布局、通信并发度以及计算资源配额进行筛选和精修，得到用于后续执行的目标执行配置参数。</w:t>
      </w:r>
    </w:p>
    <w:p w14:paraId="14E3112F" w14:textId="77777777" w:rsidR="00273125" w:rsidRPr="00273125" w:rsidRDefault="00273125" w:rsidP="00273125"/>
    <w:p w14:paraId="6616EB2C" w14:textId="77777777" w:rsidR="00273125" w:rsidRPr="00273125" w:rsidRDefault="00273125" w:rsidP="00273125">
      <w:r w:rsidRPr="00273125">
        <w:t>步骤2：构建细粒度可消费就绪状态并实施关键路径优先调度</w:t>
      </w:r>
    </w:p>
    <w:p w14:paraId="1848F28B" w14:textId="77777777" w:rsidR="00273125" w:rsidRPr="00273125" w:rsidRDefault="00273125" w:rsidP="00273125"/>
    <w:p w14:paraId="418D8621" w14:textId="77777777" w:rsidR="00273125" w:rsidRPr="00273125" w:rsidRDefault="00273125" w:rsidP="00273125">
      <w:r w:rsidRPr="00273125">
        <w:t xml:space="preserve">在 </w:t>
      </w:r>
      <w:proofErr w:type="spellStart"/>
      <w:r w:rsidRPr="00273125">
        <w:t>AllGather</w:t>
      </w:r>
      <w:proofErr w:type="spellEnd"/>
      <w:r w:rsidRPr="00273125">
        <w:t>-GEMM 场景下，将每个远端输入分片</w:t>
      </w:r>
      <w:proofErr w:type="gramStart"/>
      <w:r w:rsidRPr="00273125">
        <w:t>沿行维</w:t>
      </w:r>
      <w:proofErr w:type="gramEnd"/>
      <w:r w:rsidRPr="00273125">
        <w:t>划分为多个</w:t>
      </w:r>
      <w:proofErr w:type="gramStart"/>
      <w:r w:rsidRPr="00273125">
        <w:t>行块工作</w:t>
      </w:r>
      <w:proofErr w:type="gramEnd"/>
      <w:r w:rsidRPr="00273125">
        <w:t>单元，并在各行</w:t>
      </w:r>
      <w:proofErr w:type="gramStart"/>
      <w:r w:rsidRPr="00273125">
        <w:t>块工作</w:t>
      </w:r>
      <w:proofErr w:type="gramEnd"/>
      <w:r w:rsidRPr="00273125">
        <w:t>单元完成复制后分别发布细粒度可消费就绪状态。进一步地，将仅依赖本地输入分片的计算组织为本地快速路径，将依赖远端输入分片的计算组织为远端消费路径，其中，本地快速路径在不等待远端输入分片到达的情况下先行执行，远端消费路径依据细粒度可消费就绪状态触发执行。优选地，远端输入分片</w:t>
      </w:r>
      <w:proofErr w:type="gramStart"/>
      <w:r w:rsidRPr="00273125">
        <w:t>按照行块优先</w:t>
      </w:r>
      <w:proofErr w:type="gramEnd"/>
      <w:r w:rsidRPr="00273125">
        <w:t>顺序进行拉取，并将局部复制屏障并入通信驱动流水线，使远端输入分片的拉取、就</w:t>
      </w:r>
      <w:r w:rsidRPr="00273125">
        <w:lastRenderedPageBreak/>
        <w:t>绪状态发布以及远端消费路径的触发按统一时序推进。</w:t>
      </w:r>
    </w:p>
    <w:p w14:paraId="6D5F6C56" w14:textId="77777777" w:rsidR="00273125" w:rsidRPr="00273125" w:rsidRDefault="00273125" w:rsidP="00273125"/>
    <w:p w14:paraId="00CC22F8" w14:textId="77777777" w:rsidR="00273125" w:rsidRPr="00273125" w:rsidRDefault="00273125" w:rsidP="00273125">
      <w:r w:rsidRPr="00273125">
        <w:t>在 GEMM-</w:t>
      </w:r>
      <w:proofErr w:type="spellStart"/>
      <w:r w:rsidRPr="00273125">
        <w:t>ReduceScatter</w:t>
      </w:r>
      <w:proofErr w:type="spellEnd"/>
      <w:r w:rsidRPr="00273125">
        <w:t xml:space="preserve"> 和 GEMM-</w:t>
      </w:r>
      <w:proofErr w:type="spellStart"/>
      <w:r w:rsidRPr="00273125">
        <w:t>AllReduce</w:t>
      </w:r>
      <w:proofErr w:type="spellEnd"/>
      <w:r w:rsidRPr="00273125">
        <w:t xml:space="preserve"> 场景下，将局部部分结果沿</w:t>
      </w:r>
      <w:proofErr w:type="gramStart"/>
      <w:r w:rsidRPr="00273125">
        <w:t>主行维划分</w:t>
      </w:r>
      <w:proofErr w:type="gramEnd"/>
      <w:r w:rsidRPr="00273125">
        <w:t>为多个</w:t>
      </w:r>
      <w:proofErr w:type="gramStart"/>
      <w:r w:rsidRPr="00273125">
        <w:t>行块工作</w:t>
      </w:r>
      <w:proofErr w:type="gramEnd"/>
      <w:r w:rsidRPr="00273125">
        <w:t>单元、</w:t>
      </w:r>
      <w:proofErr w:type="gramStart"/>
      <w:r w:rsidRPr="00273125">
        <w:t>沿列维</w:t>
      </w:r>
      <w:proofErr w:type="gramEnd"/>
      <w:r w:rsidRPr="00273125">
        <w:t>划分为</w:t>
      </w:r>
      <w:proofErr w:type="gramStart"/>
      <w:r w:rsidRPr="00273125">
        <w:t>多个列带工作</w:t>
      </w:r>
      <w:proofErr w:type="gramEnd"/>
      <w:r w:rsidRPr="00273125">
        <w:t>单元，并由</w:t>
      </w:r>
      <w:proofErr w:type="gramStart"/>
      <w:r w:rsidRPr="00273125">
        <w:t>行块工作</w:t>
      </w:r>
      <w:proofErr w:type="gramEnd"/>
      <w:r w:rsidRPr="00273125">
        <w:t>单元</w:t>
      </w:r>
      <w:proofErr w:type="gramStart"/>
      <w:r w:rsidRPr="00273125">
        <w:t>与列带工作单</w:t>
      </w:r>
      <w:proofErr w:type="gramEnd"/>
      <w:r w:rsidRPr="00273125">
        <w:t>元组</w:t>
      </w:r>
      <w:proofErr w:type="gramStart"/>
      <w:r w:rsidRPr="00273125">
        <w:t>合形成</w:t>
      </w:r>
      <w:proofErr w:type="gramEnd"/>
      <w:r w:rsidRPr="00273125">
        <w:t>面板工作单元。当同一面</w:t>
      </w:r>
      <w:proofErr w:type="gramStart"/>
      <w:r w:rsidRPr="00273125">
        <w:t>板工作</w:t>
      </w:r>
      <w:proofErr w:type="gramEnd"/>
      <w:r w:rsidRPr="00273125">
        <w:t>单元对应的全部源节点贡献到齐后，发布该面板工作单元的可消费就绪状态，从而将局部归约或全局归约的触发粒度由较粗的整体输出段下沉到面板级别。</w:t>
      </w:r>
    </w:p>
    <w:p w14:paraId="32664429" w14:textId="77777777" w:rsidR="00273125" w:rsidRPr="00273125" w:rsidRDefault="00273125" w:rsidP="00273125"/>
    <w:p w14:paraId="185197FD" w14:textId="77777777" w:rsidR="00273125" w:rsidRPr="00273125" w:rsidRDefault="00273125" w:rsidP="00273125">
      <w:r w:rsidRPr="00273125">
        <w:t>步骤3：实施活动窗口受限的通信计算重叠执行</w:t>
      </w:r>
    </w:p>
    <w:p w14:paraId="0D4081A5" w14:textId="77777777" w:rsidR="00273125" w:rsidRPr="00273125" w:rsidRDefault="00273125" w:rsidP="00273125"/>
    <w:p w14:paraId="7EBA3FA9" w14:textId="77777777" w:rsidR="00273125" w:rsidRPr="00273125" w:rsidRDefault="00273125" w:rsidP="00273125">
      <w:r w:rsidRPr="00273125">
        <w:t>在 GEMM-</w:t>
      </w:r>
      <w:proofErr w:type="spellStart"/>
      <w:r w:rsidRPr="00273125">
        <w:t>ReduceScatter</w:t>
      </w:r>
      <w:proofErr w:type="spellEnd"/>
      <w:r w:rsidRPr="00273125">
        <w:t xml:space="preserve"> 场景下，采用前沿优先、尾段跟进的两阶段推进方式，优先推进最早可触发局部归约的前沿面板工作单元，并在前沿面板工作单元足以支撑消费</w:t>
      </w:r>
      <w:proofErr w:type="gramStart"/>
      <w:r w:rsidRPr="00273125">
        <w:t>侧持续</w:t>
      </w:r>
      <w:proofErr w:type="gramEnd"/>
      <w:r w:rsidRPr="00273125">
        <w:t>工作后继续推进剩余面板工作单元。同时，仅为当前活动窗口内的面板工作单元分配对称暂存窗口，并在面板工作单元完成局部归约后释放对应槽位。进一步地，通过</w:t>
      </w:r>
      <w:proofErr w:type="gramStart"/>
      <w:r w:rsidRPr="00273125">
        <w:t>逻辑行块索引</w:t>
      </w:r>
      <w:proofErr w:type="gramEnd"/>
      <w:r w:rsidRPr="00273125">
        <w:t>到物理槽位的映射复用所述对称暂存窗口，并使</w:t>
      </w:r>
      <w:proofErr w:type="gramStart"/>
      <w:r w:rsidRPr="00273125">
        <w:t>本地源</w:t>
      </w:r>
      <w:proofErr w:type="gramEnd"/>
      <w:r w:rsidRPr="00273125">
        <w:t>节点对应的局部部分结果直接写入非对称输出缓冲区作为归约初值。</w:t>
      </w:r>
    </w:p>
    <w:p w14:paraId="4A293F1A" w14:textId="77777777" w:rsidR="00273125" w:rsidRPr="00273125" w:rsidRDefault="00273125" w:rsidP="00273125"/>
    <w:p w14:paraId="2B669EB0" w14:textId="77777777" w:rsidR="00273125" w:rsidRPr="00273125" w:rsidRDefault="00273125" w:rsidP="00273125">
      <w:r w:rsidRPr="00273125">
        <w:t>在 GEMM-</w:t>
      </w:r>
      <w:proofErr w:type="spellStart"/>
      <w:r w:rsidRPr="00273125">
        <w:t>AllReduce</w:t>
      </w:r>
      <w:proofErr w:type="spellEnd"/>
      <w:r w:rsidRPr="00273125">
        <w:t xml:space="preserve"> 场景下，</w:t>
      </w:r>
      <w:proofErr w:type="gramStart"/>
      <w:r w:rsidRPr="00273125">
        <w:t>生产侧以面板</w:t>
      </w:r>
      <w:proofErr w:type="gramEnd"/>
      <w:r w:rsidRPr="00273125">
        <w:t>工作单元作为矩阵乘输出的基本生产单元，并采用前沿优先、尾段跟进的两阶段推进方式优先生成最早可触发全局归约的前沿面板工作单元；</w:t>
      </w:r>
      <w:proofErr w:type="gramStart"/>
      <w:r w:rsidRPr="00273125">
        <w:t>消费侧将所述</w:t>
      </w:r>
      <w:proofErr w:type="gramEnd"/>
      <w:r w:rsidRPr="00273125">
        <w:t>面板工作单元进一步</w:t>
      </w:r>
      <w:proofErr w:type="gramStart"/>
      <w:r w:rsidRPr="00273125">
        <w:t>沿行维</w:t>
      </w:r>
      <w:proofErr w:type="gramEnd"/>
      <w:r w:rsidRPr="00273125">
        <w:t>划分为多个条带工作单元，并在同一条带工作单元对应的全部源节点贡献到齐后立即触发该条带工作单元的局部全归约。优选地，仅为当前活动窗口内的条带工作单元分配紧凑型暂存窗口槽位，所述暂存窗口槽位作为条带工作单元的临时聚合位置，在相应条带工作单元完成局部全归约后立即释放并循环复用。</w:t>
      </w:r>
    </w:p>
    <w:p w14:paraId="1AE2A267" w14:textId="77777777" w:rsidR="00273125" w:rsidRPr="00273125" w:rsidRDefault="00273125" w:rsidP="00273125"/>
    <w:p w14:paraId="037D0271" w14:textId="77777777" w:rsidR="00273125" w:rsidRPr="00273125" w:rsidRDefault="00273125" w:rsidP="00273125">
      <w:r w:rsidRPr="00273125">
        <w:t>步骤4：触发消费或归约并释放暂存槽位</w:t>
      </w:r>
    </w:p>
    <w:p w14:paraId="6DD3654A" w14:textId="77777777" w:rsidR="00273125" w:rsidRPr="00273125" w:rsidRDefault="00273125" w:rsidP="00273125"/>
    <w:p w14:paraId="61E1C995" w14:textId="77777777" w:rsidR="00273125" w:rsidRPr="00273125" w:rsidRDefault="00273125" w:rsidP="00273125">
      <w:r w:rsidRPr="00273125">
        <w:t>在目标局部工作单元满足消费依赖后，触发对目标局部工作单元的矩阵乘消费、局部归约或全局归约，提交对应结果并回收其占用的暂存窗口槽位，以供后续局部工作单元复用。通过上述步骤，可形成“局部工作单元到达并发布就绪状态、关键路径优先推进、活动窗口内暂存执行、完成消费后释放槽位”的闭环流水线。</w:t>
      </w:r>
    </w:p>
    <w:p w14:paraId="2DFF4327" w14:textId="77777777" w:rsidR="00273125" w:rsidRPr="00273125" w:rsidRDefault="00273125" w:rsidP="00273125"/>
    <w:p w14:paraId="34C009D5" w14:textId="77777777" w:rsidR="00273125" w:rsidRPr="00273125" w:rsidRDefault="00273125" w:rsidP="00273125">
      <w:r w:rsidRPr="00273125">
        <w:lastRenderedPageBreak/>
        <w:t>本领域技术人员可以理解，在不脱离本发明精神和保护范围的前提下，上述步骤中的局部工作单元划分方式、前沿推进策略、活动窗口大小、暂存窗口布局方式以及配置参数确定细节均可根据具体硬件环境和问题规模进行调整，上述变化和改进均应落入本发明的保护范围内。本发明的保护范围以所附权利要求书及其等效技术方案为准。</w:t>
      </w:r>
    </w:p>
    <w:p w14:paraId="464601FA" w14:textId="77777777" w:rsidR="00273125" w:rsidRPr="00273125" w:rsidRDefault="00273125" w:rsidP="00273125"/>
    <w:p w14:paraId="033F375E" w14:textId="77777777" w:rsidR="0036680C" w:rsidRPr="00273125" w:rsidRDefault="0036680C"/>
    <w:sectPr w:rsidR="0036680C" w:rsidRPr="002731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0E6"/>
    <w:rsid w:val="00273125"/>
    <w:rsid w:val="0036680C"/>
    <w:rsid w:val="003B30E6"/>
    <w:rsid w:val="00986D5C"/>
    <w:rsid w:val="00F57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9F95790-B58E-4DC8-99E8-4610D7B3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30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30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30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30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30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30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30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30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30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30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30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30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30E6"/>
    <w:rPr>
      <w:rFonts w:cstheme="majorBidi"/>
      <w:color w:val="0F4761" w:themeColor="accent1" w:themeShade="BF"/>
      <w:sz w:val="28"/>
      <w:szCs w:val="28"/>
    </w:rPr>
  </w:style>
  <w:style w:type="character" w:customStyle="1" w:styleId="50">
    <w:name w:val="标题 5 字符"/>
    <w:basedOn w:val="a0"/>
    <w:link w:val="5"/>
    <w:uiPriority w:val="9"/>
    <w:semiHidden/>
    <w:rsid w:val="003B30E6"/>
    <w:rPr>
      <w:rFonts w:cstheme="majorBidi"/>
      <w:color w:val="0F4761" w:themeColor="accent1" w:themeShade="BF"/>
      <w:sz w:val="24"/>
    </w:rPr>
  </w:style>
  <w:style w:type="character" w:customStyle="1" w:styleId="60">
    <w:name w:val="标题 6 字符"/>
    <w:basedOn w:val="a0"/>
    <w:link w:val="6"/>
    <w:uiPriority w:val="9"/>
    <w:semiHidden/>
    <w:rsid w:val="003B30E6"/>
    <w:rPr>
      <w:rFonts w:cstheme="majorBidi"/>
      <w:b/>
      <w:bCs/>
      <w:color w:val="0F4761" w:themeColor="accent1" w:themeShade="BF"/>
    </w:rPr>
  </w:style>
  <w:style w:type="character" w:customStyle="1" w:styleId="70">
    <w:name w:val="标题 7 字符"/>
    <w:basedOn w:val="a0"/>
    <w:link w:val="7"/>
    <w:uiPriority w:val="9"/>
    <w:semiHidden/>
    <w:rsid w:val="003B30E6"/>
    <w:rPr>
      <w:rFonts w:cstheme="majorBidi"/>
      <w:b/>
      <w:bCs/>
      <w:color w:val="595959" w:themeColor="text1" w:themeTint="A6"/>
    </w:rPr>
  </w:style>
  <w:style w:type="character" w:customStyle="1" w:styleId="80">
    <w:name w:val="标题 8 字符"/>
    <w:basedOn w:val="a0"/>
    <w:link w:val="8"/>
    <w:uiPriority w:val="9"/>
    <w:semiHidden/>
    <w:rsid w:val="003B30E6"/>
    <w:rPr>
      <w:rFonts w:cstheme="majorBidi"/>
      <w:color w:val="595959" w:themeColor="text1" w:themeTint="A6"/>
    </w:rPr>
  </w:style>
  <w:style w:type="character" w:customStyle="1" w:styleId="90">
    <w:name w:val="标题 9 字符"/>
    <w:basedOn w:val="a0"/>
    <w:link w:val="9"/>
    <w:uiPriority w:val="9"/>
    <w:semiHidden/>
    <w:rsid w:val="003B30E6"/>
    <w:rPr>
      <w:rFonts w:eastAsiaTheme="majorEastAsia" w:cstheme="majorBidi"/>
      <w:color w:val="595959" w:themeColor="text1" w:themeTint="A6"/>
    </w:rPr>
  </w:style>
  <w:style w:type="paragraph" w:styleId="a3">
    <w:name w:val="Title"/>
    <w:basedOn w:val="a"/>
    <w:next w:val="a"/>
    <w:link w:val="a4"/>
    <w:uiPriority w:val="10"/>
    <w:qFormat/>
    <w:rsid w:val="003B30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30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30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30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30E6"/>
    <w:pPr>
      <w:spacing w:before="160"/>
      <w:jc w:val="center"/>
    </w:pPr>
    <w:rPr>
      <w:i/>
      <w:iCs/>
      <w:color w:val="404040" w:themeColor="text1" w:themeTint="BF"/>
    </w:rPr>
  </w:style>
  <w:style w:type="character" w:customStyle="1" w:styleId="a8">
    <w:name w:val="引用 字符"/>
    <w:basedOn w:val="a0"/>
    <w:link w:val="a7"/>
    <w:uiPriority w:val="29"/>
    <w:rsid w:val="003B30E6"/>
    <w:rPr>
      <w:i/>
      <w:iCs/>
      <w:color w:val="404040" w:themeColor="text1" w:themeTint="BF"/>
    </w:rPr>
  </w:style>
  <w:style w:type="paragraph" w:styleId="a9">
    <w:name w:val="List Paragraph"/>
    <w:basedOn w:val="a"/>
    <w:uiPriority w:val="34"/>
    <w:qFormat/>
    <w:rsid w:val="003B30E6"/>
    <w:pPr>
      <w:ind w:left="720"/>
      <w:contextualSpacing/>
    </w:pPr>
  </w:style>
  <w:style w:type="character" w:styleId="aa">
    <w:name w:val="Intense Emphasis"/>
    <w:basedOn w:val="a0"/>
    <w:uiPriority w:val="21"/>
    <w:qFormat/>
    <w:rsid w:val="003B30E6"/>
    <w:rPr>
      <w:i/>
      <w:iCs/>
      <w:color w:val="0F4761" w:themeColor="accent1" w:themeShade="BF"/>
    </w:rPr>
  </w:style>
  <w:style w:type="paragraph" w:styleId="ab">
    <w:name w:val="Intense Quote"/>
    <w:basedOn w:val="a"/>
    <w:next w:val="a"/>
    <w:link w:val="ac"/>
    <w:uiPriority w:val="30"/>
    <w:qFormat/>
    <w:rsid w:val="003B3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30E6"/>
    <w:rPr>
      <w:i/>
      <w:iCs/>
      <w:color w:val="0F4761" w:themeColor="accent1" w:themeShade="BF"/>
    </w:rPr>
  </w:style>
  <w:style w:type="character" w:styleId="ad">
    <w:name w:val="Intense Reference"/>
    <w:basedOn w:val="a0"/>
    <w:uiPriority w:val="32"/>
    <w:qFormat/>
    <w:rsid w:val="003B3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1066</Words>
  <Characters>6082</Characters>
  <Application>Microsoft Office Word</Application>
  <DocSecurity>0</DocSecurity>
  <Lines>50</Lines>
  <Paragraphs>14</Paragraphs>
  <ScaleCrop>false</ScaleCrop>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 li</dc:creator>
  <cp:keywords/>
  <dc:description/>
  <cp:lastModifiedBy>yichen li</cp:lastModifiedBy>
  <cp:revision>2</cp:revision>
  <dcterms:created xsi:type="dcterms:W3CDTF">2026-06-04T07:44:00Z</dcterms:created>
  <dcterms:modified xsi:type="dcterms:W3CDTF">2026-06-04T07:45:00Z</dcterms:modified>
</cp:coreProperties>
</file>