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EBBD" w14:textId="1BF92FB9" w:rsidR="000178AC" w:rsidRPr="00805963" w:rsidRDefault="00112047" w:rsidP="00E06398">
      <w:pPr>
        <w:adjustRightInd w:val="0"/>
        <w:snapToGrid w:val="0"/>
        <w:ind w:firstLine="560"/>
        <w:jc w:val="left"/>
        <w:rPr>
          <w:rFonts w:ascii="楷体" w:eastAsia="楷体" w:hAnsi="楷体"/>
          <w:color w:val="000000" w:themeColor="text1"/>
          <w:sz w:val="28"/>
          <w:szCs w:val="28"/>
        </w:rPr>
      </w:pPr>
      <w:r>
        <w:rPr>
          <w:rFonts w:ascii="楷体" w:eastAsia="楷体" w:hAnsi="楷体" w:hint="eastAsia"/>
          <w:color w:val="000000" w:themeColor="text1"/>
          <w:sz w:val="28"/>
          <w:szCs w:val="28"/>
        </w:rPr>
        <w:t>本发明公开了一种基于细粒度就绪与活动窗口的分布式计算通信重叠加速方法，属于分布式并行计算与GPU高性能计算技术领域。该方法面向AllGather-GEMM、GEMM-ReduceScatter和GEMM-AllReduce三类分布式矩阵乘相关算子，根据算子类型、矩阵问题形状、并行规模及硬件资源约束建立统一的生产侧与消费侧依赖模型，并确定局部切分粒度、前沿推进深度、活动窗口大小和槽位数量等目标执行配置参数；将远端输入分片或局部部分结果划分为行块工作单元或面板工作单元，为各工作单元发布细粒度可消费就绪状态，并采用前沿优先、尾段跟进的方式组织计算与通信重叠执行；执行过程中仅为活动窗口内工作单元分配有限数量且可循环复用的暂存槽位，在目标工作单元满足依赖后立即触发矩阵乘消费、局部归约或全局归约，并在完成后释放槽位。该方法能够更早暴露局部可消费边界，提升通信与计算重叠效率，降低暂存开销，并提高大规模并行场景下的执行稳定性。</w:t>
      </w:r>
    </w:p>
    <w:p w14:paraId="073B8EBA" w14:textId="77777777" w:rsidR="00C15EA3" w:rsidRPr="00805963" w:rsidRDefault="00C15EA3">
      <w:pPr>
        <w:pStyle w:val="p0"/>
        <w:spacing w:line="360" w:lineRule="auto"/>
        <w:ind w:firstLine="200"/>
        <w:jc w:val="center"/>
        <w:rPr>
          <w:b w:val="0"/>
          <w:color w:val="000000" w:themeColor="text1"/>
        </w:rPr>
      </w:pPr>
    </w:p>
    <w:sectPr w:rsidR="00C15EA3" w:rsidRPr="00805963" w:rsidSect="00C15EA3">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838A0" w14:textId="77777777" w:rsidR="00A021CA" w:rsidRDefault="00A021CA">
      <w:pPr>
        <w:spacing w:line="240" w:lineRule="auto"/>
        <w:ind w:firstLine="480"/>
      </w:pPr>
      <w:r>
        <w:separator/>
      </w:r>
    </w:p>
  </w:endnote>
  <w:endnote w:type="continuationSeparator" w:id="0">
    <w:p w14:paraId="7E01D812" w14:textId="77777777" w:rsidR="00A021CA" w:rsidRDefault="00A021C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58F8" w14:textId="77777777" w:rsidR="00E06398" w:rsidRDefault="00E06398">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E110"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B5ED" w14:textId="77777777" w:rsidR="00E06398" w:rsidRDefault="00E06398">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5DD0D" w14:textId="77777777" w:rsidR="00A021CA" w:rsidRDefault="00A021CA">
      <w:pPr>
        <w:ind w:firstLine="480"/>
      </w:pPr>
      <w:r>
        <w:separator/>
      </w:r>
    </w:p>
  </w:footnote>
  <w:footnote w:type="continuationSeparator" w:id="0">
    <w:p w14:paraId="0BE67F6B" w14:textId="77777777" w:rsidR="00A021CA" w:rsidRDefault="00A021C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2B32" w14:textId="77777777" w:rsidR="00E06398" w:rsidRDefault="00E06398">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B1D4" w14:textId="2A72BA57" w:rsidR="00F66D7B" w:rsidRDefault="00F66D7B">
    <w:pPr>
      <w:pBdr>
        <w:bottom w:val="single" w:sz="4" w:space="1" w:color="auto"/>
      </w:pBdr>
      <w:ind w:firstLineChars="0" w:firstLine="0"/>
      <w:jc w:val="center"/>
      <w:outlineLvl w:val="0"/>
      <w:rPr>
        <w:szCs w:val="28"/>
      </w:rPr>
    </w:pPr>
    <w:r>
      <w:rPr>
        <w:rFonts w:hint="eastAsia"/>
        <w:b/>
        <w:bCs/>
        <w:sz w:val="32"/>
        <w:szCs w:val="28"/>
      </w:rPr>
      <w:t>说</w:t>
    </w:r>
    <w:r>
      <w:rPr>
        <w:rFonts w:hint="eastAsia"/>
        <w:b/>
        <w:bCs/>
        <w:sz w:val="32"/>
        <w:szCs w:val="28"/>
      </w:rPr>
      <w:t xml:space="preserve">    </w:t>
    </w:r>
    <w:r>
      <w:rPr>
        <w:rFonts w:hint="eastAsia"/>
        <w:b/>
        <w:bCs/>
        <w:sz w:val="32"/>
        <w:szCs w:val="28"/>
      </w:rPr>
      <w:t>明</w:t>
    </w:r>
    <w:r>
      <w:rPr>
        <w:rFonts w:hint="eastAsia"/>
        <w:b/>
        <w:bCs/>
        <w:sz w:val="32"/>
        <w:szCs w:val="28"/>
      </w:rPr>
      <w:t xml:space="preserve">    </w:t>
    </w:r>
    <w:r>
      <w:rPr>
        <w:rFonts w:hint="eastAsia"/>
        <w:b/>
        <w:bCs/>
        <w:sz w:val="32"/>
        <w:szCs w:val="28"/>
      </w:rPr>
      <w:t>书</w:t>
    </w:r>
    <w:r>
      <w:rPr>
        <w:rFonts w:hint="eastAsia"/>
        <w:b/>
        <w:bCs/>
        <w:sz w:val="32"/>
        <w:szCs w:val="28"/>
      </w:rPr>
      <w:t xml:space="preserve">    </w:t>
    </w:r>
    <w:r w:rsidR="00E06398">
      <w:rPr>
        <w:rFonts w:hint="eastAsia"/>
        <w:b/>
        <w:bCs/>
        <w:sz w:val="32"/>
        <w:szCs w:val="28"/>
      </w:rPr>
      <w:t>摘</w:t>
    </w:r>
    <w:r w:rsidR="00E06398">
      <w:rPr>
        <w:rFonts w:hint="eastAsia"/>
        <w:b/>
        <w:bCs/>
        <w:sz w:val="32"/>
        <w:szCs w:val="28"/>
      </w:rPr>
      <w:t xml:space="preserve">    </w:t>
    </w:r>
    <w:r w:rsidR="00E06398">
      <w:rPr>
        <w:rFonts w:hint="eastAsia"/>
        <w:b/>
        <w:bCs/>
        <w:sz w:val="32"/>
        <w:szCs w:val="28"/>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81A9" w14:textId="77777777" w:rsidR="00E06398" w:rsidRDefault="00E06398">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990720233">
    <w:abstractNumId w:val="4"/>
  </w:num>
  <w:num w:numId="2" w16cid:durableId="1373001060">
    <w:abstractNumId w:val="3"/>
  </w:num>
  <w:num w:numId="3" w16cid:durableId="785270802">
    <w:abstractNumId w:val="6"/>
  </w:num>
  <w:num w:numId="4" w16cid:durableId="120350233">
    <w:abstractNumId w:val="2"/>
  </w:num>
  <w:num w:numId="5" w16cid:durableId="1211186568">
    <w:abstractNumId w:val="1"/>
  </w:num>
  <w:num w:numId="6" w16cid:durableId="1081221426">
    <w:abstractNumId w:val="0"/>
  </w:num>
  <w:num w:numId="7" w16cid:durableId="2128153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E04"/>
    <w:rsid w:val="000D6380"/>
    <w:rsid w:val="000D72F6"/>
    <w:rsid w:val="000E0AD6"/>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C0B68"/>
    <w:rsid w:val="002C1939"/>
    <w:rsid w:val="002C1E1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6ABC"/>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5C2B"/>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8185C"/>
    <w:rsid w:val="00986055"/>
    <w:rsid w:val="00986369"/>
    <w:rsid w:val="0099326E"/>
    <w:rsid w:val="009940CE"/>
    <w:rsid w:val="00996905"/>
    <w:rsid w:val="00996BFF"/>
    <w:rsid w:val="00997155"/>
    <w:rsid w:val="009A3992"/>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1CA"/>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D4A"/>
    <w:rsid w:val="00BE6222"/>
    <w:rsid w:val="00BE6A45"/>
    <w:rsid w:val="00BF1B1B"/>
    <w:rsid w:val="00BF4F18"/>
    <w:rsid w:val="00BF5FA7"/>
    <w:rsid w:val="00BF6E3F"/>
    <w:rsid w:val="00BF7770"/>
    <w:rsid w:val="00C0185A"/>
    <w:rsid w:val="00C05A16"/>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6398"/>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4A0F8C"/>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semiHidden/>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semiHidden/>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Pages>
  <Words>194</Words>
  <Characters>219</Characters>
  <Application>Microsoft Office Word</Application>
  <DocSecurity>0</DocSecurity>
  <Lines>6</Lines>
  <Paragraphs>1</Paragraphs>
  <ScaleCrop>false</ScaleCrop>
  <Company/>
  <LinksUpToDate>false</LinksUpToDate>
  <CharactersWithSpaces>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yichen li</cp:lastModifiedBy>
  <cp:revision>1</cp:revision>
  <dcterms:created xsi:type="dcterms:W3CDTF">2023-11-14T09:22:00Z</dcterms:created>
  <dcterms:modified xsi:type="dcterms:W3CDTF">2026-07-03T13:38:00Z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