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Description w:val=""/>
      </w:tblPr>
      <w:tblGrid>
        <w:gridCol w:w="9026"/>
      </w:tblGrid>
      <w:tr w:rsidR="00B83D0D" w:rsidRPr="007763CF" w:rsidTr="00B83D0D">
        <w:trPr>
          <w:tblCellSpacing w:w="0" w:type="dxa"/>
        </w:trPr>
        <w:tc>
          <w:tcPr>
            <w:tcW w:w="0" w:type="auto"/>
            <w:hideMark/>
          </w:tcPr>
          <w:p w:rsidR="00060E2D" w:rsidRPr="007763CF" w:rsidRDefault="00060E2D" w:rsidP="00060E2D">
            <w:pPr>
              <w:spacing w:after="0" w:line="240" w:lineRule="auto"/>
              <w:rPr>
                <w:b/>
                <w:sz w:val="20"/>
                <w:szCs w:val="20"/>
              </w:rPr>
            </w:pPr>
            <w:r w:rsidRPr="007763CF">
              <w:rPr>
                <w:b/>
                <w:sz w:val="20"/>
                <w:szCs w:val="20"/>
              </w:rPr>
              <w:t>Reviewer 1</w:t>
            </w:r>
          </w:p>
          <w:tbl>
            <w:tblPr>
              <w:tblW w:w="0" w:type="auto"/>
              <w:tblCellSpacing w:w="0" w:type="dxa"/>
              <w:tblCellMar>
                <w:left w:w="0" w:type="dxa"/>
                <w:right w:w="0" w:type="dxa"/>
              </w:tblCellMar>
              <w:tblLook w:val="04A0" w:firstRow="1" w:lastRow="0" w:firstColumn="1" w:lastColumn="0" w:noHBand="0" w:noVBand="1"/>
              <w:tblDescription w:val=""/>
            </w:tblPr>
            <w:tblGrid>
              <w:gridCol w:w="6"/>
              <w:gridCol w:w="2353"/>
              <w:gridCol w:w="6667"/>
            </w:tblGrid>
            <w:tr w:rsidR="00B83D0D" w:rsidRPr="007763CF" w:rsidTr="00B83D0D">
              <w:trPr>
                <w:tblCellSpacing w:w="0" w:type="dxa"/>
              </w:trPr>
              <w:tc>
                <w:tcPr>
                  <w:tcW w:w="0" w:type="auto"/>
                  <w:vAlign w:val="center"/>
                  <w:hideMark/>
                </w:tcPr>
                <w:p w:rsidR="00B83D0D" w:rsidRPr="007763CF" w:rsidRDefault="00B83D0D" w:rsidP="00060E2D">
                  <w:pPr>
                    <w:spacing w:after="0" w:line="240" w:lineRule="auto"/>
                    <w:jc w:val="both"/>
                    <w:rPr>
                      <w:rFonts w:eastAsia="Times New Roman" w:cs="Times New Roman"/>
                      <w:sz w:val="20"/>
                      <w:szCs w:val="20"/>
                      <w:lang w:eastAsia="en-GB"/>
                    </w:rPr>
                  </w:pPr>
                </w:p>
              </w:tc>
              <w:tc>
                <w:tcPr>
                  <w:tcW w:w="0" w:type="auto"/>
                  <w:vAlign w:val="center"/>
                  <w:hideMark/>
                </w:tcPr>
                <w:p w:rsidR="00B83D0D" w:rsidRPr="007763CF" w:rsidRDefault="00B83D0D" w:rsidP="00060E2D">
                  <w:pPr>
                    <w:spacing w:after="0" w:line="240" w:lineRule="auto"/>
                    <w:jc w:val="both"/>
                    <w:rPr>
                      <w:rFonts w:eastAsia="Times New Roman" w:cs="Times New Roman"/>
                      <w:sz w:val="20"/>
                      <w:szCs w:val="20"/>
                      <w:lang w:eastAsia="en-GB"/>
                    </w:rPr>
                  </w:pPr>
                </w:p>
              </w:tc>
              <w:tc>
                <w:tcPr>
                  <w:tcW w:w="0" w:type="auto"/>
                  <w:vAlign w:val="center"/>
                  <w:hideMark/>
                </w:tcPr>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noProof/>
                      <w:sz w:val="20"/>
                      <w:szCs w:val="20"/>
                      <w:lang w:eastAsia="en-GB"/>
                    </w:rPr>
                    <w:drawing>
                      <wp:inline distT="0" distB="0" distL="0" distR="0" wp14:anchorId="312AFC8F" wp14:editId="5927D968">
                        <wp:extent cx="10795" cy="10795"/>
                        <wp:effectExtent l="0" t="0" r="0" b="0"/>
                        <wp:docPr id="3" name="Picture 3" descr="https://www.evise.com/evise/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r1:0:r9:0:r1:0:r1:0:r4:0:pItr:1:s1" descr="https://www.evise.com/evise/adf/images/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B83D0D" w:rsidRPr="007763CF" w:rsidTr="00B83D0D">
              <w:trPr>
                <w:tblCellSpacing w:w="0" w:type="dxa"/>
              </w:trPr>
              <w:tc>
                <w:tcPr>
                  <w:tcW w:w="0" w:type="auto"/>
                  <w:hideMark/>
                </w:tcPr>
                <w:p w:rsidR="00B83D0D" w:rsidRPr="007763CF" w:rsidRDefault="00B83D0D" w:rsidP="00060E2D">
                  <w:pPr>
                    <w:spacing w:after="0" w:line="240" w:lineRule="auto"/>
                    <w:jc w:val="both"/>
                    <w:rPr>
                      <w:rFonts w:eastAsia="Times New Roman" w:cs="Times New Roman"/>
                      <w:sz w:val="20"/>
                      <w:szCs w:val="20"/>
                      <w:lang w:eastAsia="en-GB"/>
                    </w:rPr>
                  </w:pPr>
                </w:p>
              </w:tc>
              <w:tc>
                <w:tcPr>
                  <w:tcW w:w="0" w:type="auto"/>
                  <w:gridSpan w:val="2"/>
                  <w:hideMark/>
                </w:tcPr>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w:t>
                  </w:r>
                  <w:bookmarkStart w:id="0" w:name="_GoBack"/>
                  <w:bookmarkEnd w:id="0"/>
                  <w:r w:rsidRPr="007763CF">
                    <w:rPr>
                      <w:rFonts w:eastAsia="Times New Roman" w:cs="Times New Roman"/>
                      <w:sz w:val="20"/>
                      <w:szCs w:val="20"/>
                      <w:lang w:eastAsia="en-GB"/>
                    </w:rPr>
                    <w:t>ich I consider good enough for publication.</w:t>
                  </w:r>
                </w:p>
                <w:p w:rsidR="00B83D0D" w:rsidRPr="007763CF" w:rsidRDefault="00B83D0D"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Major comments:</w:t>
                  </w: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F00E80" w:rsidRPr="00F00E80" w:rsidRDefault="00F00E80" w:rsidP="00060E2D">
                  <w:pPr>
                    <w:spacing w:after="0" w:line="240" w:lineRule="auto"/>
                    <w:jc w:val="both"/>
                    <w:rPr>
                      <w:rFonts w:eastAsia="Times New Roman" w:cs="Times New Roman"/>
                      <w:color w:val="7030A0"/>
                      <w:sz w:val="20"/>
                      <w:szCs w:val="20"/>
                      <w:lang w:eastAsia="en-GB"/>
                    </w:rPr>
                  </w:pPr>
                  <w:r w:rsidRPr="00F00E80">
                    <w:rPr>
                      <w:rFonts w:eastAsia="Times New Roman" w:cs="Times New Roman"/>
                      <w:color w:val="7030A0"/>
                      <w:sz w:val="20"/>
                      <w:szCs w:val="20"/>
                      <w:lang w:eastAsia="en-GB"/>
                    </w:rPr>
                    <w:t>The above sentence has been removed to avoid any confusion</w:t>
                  </w:r>
                  <w:r>
                    <w:rPr>
                      <w:rFonts w:eastAsia="Times New Roman" w:cs="Times New Roman"/>
                      <w:color w:val="7030A0"/>
                      <w:sz w:val="20"/>
                      <w:szCs w:val="20"/>
                      <w:lang w:eastAsia="en-GB"/>
                    </w:rPr>
                    <w:t xml:space="preserve">, section has been reviewed. </w:t>
                  </w:r>
                </w:p>
                <w:p w:rsidR="00B9326F" w:rsidRPr="007763CF" w:rsidRDefault="00B9326F" w:rsidP="00060E2D">
                  <w:pPr>
                    <w:spacing w:after="0" w:line="240" w:lineRule="auto"/>
                    <w:jc w:val="both"/>
                    <w:rPr>
                      <w:rFonts w:eastAsia="Times New Roman" w:cs="Times New Roman"/>
                      <w:strike/>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p>
                <w:p w:rsidR="00B9326F" w:rsidRDefault="00EB3989"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Equation 1 has been corrected and the time has been removed. </w:t>
                  </w:r>
                </w:p>
                <w:p w:rsidR="00377A38" w:rsidRPr="007763CF" w:rsidRDefault="00377A38" w:rsidP="00377A38">
                  <w:pPr>
                    <w:spacing w:after="0" w:line="240" w:lineRule="auto"/>
                    <w:jc w:val="center"/>
                    <w:rPr>
                      <w:rFonts w:eastAsia="Times New Roman" w:cs="Times New Roman"/>
                      <w:color w:val="7030A0"/>
                      <w:sz w:val="20"/>
                      <w:szCs w:val="20"/>
                      <w:lang w:eastAsia="en-GB"/>
                    </w:rPr>
                  </w:pPr>
                  <w:r>
                    <w:rPr>
                      <w:noProof/>
                      <w:lang w:eastAsia="en-GB"/>
                    </w:rPr>
                    <w:drawing>
                      <wp:inline distT="0" distB="0" distL="0" distR="0" wp14:anchorId="67DFF037" wp14:editId="0AFA5EA6">
                        <wp:extent cx="4152900" cy="86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52900" cy="866775"/>
                                </a:xfrm>
                                <a:prstGeom prst="rect">
                                  <a:avLst/>
                                </a:prstGeom>
                              </pic:spPr>
                            </pic:pic>
                          </a:graphicData>
                        </a:graphic>
                      </wp:inline>
                    </w:drawing>
                  </w:r>
                </w:p>
                <w:p w:rsidR="00B9326F" w:rsidRPr="007763CF" w:rsidRDefault="00B9326F" w:rsidP="00060E2D">
                  <w:pPr>
                    <w:spacing w:after="0" w:line="240" w:lineRule="auto"/>
                    <w:jc w:val="both"/>
                    <w:rPr>
                      <w:rFonts w:eastAsia="Times New Roman" w:cs="Times New Roman"/>
                      <w:strike/>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paragraph after equation one, you say S and </w:t>
                  </w:r>
                  <w:proofErr w:type="spellStart"/>
                  <w:r w:rsidRPr="007763CF">
                    <w:rPr>
                      <w:rFonts w:eastAsia="Times New Roman" w:cs="Times New Roman"/>
                      <w:sz w:val="20"/>
                      <w:szCs w:val="20"/>
                      <w:lang w:eastAsia="en-GB"/>
                    </w:rPr>
                    <w:t>S_alpha</w:t>
                  </w:r>
                  <w:proofErr w:type="spellEnd"/>
                  <w:r w:rsidRPr="007763CF">
                    <w:rPr>
                      <w:rFonts w:eastAsia="Times New Roman" w:cs="Times New Roman"/>
                      <w:sz w:val="20"/>
                      <w:szCs w:val="20"/>
                      <w:lang w:eastAsia="en-GB"/>
                    </w:rPr>
                    <w:t xml:space="preserve"> are this and that. However in the equations you have </w:t>
                  </w:r>
                  <w:proofErr w:type="spellStart"/>
                  <w:r w:rsidRPr="007763CF">
                    <w:rPr>
                      <w:rFonts w:eastAsia="Times New Roman" w:cs="Times New Roman"/>
                      <w:sz w:val="20"/>
                      <w:szCs w:val="20"/>
                      <w:lang w:eastAsia="en-GB"/>
                    </w:rPr>
                    <w:t>S_u</w:t>
                  </w:r>
                  <w:proofErr w:type="gramStart"/>
                  <w:r w:rsidRPr="007763CF">
                    <w:rPr>
                      <w:rFonts w:eastAsia="Times New Roman" w:cs="Times New Roman"/>
                      <w:sz w:val="20"/>
                      <w:szCs w:val="20"/>
                      <w:lang w:eastAsia="en-GB"/>
                    </w:rPr>
                    <w:t>,alpha</w:t>
                  </w:r>
                  <w:proofErr w:type="spellEnd"/>
                  <w:proofErr w:type="gramEnd"/>
                  <w:r w:rsidRPr="007763CF">
                    <w:rPr>
                      <w:rFonts w:eastAsia="Times New Roman" w:cs="Times New Roman"/>
                      <w:sz w:val="20"/>
                      <w:szCs w:val="20"/>
                      <w:lang w:eastAsia="en-GB"/>
                    </w:rPr>
                    <w:t xml:space="preserve"> and </w:t>
                  </w:r>
                  <w:proofErr w:type="spellStart"/>
                  <w:r w:rsidRPr="007763CF">
                    <w:rPr>
                      <w:rFonts w:eastAsia="Times New Roman" w:cs="Times New Roman"/>
                      <w:sz w:val="20"/>
                      <w:szCs w:val="20"/>
                      <w:lang w:eastAsia="en-GB"/>
                    </w:rPr>
                    <w:t>S_cty,alpha</w:t>
                  </w:r>
                  <w:proofErr w:type="spellEnd"/>
                  <w:r w:rsidRPr="007763CF">
                    <w:rPr>
                      <w:rFonts w:eastAsia="Times New Roman" w:cs="Times New Roman"/>
                      <w:sz w:val="20"/>
                      <w:szCs w:val="20"/>
                      <w:lang w:eastAsia="en-GB"/>
                    </w:rPr>
                    <w:t>. This needs to be corrected.</w:t>
                  </w:r>
                </w:p>
                <w:p w:rsidR="00EB3989" w:rsidRPr="007763CF" w:rsidRDefault="00EB3989"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The term </w:t>
                  </w:r>
                  <w:proofErr w:type="spellStart"/>
                  <w:r w:rsidRPr="007763CF">
                    <w:rPr>
                      <w:rFonts w:eastAsia="Times New Roman" w:cs="Times New Roman"/>
                      <w:color w:val="7030A0"/>
                      <w:sz w:val="20"/>
                      <w:szCs w:val="20"/>
                      <w:lang w:eastAsia="en-GB"/>
                    </w:rPr>
                    <w:t>S</w:t>
                  </w:r>
                  <w:r w:rsidRPr="007763CF">
                    <w:rPr>
                      <w:rFonts w:eastAsia="Times New Roman" w:cs="Times New Roman"/>
                      <w:color w:val="7030A0"/>
                      <w:sz w:val="20"/>
                      <w:szCs w:val="20"/>
                      <w:vertAlign w:val="subscript"/>
                      <w:lang w:eastAsia="en-GB"/>
                    </w:rPr>
                    <w:t>ualpha</w:t>
                  </w:r>
                  <w:proofErr w:type="spellEnd"/>
                  <w:r w:rsidRPr="007763CF">
                    <w:rPr>
                      <w:rFonts w:eastAsia="Times New Roman" w:cs="Times New Roman"/>
                      <w:color w:val="7030A0"/>
                      <w:sz w:val="20"/>
                      <w:szCs w:val="20"/>
                      <w:vertAlign w:val="subscript"/>
                      <w:lang w:eastAsia="en-GB"/>
                    </w:rPr>
                    <w:t xml:space="preserve"> </w:t>
                  </w:r>
                  <w:r w:rsidRPr="007763CF">
                    <w:rPr>
                      <w:rFonts w:eastAsia="Times New Roman" w:cs="Times New Roman"/>
                      <w:color w:val="7030A0"/>
                      <w:sz w:val="20"/>
                      <w:szCs w:val="20"/>
                      <w:lang w:eastAsia="en-GB"/>
                    </w:rPr>
                    <w:t xml:space="preserve">is the source term of the equation. Both of the </w:t>
                  </w:r>
                  <w:r w:rsidR="00CC5B4A" w:rsidRPr="007763CF">
                    <w:rPr>
                      <w:rFonts w:eastAsia="Times New Roman" w:cs="Times New Roman"/>
                      <w:color w:val="7030A0"/>
                      <w:sz w:val="20"/>
                      <w:szCs w:val="20"/>
                      <w:lang w:eastAsia="en-GB"/>
                    </w:rPr>
                    <w:t>aforementioned</w:t>
                  </w:r>
                  <w:r w:rsidRPr="007763CF">
                    <w:rPr>
                      <w:rFonts w:eastAsia="Times New Roman" w:cs="Times New Roman"/>
                      <w:color w:val="7030A0"/>
                      <w:sz w:val="20"/>
                      <w:szCs w:val="20"/>
                      <w:lang w:eastAsia="en-GB"/>
                    </w:rPr>
                    <w:t xml:space="preserve"> quantities have been corrected.</w:t>
                  </w:r>
                </w:p>
                <w:p w:rsidR="00EB3989" w:rsidRPr="007763CF" w:rsidRDefault="00EB3989" w:rsidP="00060E2D">
                  <w:pPr>
                    <w:spacing w:after="0" w:line="240" w:lineRule="auto"/>
                    <w:jc w:val="both"/>
                    <w:rPr>
                      <w:rFonts w:eastAsia="Times New Roman" w:cs="Times New Roman"/>
                      <w:sz w:val="20"/>
                      <w:szCs w:val="20"/>
                      <w:lang w:eastAsia="en-GB"/>
                    </w:rPr>
                  </w:pP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section 2 you mention that high-order fluxes are limited on CV boundaries, which are limited to yield bounded fields. Again you mention something without enough </w:t>
                  </w:r>
                  <w:proofErr w:type="gramStart"/>
                  <w:r w:rsidRPr="007763CF">
                    <w:rPr>
                      <w:rFonts w:eastAsia="Times New Roman" w:cs="Times New Roman"/>
                      <w:sz w:val="20"/>
                      <w:szCs w:val="20"/>
                      <w:lang w:eastAsia="en-GB"/>
                    </w:rPr>
                    <w:t>detail,</w:t>
                  </w:r>
                  <w:proofErr w:type="gramEnd"/>
                  <w:r w:rsidRPr="007763CF">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Pr="007763CF">
                    <w:rPr>
                      <w:rFonts w:eastAsia="Times New Roman" w:cs="Times New Roman"/>
                      <w:sz w:val="20"/>
                      <w:szCs w:val="20"/>
                      <w:lang w:eastAsia="en-GB"/>
                    </w:rPr>
                    <w:t>irresidual</w:t>
                  </w:r>
                  <w:proofErr w:type="spellEnd"/>
                  <w:r w:rsidRPr="007763CF">
                    <w:rPr>
                      <w:rFonts w:eastAsia="Times New Roman" w:cs="Times New Roman"/>
                      <w:sz w:val="20"/>
                      <w:szCs w:val="20"/>
                      <w:lang w:eastAsia="en-GB"/>
                    </w:rPr>
                    <w:t xml:space="preserve"> oil and water saturation are non-zero then a saturation of a phase of 1 or 0 would be unphysical and therefore wrong.</w:t>
                  </w:r>
                </w:p>
                <w:p w:rsidR="00F00E80" w:rsidRPr="00F00E80" w:rsidRDefault="00F00E80" w:rsidP="00060E2D">
                  <w:pPr>
                    <w:spacing w:after="0" w:line="240" w:lineRule="auto"/>
                    <w:jc w:val="both"/>
                    <w:rPr>
                      <w:rFonts w:eastAsia="Times New Roman" w:cs="Times New Roman"/>
                      <w:color w:val="FF0000"/>
                      <w:sz w:val="20"/>
                      <w:szCs w:val="20"/>
                      <w:lang w:eastAsia="en-GB"/>
                    </w:rPr>
                  </w:pPr>
                  <w:r w:rsidRPr="00F00E80">
                    <w:rPr>
                      <w:rFonts w:eastAsia="Times New Roman" w:cs="Times New Roman"/>
                      <w:color w:val="FF0000"/>
                      <w:sz w:val="20"/>
                      <w:szCs w:val="20"/>
                      <w:lang w:eastAsia="en-GB"/>
                    </w:rPr>
                    <w:t>JG comment?</w:t>
                  </w:r>
                </w:p>
                <w:p w:rsidR="00F00E80" w:rsidRPr="007763CF" w:rsidRDefault="00F00E80" w:rsidP="00060E2D">
                  <w:pPr>
                    <w:spacing w:after="0" w:line="240" w:lineRule="auto"/>
                    <w:jc w:val="both"/>
                    <w:rPr>
                      <w:rFonts w:eastAsia="Times New Roman" w:cs="Times New Roman"/>
                      <w:sz w:val="20"/>
                      <w:szCs w:val="20"/>
                      <w:lang w:eastAsia="en-GB"/>
                    </w:rPr>
                  </w:pP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You mention in section two that you use P1DGP1 and P1DGP2, however later on you use P1DGP1DG. This leads to two questions: what have you used finally? And second why use an unstable element pair like P1DGP1DG? In Gomes et al 2017 they do not use P1DGP1DG.</w:t>
                  </w:r>
                </w:p>
                <w:p w:rsidR="00C03AD0" w:rsidRPr="002619E9" w:rsidRDefault="00C03AD0" w:rsidP="00060E2D">
                  <w:pPr>
                    <w:spacing w:after="0" w:line="240" w:lineRule="auto"/>
                    <w:jc w:val="both"/>
                    <w:rPr>
                      <w:rFonts w:eastAsia="Times New Roman" w:cs="Times New Roman"/>
                      <w:color w:val="7030A0"/>
                      <w:sz w:val="20"/>
                      <w:szCs w:val="20"/>
                      <w:lang w:eastAsia="en-GB"/>
                    </w:rPr>
                  </w:pPr>
                  <w:r w:rsidRPr="00C03AD0">
                    <w:rPr>
                      <w:rFonts w:eastAsia="Times New Roman" w:cs="Times New Roman"/>
                      <w:color w:val="7030A0"/>
                      <w:sz w:val="20"/>
                      <w:szCs w:val="20"/>
                      <w:lang w:eastAsia="en-GB"/>
                    </w:rPr>
                    <w:t>P</w:t>
                  </w:r>
                  <w:r w:rsidRPr="002619E9">
                    <w:rPr>
                      <w:rFonts w:eastAsia="Times New Roman" w:cs="Times New Roman"/>
                      <w:color w:val="7030A0"/>
                      <w:sz w:val="20"/>
                      <w:szCs w:val="20"/>
                      <w:lang w:eastAsia="en-GB"/>
                    </w:rPr>
                    <w:t>1DGP1 and P1DGP2</w:t>
                  </w:r>
                  <w:r w:rsidRPr="002619E9">
                    <w:rPr>
                      <w:rFonts w:eastAsia="Times New Roman" w:cs="Times New Roman"/>
                      <w:color w:val="7030A0"/>
                      <w:sz w:val="20"/>
                      <w:szCs w:val="20"/>
                      <w:lang w:eastAsia="en-GB"/>
                    </w:rPr>
                    <w:t xml:space="preserve"> were used for the 2D cases as these are listed up to figure 16 while the </w:t>
                  </w:r>
                  <w:r w:rsidRPr="002619E9">
                    <w:rPr>
                      <w:rFonts w:eastAsia="Times New Roman" w:cs="Times New Roman"/>
                      <w:color w:val="7030A0"/>
                      <w:sz w:val="20"/>
                      <w:szCs w:val="20"/>
                      <w:lang w:eastAsia="en-GB"/>
                    </w:rPr>
                    <w:t>P1DGP1DG</w:t>
                  </w:r>
                  <w:r w:rsidRPr="002619E9">
                    <w:rPr>
                      <w:rFonts w:eastAsia="Times New Roman" w:cs="Times New Roman"/>
                      <w:color w:val="7030A0"/>
                      <w:sz w:val="20"/>
                      <w:szCs w:val="20"/>
                      <w:lang w:eastAsia="en-GB"/>
                    </w:rPr>
                    <w:t xml:space="preserve"> was used for the 3D case onwards. Unlike the 2D cases, the P1DGP1DG element is the one using a linear discontinuous </w:t>
                  </w:r>
                  <w:proofErr w:type="spellStart"/>
                  <w:r w:rsidRPr="002619E9">
                    <w:rPr>
                      <w:rFonts w:eastAsia="Times New Roman" w:cs="Times New Roman"/>
                      <w:color w:val="7030A0"/>
                      <w:sz w:val="20"/>
                      <w:szCs w:val="20"/>
                      <w:lang w:eastAsia="en-GB"/>
                    </w:rPr>
                    <w:t>Galerkin</w:t>
                  </w:r>
                  <w:proofErr w:type="spellEnd"/>
                  <w:r w:rsidRPr="002619E9">
                    <w:rPr>
                      <w:rFonts w:eastAsia="Times New Roman" w:cs="Times New Roman"/>
                      <w:color w:val="7030A0"/>
                      <w:sz w:val="20"/>
                      <w:szCs w:val="20"/>
                      <w:lang w:eastAsia="en-GB"/>
                    </w:rPr>
                    <w:t xml:space="preserve"> approximation for velocity</w:t>
                  </w:r>
                  <w:r w:rsidR="002619E9" w:rsidRPr="002619E9">
                    <w:rPr>
                      <w:rFonts w:eastAsia="Times New Roman" w:cs="Times New Roman"/>
                      <w:color w:val="7030A0"/>
                      <w:sz w:val="20"/>
                      <w:szCs w:val="20"/>
                      <w:lang w:eastAsia="en-GB"/>
                    </w:rPr>
                    <w:t>.</w:t>
                  </w:r>
                  <w:r w:rsidRPr="002619E9">
                    <w:rPr>
                      <w:rFonts w:eastAsia="Times New Roman" w:cs="Times New Roman"/>
                      <w:color w:val="7030A0"/>
                      <w:sz w:val="20"/>
                      <w:szCs w:val="20"/>
                      <w:lang w:eastAsia="en-GB"/>
                    </w:rPr>
                    <w:t xml:space="preserve">  </w:t>
                  </w:r>
                </w:p>
                <w:p w:rsidR="00C03AD0" w:rsidRDefault="00C03AD0" w:rsidP="00060E2D">
                  <w:pPr>
                    <w:spacing w:after="0" w:line="240" w:lineRule="auto"/>
                    <w:jc w:val="both"/>
                    <w:rPr>
                      <w:rFonts w:eastAsia="Times New Roman" w:cs="Times New Roman"/>
                      <w:sz w:val="20"/>
                      <w:szCs w:val="20"/>
                      <w:lang w:eastAsia="en-GB"/>
                    </w:rPr>
                  </w:pPr>
                </w:p>
                <w:p w:rsidR="00F36766"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F36766" w:rsidRPr="00F36766" w:rsidRDefault="00F36766" w:rsidP="00060E2D">
                  <w:pPr>
                    <w:spacing w:after="0" w:line="240" w:lineRule="auto"/>
                    <w:jc w:val="both"/>
                    <w:rPr>
                      <w:rFonts w:eastAsia="Times New Roman" w:cs="Times New Roman"/>
                      <w:color w:val="7030A0"/>
                      <w:sz w:val="20"/>
                      <w:szCs w:val="20"/>
                      <w:lang w:eastAsia="en-GB"/>
                    </w:rPr>
                  </w:pPr>
                  <w:r w:rsidRPr="00F36766">
                    <w:rPr>
                      <w:rFonts w:eastAsia="Times New Roman" w:cs="Times New Roman"/>
                      <w:color w:val="7030A0"/>
                      <w:sz w:val="20"/>
                      <w:szCs w:val="20"/>
                      <w:lang w:eastAsia="en-GB"/>
                    </w:rPr>
                    <w:t>The reference has been corrected as well as the variable but the sentence has been removed as instructed.</w:t>
                  </w:r>
                </w:p>
                <w:p w:rsidR="00F36766" w:rsidRDefault="00F36766" w:rsidP="00060E2D">
                  <w:pPr>
                    <w:spacing w:after="0" w:line="240" w:lineRule="auto"/>
                    <w:jc w:val="both"/>
                    <w:rPr>
                      <w:rFonts w:eastAsia="Times New Roman" w:cs="Times New Roman"/>
                      <w:sz w:val="20"/>
                      <w:szCs w:val="20"/>
                      <w:lang w:eastAsia="en-GB"/>
                    </w:rPr>
                  </w:pP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The mention that the discretised global mass and force balance equations are solved using a multigrid-like approach as described in </w:t>
                  </w:r>
                  <w:proofErr w:type="spellStart"/>
                  <w:r w:rsidRPr="007763CF">
                    <w:rPr>
                      <w:rFonts w:eastAsia="Times New Roman" w:cs="Times New Roman"/>
                      <w:sz w:val="20"/>
                      <w:szCs w:val="20"/>
                      <w:lang w:eastAsia="en-GB"/>
                    </w:rPr>
                    <w:t>Pavlidis</w:t>
                  </w:r>
                  <w:proofErr w:type="spellEnd"/>
                  <w:r w:rsidRPr="007763CF">
                    <w:rPr>
                      <w:rFonts w:eastAsia="Times New Roman" w:cs="Times New Roman"/>
                      <w:sz w:val="20"/>
                      <w:szCs w:val="20"/>
                      <w:lang w:eastAsia="en-GB"/>
                    </w:rPr>
                    <w:t xml:space="preserve"> et al. is not correct as this is not described in that paper. Again this statement </w:t>
                  </w:r>
                  <w:r w:rsidRPr="007763CF">
                    <w:rPr>
                      <w:rFonts w:eastAsia="Times New Roman" w:cs="Times New Roman"/>
                      <w:sz w:val="20"/>
                      <w:szCs w:val="20"/>
                      <w:lang w:eastAsia="en-GB"/>
                    </w:rPr>
                    <w:lastRenderedPageBreak/>
                    <w:t>feels unnecessary in this paper.</w:t>
                  </w:r>
                </w:p>
                <w:p w:rsidR="00F3472A" w:rsidRPr="00F3472A" w:rsidRDefault="00F3472A" w:rsidP="00060E2D">
                  <w:pPr>
                    <w:spacing w:after="0" w:line="240" w:lineRule="auto"/>
                    <w:jc w:val="both"/>
                    <w:rPr>
                      <w:rFonts w:eastAsia="Times New Roman" w:cs="Times New Roman"/>
                      <w:color w:val="7030A0"/>
                      <w:sz w:val="20"/>
                      <w:szCs w:val="20"/>
                      <w:lang w:eastAsia="en-GB"/>
                    </w:rPr>
                  </w:pPr>
                  <w:r w:rsidRPr="00F3472A">
                    <w:rPr>
                      <w:rFonts w:eastAsia="Times New Roman" w:cs="Times New Roman"/>
                      <w:color w:val="7030A0"/>
                      <w:sz w:val="20"/>
                      <w:szCs w:val="20"/>
                      <w:lang w:eastAsia="en-GB"/>
                    </w:rPr>
                    <w:t>This part has also been removed as instructed.</w:t>
                  </w:r>
                </w:p>
                <w:p w:rsidR="007763CF" w:rsidRPr="007763CF" w:rsidRDefault="007763CF" w:rsidP="00060E2D">
                  <w:pPr>
                    <w:spacing w:after="0" w:line="240" w:lineRule="auto"/>
                    <w:jc w:val="both"/>
                    <w:rPr>
                      <w:rFonts w:eastAsia="Times New Roman" w:cs="Times New Roman"/>
                      <w:sz w:val="20"/>
                      <w:szCs w:val="20"/>
                      <w:lang w:eastAsia="en-GB"/>
                    </w:rPr>
                  </w:pP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section 4.4 you present and give a lot of information about dynamic mesh optimisation. I think that all this background information should not go in the results section, but in the introduction or the methods section.</w:t>
                  </w:r>
                </w:p>
                <w:p w:rsidR="008A5748" w:rsidRPr="008A5748" w:rsidRDefault="008A5748" w:rsidP="00060E2D">
                  <w:pPr>
                    <w:spacing w:after="0" w:line="240" w:lineRule="auto"/>
                    <w:jc w:val="both"/>
                    <w:rPr>
                      <w:rFonts w:eastAsia="Times New Roman" w:cs="Times New Roman"/>
                      <w:color w:val="FF0000"/>
                      <w:sz w:val="20"/>
                      <w:szCs w:val="20"/>
                      <w:lang w:eastAsia="en-GB"/>
                    </w:rPr>
                  </w:pPr>
                  <w:r w:rsidRPr="008A5748">
                    <w:rPr>
                      <w:rFonts w:eastAsia="Times New Roman" w:cs="Times New Roman"/>
                      <w:color w:val="FF0000"/>
                      <w:sz w:val="20"/>
                      <w:szCs w:val="20"/>
                      <w:lang w:eastAsia="en-GB"/>
                    </w:rPr>
                    <w:t>This is the paragraph marked in red that I suggest to be totally removed.</w:t>
                  </w:r>
                </w:p>
                <w:p w:rsidR="007763CF" w:rsidRPr="007763CF" w:rsidRDefault="007763CF"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4.4 there are a couple of references to Figures with question marks.</w:t>
                  </w:r>
                </w:p>
                <w:p w:rsidR="007763CF" w:rsidRPr="007763CF" w:rsidRDefault="007763CF"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Both of these references have been corrected.</w:t>
                  </w:r>
                </w:p>
                <w:p w:rsidR="00EB3989" w:rsidRPr="007763CF" w:rsidRDefault="00EB3989" w:rsidP="00060E2D">
                  <w:pPr>
                    <w:spacing w:after="0" w:line="240" w:lineRule="auto"/>
                    <w:jc w:val="both"/>
                    <w:rPr>
                      <w:rFonts w:eastAsia="Times New Roman" w:cs="Times New Roman"/>
                      <w:strike/>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Figure </w:t>
                  </w:r>
                  <w:proofErr w:type="gramStart"/>
                  <w:r w:rsidRPr="007763CF">
                    <w:rPr>
                      <w:rFonts w:eastAsia="Times New Roman" w:cs="Times New Roman"/>
                      <w:sz w:val="20"/>
                      <w:szCs w:val="20"/>
                      <w:lang w:eastAsia="en-GB"/>
                    </w:rPr>
                    <w:t>12,</w:t>
                  </w:r>
                  <w:proofErr w:type="gramEnd"/>
                  <w:r w:rsidRPr="007763CF">
                    <w:rPr>
                      <w:rFonts w:eastAsia="Times New Roman" w:cs="Times New Roman"/>
                      <w:sz w:val="20"/>
                      <w:szCs w:val="20"/>
                      <w:lang w:eastAsia="en-GB"/>
                    </w:rPr>
                    <w:t xml:space="preserve"> check the scale of the permeability.</w:t>
                  </w:r>
                </w:p>
                <w:p w:rsidR="00EB3989" w:rsidRPr="007763CF" w:rsidRDefault="00EB3989"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Like the rest of the figures in the text the units of permeability are cm</w:t>
                  </w:r>
                  <w:r w:rsidRPr="007763CF">
                    <w:rPr>
                      <w:rFonts w:eastAsia="Times New Roman" w:cs="Times New Roman"/>
                      <w:color w:val="7030A0"/>
                      <w:sz w:val="20"/>
                      <w:szCs w:val="20"/>
                      <w:vertAlign w:val="superscript"/>
                      <w:lang w:eastAsia="en-GB"/>
                    </w:rPr>
                    <w:t>2</w:t>
                  </w:r>
                  <w:r w:rsidRPr="007763CF">
                    <w:rPr>
                      <w:rFonts w:eastAsia="Times New Roman" w:cs="Times New Roman"/>
                      <w:color w:val="7030A0"/>
                      <w:sz w:val="20"/>
                      <w:szCs w:val="20"/>
                      <w:lang w:eastAsia="en-GB"/>
                    </w:rPr>
                    <w:t xml:space="preserve"> and have been corrected.</w:t>
                  </w:r>
                  <w:r w:rsidR="00CC5B4A" w:rsidRPr="007763CF">
                    <w:rPr>
                      <w:rFonts w:eastAsia="Times New Roman" w:cs="Times New Roman"/>
                      <w:color w:val="7030A0"/>
                      <w:sz w:val="20"/>
                      <w:szCs w:val="20"/>
                      <w:lang w:eastAsia="en-GB"/>
                    </w:rPr>
                    <w:t xml:space="preserve"> The permeability we are using in this case is synthetic permeability unlike the rest of the permeability values that are based on realistic values.</w:t>
                  </w:r>
                </w:p>
                <w:p w:rsidR="00EB3989" w:rsidRPr="007763CF" w:rsidRDefault="00EB3989"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Currently the sizes of many numerical test cases are </w:t>
                  </w:r>
                  <w:proofErr w:type="gramStart"/>
                  <w:r w:rsidRPr="007763CF">
                    <w:rPr>
                      <w:rFonts w:eastAsia="Times New Roman" w:cs="Times New Roman"/>
                      <w:sz w:val="20"/>
                      <w:szCs w:val="20"/>
                      <w:lang w:eastAsia="en-GB"/>
                    </w:rPr>
                    <w:t>missing,</w:t>
                  </w:r>
                  <w:proofErr w:type="gramEnd"/>
                  <w:r w:rsidRPr="007763CF">
                    <w:rPr>
                      <w:rFonts w:eastAsia="Times New Roman" w:cs="Times New Roman"/>
                      <w:sz w:val="20"/>
                      <w:szCs w:val="20"/>
                      <w:lang w:eastAsia="en-GB"/>
                    </w:rPr>
                    <w:t xml:space="preserve"> this should be included to allow for reproducibility.</w:t>
                  </w:r>
                </w:p>
                <w:p w:rsidR="00B83D0D" w:rsidRPr="007763CF" w:rsidRDefault="00B83D0D"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Minor comments:</w:t>
                  </w: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431F75" w:rsidRPr="007763CF" w:rsidRDefault="00431F75"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 has been removed and the sentence has been corrected/rephrased to “</w:t>
                  </w:r>
                  <w:r w:rsidRPr="007763CF">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sidRPr="007763CF">
                    <w:rPr>
                      <w:rFonts w:eastAsia="Times New Roman" w:cs="Times New Roman"/>
                      <w:color w:val="7030A0"/>
                      <w:sz w:val="20"/>
                      <w:szCs w:val="20"/>
                      <w:lang w:eastAsia="en-GB"/>
                    </w:rPr>
                    <w:t>”.</w:t>
                  </w:r>
                </w:p>
                <w:p w:rsidR="00431F75" w:rsidRPr="007763CF" w:rsidRDefault="00431F75" w:rsidP="00060E2D">
                  <w:pPr>
                    <w:spacing w:after="0" w:line="240" w:lineRule="auto"/>
                    <w:jc w:val="both"/>
                    <w:rPr>
                      <w:rFonts w:eastAsia="Times New Roman" w:cs="Times New Roman"/>
                      <w:strike/>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w:t>
                  </w:r>
                  <w:r w:rsidRPr="007763CF">
                    <w:rPr>
                      <w:rFonts w:eastAsia="Times New Roman" w:cs="Times New Roman"/>
                      <w:color w:val="000000" w:themeColor="text1"/>
                      <w:sz w:val="20"/>
                      <w:szCs w:val="20"/>
                      <w:lang w:eastAsia="en-GB"/>
                    </w:rPr>
                    <w:t xml:space="preserve">It has struck me the fact that despite using dynamic mesh optimisation this does not appear in the title. </w:t>
                  </w:r>
                  <w:r w:rsidRPr="007763CF">
                    <w:rPr>
                      <w:rFonts w:eastAsia="Times New Roman" w:cs="Times New Roman"/>
                      <w:sz w:val="20"/>
                      <w:szCs w:val="20"/>
                      <w:lang w:eastAsia="en-GB"/>
                    </w:rPr>
                    <w:t>The authors should consider giving more emphasis to the use of dynamic mesh optimisation for fingering processes.</w:t>
                  </w:r>
                </w:p>
                <w:p w:rsidR="00D779D7" w:rsidRPr="007763CF" w:rsidRDefault="00D779D7"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Dynamic mesh optimisation is not part of the objectives of this work but part of the techniques currently used to run the simulations/cases as these are presented.</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introduction the authors present a problem with classical CVFEM leaking to low permeable regions. Michael Edwards (Edwards, M.: Higher-resolution hyperbolic-coupled-elliptic flux-continuous </w:t>
                  </w:r>
                  <w:proofErr w:type="spellStart"/>
                  <w:r w:rsidRPr="007763CF">
                    <w:rPr>
                      <w:rFonts w:eastAsia="Times New Roman" w:cs="Times New Roman"/>
                      <w:sz w:val="20"/>
                      <w:szCs w:val="20"/>
                      <w:lang w:eastAsia="en-GB"/>
                    </w:rPr>
                    <w:t>cvd</w:t>
                  </w:r>
                  <w:proofErr w:type="spellEnd"/>
                  <w:r w:rsidRPr="007763CF">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You seem to imply that the classical CVFEM requires IMPES, after the citation of </w:t>
                  </w:r>
                  <w:proofErr w:type="spellStart"/>
                  <w:r w:rsidRPr="007763CF">
                    <w:rPr>
                      <w:rFonts w:eastAsia="Times New Roman" w:cs="Times New Roman"/>
                      <w:sz w:val="20"/>
                      <w:szCs w:val="20"/>
                      <w:lang w:eastAsia="en-GB"/>
                    </w:rPr>
                    <w:t>Voller</w:t>
                  </w:r>
                  <w:proofErr w:type="spellEnd"/>
                  <w:r w:rsidRPr="007763CF">
                    <w:rPr>
                      <w:rFonts w:eastAsia="Times New Roman" w:cs="Times New Roman"/>
                      <w:sz w:val="20"/>
                      <w:szCs w:val="20"/>
                      <w:lang w:eastAsia="en-GB"/>
                    </w:rPr>
                    <w:t>. This assumption is wrong and needs to be corrected, or better explained.</w:t>
                  </w:r>
                </w:p>
                <w:p w:rsidR="00431F75" w:rsidRPr="007763CF" w:rsidRDefault="00431F75" w:rsidP="00060E2D">
                  <w:pPr>
                    <w:spacing w:after="0" w:line="240" w:lineRule="auto"/>
                    <w:jc w:val="both"/>
                    <w:rPr>
                      <w:rFonts w:eastAsia="Times New Roman" w:cs="Times New Roman"/>
                      <w:sz w:val="20"/>
                      <w:szCs w:val="20"/>
                      <w:lang w:eastAsia="en-GB"/>
                    </w:rPr>
                  </w:pP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you cite the work of Jackson et al. 2014 and later on of Jackson et al 2013. I have checked and I think that the correct citation is actually Jackson et al. 2015 in all the cases.</w:t>
                  </w:r>
                </w:p>
                <w:p w:rsidR="00FF7C3C" w:rsidRPr="00FF7C3C" w:rsidRDefault="00FF7C3C" w:rsidP="00060E2D">
                  <w:pPr>
                    <w:spacing w:after="0" w:line="240" w:lineRule="auto"/>
                    <w:jc w:val="both"/>
                    <w:rPr>
                      <w:rFonts w:eastAsia="Times New Roman" w:cs="Times New Roman"/>
                      <w:color w:val="7030A0"/>
                      <w:sz w:val="20"/>
                      <w:szCs w:val="20"/>
                      <w:lang w:eastAsia="en-GB"/>
                    </w:rPr>
                  </w:pPr>
                  <w:r w:rsidRPr="00FF7C3C">
                    <w:rPr>
                      <w:rFonts w:eastAsia="Times New Roman" w:cs="Times New Roman"/>
                      <w:color w:val="7030A0"/>
                      <w:sz w:val="20"/>
                      <w:szCs w:val="20"/>
                      <w:lang w:eastAsia="en-GB"/>
                    </w:rPr>
                    <w:t>The correct paper has been used and referenced accordingly.</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3 seems like a proper introduction. As a suggestion the authors may think in merging this section with the introduction to also reduce the size of the paper, which is currently “threatening”.</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A94690" w:rsidRDefault="00B83D0D" w:rsidP="00060E2D">
                  <w:pPr>
                    <w:spacing w:after="0" w:line="240" w:lineRule="auto"/>
                    <w:jc w:val="both"/>
                    <w:rPr>
                      <w:rFonts w:eastAsia="Times New Roman" w:cs="Times New Roman"/>
                      <w:sz w:val="20"/>
                      <w:szCs w:val="20"/>
                      <w:lang w:eastAsia="en-GB"/>
                    </w:rPr>
                  </w:pPr>
                  <w:r w:rsidRPr="00A94690">
                    <w:rPr>
                      <w:rFonts w:eastAsia="Times New Roman" w:cs="Times New Roman"/>
                      <w:sz w:val="20"/>
                      <w:szCs w:val="20"/>
                      <w:lang w:eastAsia="en-GB"/>
                    </w:rPr>
                    <w:t>- In section 3 you mention that MR can be reduced to VR. However, it seems that all the studies have been done for MR, why is this reduction done? Maybe this needs to be explained better.</w:t>
                  </w:r>
                </w:p>
                <w:p w:rsidR="00A94690" w:rsidRPr="00A94690" w:rsidRDefault="00A94690" w:rsidP="00060E2D">
                  <w:pPr>
                    <w:spacing w:after="0" w:line="240" w:lineRule="auto"/>
                    <w:jc w:val="both"/>
                    <w:rPr>
                      <w:rFonts w:eastAsia="Times New Roman" w:cs="Times New Roman"/>
                      <w:color w:val="7030A0"/>
                      <w:sz w:val="20"/>
                      <w:szCs w:val="20"/>
                      <w:lang w:eastAsia="en-GB"/>
                    </w:rPr>
                  </w:pPr>
                  <w:r w:rsidRPr="00A94690">
                    <w:rPr>
                      <w:color w:val="7030A0"/>
                      <w:sz w:val="20"/>
                      <w:szCs w:val="20"/>
                    </w:rPr>
                    <w:t xml:space="preserve">The MR contains the phase saturation while it is clear that during fluid displacement phase </w:t>
                  </w:r>
                  <w:proofErr w:type="gramStart"/>
                  <w:r w:rsidRPr="00A94690">
                    <w:rPr>
                      <w:color w:val="7030A0"/>
                      <w:sz w:val="20"/>
                      <w:szCs w:val="20"/>
                    </w:rPr>
                    <w:t>saturation,</w:t>
                  </w:r>
                  <w:proofErr w:type="gramEnd"/>
                  <w:r w:rsidRPr="00A94690">
                    <w:rPr>
                      <w:color w:val="7030A0"/>
                      <w:sz w:val="20"/>
                      <w:szCs w:val="20"/>
                    </w:rPr>
                    <w:t xml:space="preserve"> will change in time and space. Therefore, with no lack of generality, the MR can be reduced to the viscosity ratio (VR) as this is also one of the parameters that we are changing while we run the simulations.</w:t>
                  </w:r>
                </w:p>
                <w:p w:rsidR="00A94690" w:rsidRDefault="00A94690"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section 3 again, after explaining in very detail that MR controls fingering you mention all of a sudden that </w:t>
                  </w:r>
                  <w:r w:rsidRPr="007763CF">
                    <w:rPr>
                      <w:rFonts w:eastAsia="Times New Roman" w:cs="Times New Roman"/>
                      <w:sz w:val="20"/>
                      <w:szCs w:val="20"/>
                      <w:lang w:eastAsia="en-GB"/>
                    </w:rPr>
                    <w:lastRenderedPageBreak/>
                    <w:t xml:space="preserve">the </w:t>
                  </w:r>
                  <w:proofErr w:type="spellStart"/>
                  <w:r w:rsidRPr="007763CF">
                    <w:rPr>
                      <w:rFonts w:eastAsia="Times New Roman" w:cs="Times New Roman"/>
                      <w:sz w:val="20"/>
                      <w:szCs w:val="20"/>
                      <w:lang w:eastAsia="en-GB"/>
                    </w:rPr>
                    <w:t>Peclet</w:t>
                  </w:r>
                  <w:proofErr w:type="spellEnd"/>
                  <w:r w:rsidRPr="007763CF">
                    <w:rPr>
                      <w:rFonts w:eastAsia="Times New Roman" w:cs="Times New Roman"/>
                      <w:sz w:val="20"/>
                      <w:szCs w:val="20"/>
                      <w:lang w:eastAsia="en-GB"/>
                    </w:rPr>
                    <w:t xml:space="preserve"> number is also important. I believe that this should be presented earlier.</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At the end of section 3 you present what is going to be presented in section 4, like it is normally done in the introduction. As I said before section 3 feels like a second introduction.</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section 4, again you mention that you don’t use P1DGP1DG, but later on you do. What should I believe?</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section 4.1 you mention that gravity is zero and the fluids are incompressible. What about Capillary pressure? It is important to mention if this is actually simulated or not, as it has a key effect in stabilising the growth of the fingering processes.</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4.2 you present the sizes of the 2D domain in dimensionless units. If one unit is dimensionless then all of the parameters used should be dimensionless. Take a decision on this and stick with it, but currently the </w:t>
                  </w:r>
                  <w:r w:rsidRPr="007763CF">
                    <w:rPr>
                      <w:rFonts w:eastAsia="Times New Roman" w:cs="Times New Roman"/>
                      <w:strike/>
                      <w:sz w:val="20"/>
                      <w:szCs w:val="20"/>
                      <w:lang w:eastAsia="en-GB"/>
                    </w:rPr>
                    <w:t xml:space="preserve">permeability </w:t>
                  </w:r>
                  <w:r w:rsidRPr="007763CF">
                    <w:rPr>
                      <w:rFonts w:eastAsia="Times New Roman" w:cs="Times New Roman"/>
                      <w:sz w:val="20"/>
                      <w:szCs w:val="20"/>
                      <w:lang w:eastAsia="en-GB"/>
                    </w:rPr>
                    <w:t>values and times in seconds are meaningless.</w:t>
                  </w:r>
                </w:p>
                <w:p w:rsidR="00431F75" w:rsidRPr="007763CF" w:rsidRDefault="00431F75" w:rsidP="00060E2D">
                  <w:pPr>
                    <w:spacing w:after="0" w:line="240" w:lineRule="auto"/>
                    <w:jc w:val="both"/>
                    <w:rPr>
                      <w:rFonts w:eastAsia="Times New Roman" w:cs="Times New Roman"/>
                      <w:sz w:val="20"/>
                      <w:szCs w:val="20"/>
                      <w:lang w:eastAsia="en-GB"/>
                    </w:rPr>
                  </w:pP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w:t>
                  </w:r>
                  <w:proofErr w:type="gramStart"/>
                  <w:r w:rsidRPr="007763CF">
                    <w:rPr>
                      <w:rFonts w:eastAsia="Times New Roman" w:cs="Times New Roman"/>
                      <w:sz w:val="20"/>
                      <w:szCs w:val="20"/>
                      <w:lang w:eastAsia="en-GB"/>
                    </w:rPr>
                    <w:t>to have</w:t>
                  </w:r>
                  <w:proofErr w:type="gramEnd"/>
                  <w:r w:rsidRPr="007763CF">
                    <w:rPr>
                      <w:rFonts w:eastAsia="Times New Roman" w:cs="Times New Roman"/>
                      <w:sz w:val="20"/>
                      <w:szCs w:val="20"/>
                      <w:lang w:eastAsia="en-GB"/>
                    </w:rPr>
                    <w:t xml:space="preserve"> a discontinuous pressure.</w:t>
                  </w:r>
                </w:p>
                <w:p w:rsidR="00440ED0" w:rsidRPr="007763CF" w:rsidRDefault="00440ED0"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Table 1. You are presenting here 6 columns of constant properties and the </w:t>
                  </w:r>
                  <w:proofErr w:type="spellStart"/>
                  <w:r w:rsidRPr="007763CF">
                    <w:rPr>
                      <w:rFonts w:eastAsia="Times New Roman" w:cs="Times New Roman"/>
                      <w:sz w:val="20"/>
                      <w:szCs w:val="20"/>
                      <w:lang w:eastAsia="en-GB"/>
                    </w:rPr>
                    <w:t>permeabilities</w:t>
                  </w:r>
                  <w:proofErr w:type="spellEnd"/>
                  <w:r w:rsidRPr="007763CF">
                    <w:rPr>
                      <w:rFonts w:eastAsia="Times New Roman" w:cs="Times New Roman"/>
                      <w:sz w:val="20"/>
                      <w:szCs w:val="20"/>
                      <w:lang w:eastAsia="en-GB"/>
                    </w:rPr>
                    <w:t xml:space="preserve"> are using a wrong format for the numbering as this is a document and not a computer code, the exponents should be written as 10 to the power of whichever number in superscript format. This should be reconsidered.</w:t>
                  </w:r>
                </w:p>
                <w:p w:rsidR="00431F75" w:rsidRPr="007763CF" w:rsidRDefault="00431F75"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table has been corrected according to the recommendations above</w:t>
                  </w:r>
                  <w:r w:rsidR="00CC1633" w:rsidRPr="007763CF">
                    <w:rPr>
                      <w:rFonts w:eastAsia="Times New Roman" w:cs="Times New Roman"/>
                      <w:color w:val="7030A0"/>
                      <w:sz w:val="20"/>
                      <w:szCs w:val="20"/>
                      <w:lang w:eastAsia="en-GB"/>
                    </w:rPr>
                    <w:t xml:space="preserve"> following the corrected format.</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Figure 2 (A) is </w:t>
                  </w:r>
                  <w:r w:rsidR="00FE5A7F" w:rsidRPr="007763CF">
                    <w:rPr>
                      <w:rFonts w:eastAsia="Times New Roman" w:cs="Times New Roman"/>
                      <w:sz w:val="20"/>
                      <w:szCs w:val="20"/>
                      <w:lang w:eastAsia="en-GB"/>
                    </w:rPr>
                    <w:t>redundant;</w:t>
                  </w:r>
                  <w:r w:rsidRPr="007763CF">
                    <w:rPr>
                      <w:rFonts w:eastAsia="Times New Roman" w:cs="Times New Roman"/>
                      <w:sz w:val="20"/>
                      <w:szCs w:val="20"/>
                      <w:lang w:eastAsia="en-GB"/>
                    </w:rPr>
                    <w:t xml:space="preserve"> P1DGP2 is presented in better detail in Figure 1. I say Figure (A) because you mention triangle A and B while there are no letters below the figures. You should either add letters or reference to the different figures with right and left.</w:t>
                  </w:r>
                </w:p>
                <w:p w:rsidR="00FE5A7F" w:rsidRPr="007763CF" w:rsidRDefault="00FE5A7F"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figure has been corrected and letters A and B have been put below each of the figures.</w:t>
                  </w:r>
                </w:p>
                <w:p w:rsidR="00FE5A7F" w:rsidRPr="007763CF" w:rsidRDefault="00FE5A7F" w:rsidP="00060E2D">
                  <w:pPr>
                    <w:spacing w:after="0" w:line="240" w:lineRule="auto"/>
                    <w:jc w:val="both"/>
                    <w:rPr>
                      <w:rFonts w:eastAsia="Times New Roman" w:cs="Times New Roman"/>
                      <w:color w:val="7030A0"/>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some figures you mention that some boundaries have no slip condition. In porous media flow you cannot have boundary conditions with slip condition so this information is unnecessary.</w:t>
                  </w:r>
                </w:p>
                <w:p w:rsidR="009B6D6C" w:rsidRPr="007763CF" w:rsidRDefault="009B6D6C"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above boundary condition has been removed and has been corrected with the no-normal flux boundary condition.</w:t>
                  </w:r>
                </w:p>
                <w:p w:rsidR="009B6D6C" w:rsidRPr="007763CF" w:rsidRDefault="009B6D6C"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The scale in the figures should be with a white background, there is no need to waste ink! ( In some figures you have done this already)</w:t>
                  </w:r>
                </w:p>
                <w:p w:rsidR="00B83D0D" w:rsidRPr="007763CF" w:rsidRDefault="00B83D0D" w:rsidP="00060E2D">
                  <w:pPr>
                    <w:spacing w:after="0" w:line="240" w:lineRule="auto"/>
                    <w:jc w:val="both"/>
                    <w:rPr>
                      <w:rFonts w:eastAsia="Times New Roman" w:cs="Times New Roman"/>
                      <w:sz w:val="20"/>
                      <w:szCs w:val="20"/>
                      <w:lang w:eastAsia="en-GB"/>
                    </w:rPr>
                  </w:pPr>
                </w:p>
              </w:tc>
            </w:tr>
          </w:tbl>
          <w:p w:rsidR="00B83D0D" w:rsidRPr="007763CF" w:rsidRDefault="00B83D0D" w:rsidP="002A29A8">
            <w:pPr>
              <w:spacing w:after="0" w:line="240" w:lineRule="auto"/>
              <w:jc w:val="both"/>
              <w:rPr>
                <w:rFonts w:eastAsia="Times New Roman" w:cs="Times New Roman"/>
                <w:sz w:val="20"/>
                <w:szCs w:val="20"/>
                <w:lang w:eastAsia="en-GB"/>
              </w:rPr>
            </w:pPr>
          </w:p>
        </w:tc>
      </w:tr>
      <w:tr w:rsidR="00B83D0D" w:rsidRPr="007763CF" w:rsidTr="00B83D0D">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6"/>
              <w:gridCol w:w="8846"/>
              <w:gridCol w:w="174"/>
            </w:tblGrid>
            <w:tr w:rsidR="00B83D0D" w:rsidRPr="007763CF" w:rsidTr="00B83D0D">
              <w:trPr>
                <w:tblCellSpacing w:w="0" w:type="dxa"/>
              </w:trPr>
              <w:tc>
                <w:tcPr>
                  <w:tcW w:w="0" w:type="auto"/>
                  <w:vAlign w:val="center"/>
                  <w:hideMark/>
                </w:tcPr>
                <w:p w:rsidR="00B83D0D" w:rsidRPr="007763CF" w:rsidRDefault="00B83D0D" w:rsidP="002A29A8">
                  <w:pPr>
                    <w:spacing w:after="0" w:line="240" w:lineRule="auto"/>
                    <w:jc w:val="both"/>
                    <w:rPr>
                      <w:rFonts w:eastAsia="Times New Roman" w:cs="Times New Roman"/>
                      <w:sz w:val="20"/>
                      <w:szCs w:val="20"/>
                      <w:lang w:eastAsia="en-GB"/>
                    </w:rPr>
                  </w:pPr>
                </w:p>
              </w:tc>
              <w:tc>
                <w:tcPr>
                  <w:tcW w:w="0" w:type="auto"/>
                  <w:vAlign w:val="center"/>
                  <w:hideMark/>
                </w:tcPr>
                <w:p w:rsidR="00B83D0D" w:rsidRPr="007763CF" w:rsidRDefault="00060E2D" w:rsidP="002A29A8">
                  <w:pPr>
                    <w:spacing w:after="0" w:line="240" w:lineRule="auto"/>
                    <w:jc w:val="both"/>
                    <w:rPr>
                      <w:rFonts w:eastAsia="Times New Roman" w:cs="Times New Roman"/>
                      <w:b/>
                      <w:sz w:val="20"/>
                      <w:szCs w:val="20"/>
                      <w:lang w:eastAsia="en-GB"/>
                    </w:rPr>
                  </w:pPr>
                  <w:r w:rsidRPr="007763CF">
                    <w:rPr>
                      <w:rFonts w:eastAsia="Times New Roman" w:cs="Times New Roman"/>
                      <w:b/>
                      <w:sz w:val="20"/>
                      <w:szCs w:val="20"/>
                      <w:lang w:eastAsia="en-GB"/>
                    </w:rPr>
                    <w:t>Reviewer 2</w:t>
                  </w:r>
                </w:p>
              </w:tc>
              <w:tc>
                <w:tcPr>
                  <w:tcW w:w="0" w:type="auto"/>
                  <w:vAlign w:val="center"/>
                  <w:hideMark/>
                </w:tcPr>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imes New Roman"/>
                      <w:noProof/>
                      <w:sz w:val="20"/>
                      <w:szCs w:val="20"/>
                      <w:lang w:eastAsia="en-GB"/>
                    </w:rPr>
                    <w:drawing>
                      <wp:inline distT="0" distB="0" distL="0" distR="0" wp14:anchorId="26682E24" wp14:editId="05BEF2AC">
                        <wp:extent cx="10795" cy="10795"/>
                        <wp:effectExtent l="0" t="0" r="0" b="0"/>
                        <wp:docPr id="2" name="Picture 2" descr="https://www.evise.com/evise/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r1:0:r9:0:r1:0:r1:0:r4:0:pItr:2:s1" descr="https://www.evise.com/evise/adf/images/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B83D0D" w:rsidRPr="007763CF" w:rsidTr="00B83D0D">
              <w:trPr>
                <w:tblCellSpacing w:w="0" w:type="dxa"/>
              </w:trPr>
              <w:tc>
                <w:tcPr>
                  <w:tcW w:w="0" w:type="auto"/>
                  <w:hideMark/>
                </w:tcPr>
                <w:p w:rsidR="00B83D0D" w:rsidRPr="007763CF" w:rsidRDefault="00B83D0D" w:rsidP="002A29A8">
                  <w:pPr>
                    <w:spacing w:after="0" w:line="240" w:lineRule="auto"/>
                    <w:jc w:val="both"/>
                    <w:rPr>
                      <w:rFonts w:eastAsia="Times New Roman" w:cs="Times New Roman"/>
                      <w:sz w:val="20"/>
                      <w:szCs w:val="20"/>
                      <w:lang w:eastAsia="en-GB"/>
                    </w:rPr>
                  </w:pPr>
                </w:p>
              </w:tc>
              <w:tc>
                <w:tcPr>
                  <w:tcW w:w="0" w:type="auto"/>
                  <w:gridSpan w:val="2"/>
                  <w:hideMark/>
                </w:tcPr>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Title: Numerical Investigation of Viscous Flow Instabilities in Multiphase Heterogeneous Porous Media</w:t>
                  </w:r>
                </w:p>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ahoma"/>
                      <w:color w:val="00000A"/>
                      <w:sz w:val="20"/>
                      <w:szCs w:val="20"/>
                      <w:lang w:eastAsia="en-GB"/>
                    </w:rPr>
                    <w:t>Authors: Christou et al.</w:t>
                  </w:r>
                </w:p>
                <w:p w:rsidR="00B83D0D" w:rsidRPr="007763CF" w:rsidRDefault="00B83D0D" w:rsidP="002A29A8">
                  <w:pPr>
                    <w:spacing w:after="0" w:line="240" w:lineRule="auto"/>
                    <w:jc w:val="both"/>
                    <w:rPr>
                      <w:rFonts w:eastAsia="Times New Roman" w:cs="Times New Roman"/>
                      <w:sz w:val="20"/>
                      <w:szCs w:val="20"/>
                      <w:lang w:eastAsia="en-GB"/>
                    </w:rPr>
                  </w:pPr>
                </w:p>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B83D0D" w:rsidRPr="007763CF" w:rsidRDefault="00B83D0D" w:rsidP="002A29A8">
                  <w:pPr>
                    <w:numPr>
                      <w:ilvl w:val="0"/>
                      <w:numId w:val="1"/>
                    </w:numPr>
                    <w:spacing w:after="0" w:line="240" w:lineRule="auto"/>
                    <w:jc w:val="both"/>
                    <w:rPr>
                      <w:rFonts w:eastAsia="Times New Roman" w:cs="Times New Roman"/>
                      <w:color w:val="FF0000"/>
                      <w:sz w:val="20"/>
                      <w:szCs w:val="20"/>
                      <w:lang w:eastAsia="en-GB"/>
                    </w:rPr>
                  </w:pPr>
                  <w:r w:rsidRPr="007763CF">
                    <w:rPr>
                      <w:rFonts w:eastAsia="Times New Roman" w:cs="Tahoma"/>
                      <w:color w:val="FF0000"/>
                      <w:sz w:val="20"/>
                      <w:szCs w:val="20"/>
                      <w:lang w:eastAsia="en-GB"/>
                    </w:rPr>
                    <w:t>The multiphase porous media model with CVFEM has been published in several papers by the authors and their collaborators. The authors should discuss the novelty of their paper and their contribution in this work.</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For the model validation, there is a lack of quantitative comparison with any analytical solution or experiments.</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 xml:space="preserve">There is no convergence study for fixed mesh in this paper. As the viscous finger is very sensitive to </w:t>
                  </w:r>
                  <w:r w:rsidRPr="007763CF">
                    <w:rPr>
                      <w:rFonts w:eastAsia="Times New Roman" w:cs="Tahoma"/>
                      <w:sz w:val="20"/>
                      <w:szCs w:val="20"/>
                      <w:lang w:eastAsia="en-GB"/>
                    </w:rPr>
                    <w:lastRenderedPageBreak/>
                    <w:t>the mesh as pointed out by the authors, this should be included in the results and discussion.</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 xml:space="preserve">The dynamic mesh adaptivity is used in the simulation. However, there is no discussion about the criterion for the mesh adaptivity. </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6037CF" w:rsidRPr="007763CF" w:rsidRDefault="006037CF" w:rsidP="006037CF">
                  <w:pPr>
                    <w:spacing w:after="0" w:line="240" w:lineRule="auto"/>
                    <w:ind w:left="720"/>
                    <w:jc w:val="both"/>
                    <w:rPr>
                      <w:rFonts w:eastAsia="Times New Roman" w:cs="Times New Roman"/>
                      <w:sz w:val="20"/>
                      <w:szCs w:val="20"/>
                      <w:lang w:eastAsia="en-GB"/>
                    </w:rPr>
                  </w:pP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 xml:space="preserve">The symbol </w:t>
                  </w:r>
                  <w:proofErr w:type="spellStart"/>
                  <w:r w:rsidRPr="007763CF">
                    <w:rPr>
                      <w:rFonts w:eastAsia="Times New Roman" w:cs="Tahoma"/>
                      <w:sz w:val="20"/>
                      <w:szCs w:val="20"/>
                      <w:lang w:eastAsia="en-GB"/>
                    </w:rPr>
                    <w:t>s_ua</w:t>
                  </w:r>
                  <w:proofErr w:type="spellEnd"/>
                  <w:r w:rsidRPr="007763CF">
                    <w:rPr>
                      <w:rFonts w:eastAsia="Times New Roman" w:cs="Tahoma"/>
                      <w:sz w:val="20"/>
                      <w:szCs w:val="20"/>
                      <w:lang w:eastAsia="en-GB"/>
                    </w:rPr>
                    <w:t xml:space="preserve"> is in Eq. (3) is different from the symbol in Eq. (1). </w:t>
                  </w:r>
                </w:p>
                <w:p w:rsidR="006037CF" w:rsidRPr="007763CF" w:rsidRDefault="006037CF" w:rsidP="006037CF">
                  <w:pPr>
                    <w:spacing w:after="0" w:line="240" w:lineRule="auto"/>
                    <w:ind w:left="720"/>
                    <w:jc w:val="both"/>
                    <w:rPr>
                      <w:rFonts w:eastAsia="Times New Roman" w:cs="Tahoma"/>
                      <w:color w:val="7030A0"/>
                      <w:sz w:val="20"/>
                      <w:szCs w:val="20"/>
                      <w:lang w:eastAsia="en-GB"/>
                    </w:rPr>
                  </w:pPr>
                  <w:r w:rsidRPr="007763CF">
                    <w:rPr>
                      <w:rFonts w:eastAsia="Times New Roman" w:cs="Tahoma"/>
                      <w:color w:val="7030A0"/>
                      <w:sz w:val="20"/>
                      <w:szCs w:val="20"/>
                      <w:lang w:eastAsia="en-GB"/>
                    </w:rPr>
                    <w:t>The above symbol has been corrected and explained</w:t>
                  </w:r>
                </w:p>
                <w:p w:rsidR="006037CF" w:rsidRPr="007763CF" w:rsidRDefault="006037CF" w:rsidP="006037CF">
                  <w:pPr>
                    <w:spacing w:after="0" w:line="240" w:lineRule="auto"/>
                    <w:ind w:left="720"/>
                    <w:jc w:val="both"/>
                    <w:rPr>
                      <w:rFonts w:eastAsia="Times New Roman" w:cs="Times New Roman"/>
                      <w:color w:val="7030A0"/>
                      <w:sz w:val="20"/>
                      <w:szCs w:val="20"/>
                      <w:lang w:eastAsia="en-GB"/>
                    </w:rPr>
                  </w:pP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In Figure 13, looks like the figures (e) and (f) have been put in the wrong position.</w:t>
                  </w:r>
                </w:p>
                <w:p w:rsidR="006037CF" w:rsidRPr="007763CF" w:rsidRDefault="006037CF" w:rsidP="006037CF">
                  <w:pPr>
                    <w:spacing w:after="0" w:line="240" w:lineRule="auto"/>
                    <w:ind w:left="720"/>
                    <w:jc w:val="both"/>
                    <w:rPr>
                      <w:rFonts w:eastAsia="Times New Roman" w:cs="Times New Roman"/>
                      <w:color w:val="7030A0"/>
                      <w:sz w:val="20"/>
                      <w:szCs w:val="20"/>
                      <w:lang w:eastAsia="en-GB"/>
                    </w:rPr>
                  </w:pPr>
                  <w:r w:rsidRPr="007763CF">
                    <w:rPr>
                      <w:rFonts w:eastAsia="Times New Roman" w:cs="Tahoma"/>
                      <w:color w:val="7030A0"/>
                      <w:sz w:val="20"/>
                      <w:szCs w:val="20"/>
                      <w:lang w:eastAsia="en-GB"/>
                    </w:rPr>
                    <w:t>Both of these two pictures have been corrected and been put in the right order.</w:t>
                  </w:r>
                </w:p>
                <w:p w:rsidR="00B83D0D" w:rsidRPr="007763CF" w:rsidRDefault="00B83D0D" w:rsidP="002A29A8">
                  <w:pPr>
                    <w:spacing w:after="0" w:line="240" w:lineRule="auto"/>
                    <w:ind w:left="720"/>
                    <w:jc w:val="both"/>
                    <w:rPr>
                      <w:rFonts w:eastAsia="Times New Roman" w:cs="Times New Roman"/>
                      <w:sz w:val="20"/>
                      <w:szCs w:val="20"/>
                      <w:lang w:eastAsia="en-GB"/>
                    </w:rPr>
                  </w:pPr>
                </w:p>
              </w:tc>
            </w:tr>
          </w:tbl>
          <w:p w:rsidR="00B83D0D" w:rsidRPr="007763CF" w:rsidRDefault="00B83D0D" w:rsidP="002A29A8">
            <w:pPr>
              <w:spacing w:after="0" w:line="240" w:lineRule="auto"/>
              <w:jc w:val="both"/>
              <w:rPr>
                <w:rFonts w:eastAsia="Times New Roman" w:cs="Times New Roman"/>
                <w:sz w:val="20"/>
                <w:szCs w:val="20"/>
                <w:lang w:eastAsia="en-GB"/>
              </w:rPr>
            </w:pPr>
          </w:p>
        </w:tc>
      </w:tr>
    </w:tbl>
    <w:p w:rsidR="00B83D0D" w:rsidRPr="007763CF" w:rsidRDefault="00B83D0D" w:rsidP="002A29A8">
      <w:pPr>
        <w:spacing w:after="0" w:line="240" w:lineRule="auto"/>
        <w:jc w:val="both"/>
        <w:rPr>
          <w:rFonts w:eastAsia="Times New Roman" w:cs="Times New Roman"/>
          <w:vanish/>
          <w:sz w:val="20"/>
          <w:szCs w:val="20"/>
          <w:lang w:eastAsia="en-GB"/>
        </w:rPr>
      </w:pPr>
    </w:p>
    <w:tbl>
      <w:tblPr>
        <w:tblW w:w="0" w:type="auto"/>
        <w:tblCellSpacing w:w="0" w:type="dxa"/>
        <w:tblCellMar>
          <w:left w:w="0" w:type="dxa"/>
          <w:right w:w="0" w:type="dxa"/>
        </w:tblCellMar>
        <w:tblLook w:val="04A0" w:firstRow="1" w:lastRow="0" w:firstColumn="1" w:lastColumn="0" w:noHBand="0" w:noVBand="1"/>
        <w:tblDescription w:val=""/>
      </w:tblPr>
      <w:tblGrid>
        <w:gridCol w:w="9026"/>
      </w:tblGrid>
      <w:tr w:rsidR="00B83D0D" w:rsidRPr="007763CF" w:rsidTr="00B83D0D">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20"/>
              <w:gridCol w:w="2954"/>
              <w:gridCol w:w="6052"/>
            </w:tblGrid>
            <w:tr w:rsidR="00B83D0D" w:rsidRPr="007763CF" w:rsidTr="006037CF">
              <w:trPr>
                <w:tblCellSpacing w:w="0" w:type="dxa"/>
              </w:trPr>
              <w:tc>
                <w:tcPr>
                  <w:tcW w:w="20" w:type="dxa"/>
                  <w:vAlign w:val="center"/>
                  <w:hideMark/>
                </w:tcPr>
                <w:p w:rsidR="00060E2D" w:rsidRPr="007763CF" w:rsidRDefault="00060E2D" w:rsidP="002A29A8">
                  <w:pPr>
                    <w:spacing w:after="0" w:line="240" w:lineRule="auto"/>
                    <w:jc w:val="both"/>
                    <w:rPr>
                      <w:rFonts w:eastAsia="Times New Roman" w:cs="Times New Roman"/>
                      <w:sz w:val="20"/>
                      <w:szCs w:val="20"/>
                      <w:lang w:eastAsia="en-GB"/>
                    </w:rPr>
                  </w:pPr>
                </w:p>
              </w:tc>
              <w:tc>
                <w:tcPr>
                  <w:tcW w:w="2954" w:type="dxa"/>
                  <w:vAlign w:val="center"/>
                  <w:hideMark/>
                </w:tcPr>
                <w:p w:rsidR="00B83D0D" w:rsidRPr="007763CF" w:rsidRDefault="00B83D0D" w:rsidP="002A29A8">
                  <w:pPr>
                    <w:spacing w:after="0" w:line="240" w:lineRule="auto"/>
                    <w:jc w:val="both"/>
                    <w:rPr>
                      <w:rFonts w:eastAsia="Times New Roman" w:cs="Times New Roman"/>
                      <w:sz w:val="20"/>
                      <w:szCs w:val="20"/>
                      <w:lang w:eastAsia="en-GB"/>
                    </w:rPr>
                  </w:pPr>
                </w:p>
              </w:tc>
              <w:tc>
                <w:tcPr>
                  <w:tcW w:w="0" w:type="auto"/>
                  <w:vAlign w:val="center"/>
                  <w:hideMark/>
                </w:tcPr>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imes New Roman"/>
                      <w:noProof/>
                      <w:sz w:val="20"/>
                      <w:szCs w:val="20"/>
                      <w:lang w:eastAsia="en-GB"/>
                    </w:rPr>
                    <w:drawing>
                      <wp:inline distT="0" distB="0" distL="0" distR="0" wp14:anchorId="1295D023" wp14:editId="185E80FF">
                        <wp:extent cx="10795" cy="10795"/>
                        <wp:effectExtent l="0" t="0" r="0" b="0"/>
                        <wp:docPr id="1" name="Picture 1" descr="https://www.evise.com/evise/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r1:0:r9:0:r1:0:r1:0:r4:0:pItr:3:s1" descr="https://www.evise.com/evise/adf/images/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B83D0D" w:rsidRPr="007763CF" w:rsidTr="006037CF">
              <w:trPr>
                <w:tblCellSpacing w:w="0" w:type="dxa"/>
              </w:trPr>
              <w:tc>
                <w:tcPr>
                  <w:tcW w:w="20" w:type="dxa"/>
                  <w:hideMark/>
                </w:tcPr>
                <w:p w:rsidR="00B83D0D" w:rsidRPr="007763CF" w:rsidRDefault="00B83D0D" w:rsidP="00FE5A7F">
                  <w:pPr>
                    <w:spacing w:after="0" w:line="240" w:lineRule="auto"/>
                    <w:jc w:val="both"/>
                    <w:rPr>
                      <w:rFonts w:eastAsia="Times New Roman" w:cs="Times New Roman"/>
                      <w:sz w:val="20"/>
                      <w:szCs w:val="20"/>
                      <w:lang w:eastAsia="en-GB"/>
                    </w:rPr>
                  </w:pPr>
                </w:p>
              </w:tc>
              <w:tc>
                <w:tcPr>
                  <w:tcW w:w="9006" w:type="dxa"/>
                  <w:gridSpan w:val="2"/>
                  <w:hideMark/>
                </w:tcPr>
                <w:p w:rsidR="00AF2972" w:rsidRDefault="00AF2972" w:rsidP="00FE5A7F">
                  <w:pPr>
                    <w:spacing w:after="0" w:line="240" w:lineRule="auto"/>
                    <w:jc w:val="both"/>
                    <w:rPr>
                      <w:rFonts w:eastAsia="Times New Roman" w:cs="Times New Roman"/>
                      <w:b/>
                      <w:sz w:val="20"/>
                      <w:szCs w:val="20"/>
                      <w:lang w:eastAsia="en-GB"/>
                    </w:rPr>
                  </w:pPr>
                </w:p>
                <w:p w:rsidR="00AF2972" w:rsidRDefault="00AF2972" w:rsidP="00FE5A7F">
                  <w:pPr>
                    <w:spacing w:after="0" w:line="240" w:lineRule="auto"/>
                    <w:jc w:val="both"/>
                    <w:rPr>
                      <w:rFonts w:eastAsia="Times New Roman" w:cs="Times New Roman"/>
                      <w:b/>
                      <w:sz w:val="20"/>
                      <w:szCs w:val="20"/>
                      <w:lang w:eastAsia="en-GB"/>
                    </w:rPr>
                  </w:pPr>
                </w:p>
                <w:p w:rsidR="00AF2972" w:rsidRDefault="00AF2972" w:rsidP="00FE5A7F">
                  <w:pPr>
                    <w:spacing w:after="0" w:line="240" w:lineRule="auto"/>
                    <w:jc w:val="both"/>
                    <w:rPr>
                      <w:rFonts w:eastAsia="Times New Roman" w:cs="Times New Roman"/>
                      <w:b/>
                      <w:sz w:val="20"/>
                      <w:szCs w:val="20"/>
                      <w:lang w:eastAsia="en-GB"/>
                    </w:rPr>
                  </w:pPr>
                </w:p>
                <w:p w:rsidR="003F402F" w:rsidRDefault="003F402F" w:rsidP="00FE5A7F">
                  <w:pPr>
                    <w:spacing w:after="0" w:line="240" w:lineRule="auto"/>
                    <w:jc w:val="both"/>
                    <w:rPr>
                      <w:rFonts w:eastAsia="Times New Roman" w:cs="Times New Roman"/>
                      <w:b/>
                      <w:sz w:val="20"/>
                      <w:szCs w:val="20"/>
                      <w:lang w:eastAsia="en-GB"/>
                    </w:rPr>
                  </w:pPr>
                </w:p>
                <w:p w:rsidR="00060E2D" w:rsidRPr="007763CF" w:rsidRDefault="00060E2D" w:rsidP="00FE5A7F">
                  <w:pPr>
                    <w:spacing w:after="0" w:line="240" w:lineRule="auto"/>
                    <w:jc w:val="both"/>
                    <w:rPr>
                      <w:rFonts w:eastAsia="Times New Roman" w:cs="Times New Roman"/>
                      <w:b/>
                      <w:sz w:val="20"/>
                      <w:szCs w:val="20"/>
                      <w:lang w:eastAsia="en-GB"/>
                    </w:rPr>
                  </w:pPr>
                  <w:r w:rsidRPr="007763CF">
                    <w:rPr>
                      <w:rFonts w:eastAsia="Times New Roman" w:cs="Times New Roman"/>
                      <w:b/>
                      <w:sz w:val="20"/>
                      <w:szCs w:val="20"/>
                      <w:lang w:eastAsia="en-GB"/>
                    </w:rPr>
                    <w:t>Reviewer 3</w:t>
                  </w:r>
                </w:p>
                <w:p w:rsidR="00B83D0D" w:rsidRPr="007763CF" w:rsidRDefault="00B83D0D" w:rsidP="00FE5A7F">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Review of ADWR-2018-119</w:t>
                  </w:r>
                </w:p>
                <w:p w:rsidR="00B83D0D" w:rsidRPr="007763CF" w:rsidRDefault="00B83D0D" w:rsidP="00FE5A7F">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1.     The contribution of the paper is the use of a high order CVFEM technique with adaptive grids to solve unstable immiscible flow in heterogeneous porous media. I believe, the numerical method is excellent, but the physical problem solutions need improvement.</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 xml:space="preserve">2.     In standard nomenclature, Hele-Shaw cell is an open gap between two plates, not a porous medium </w:t>
                  </w:r>
                  <w:proofErr w:type="gramStart"/>
                  <w:r w:rsidRPr="007763CF">
                    <w:rPr>
                      <w:rFonts w:eastAsia="Times New Roman" w:cs="Times New Roman"/>
                      <w:sz w:val="20"/>
                      <w:szCs w:val="20"/>
                      <w:lang w:eastAsia="en-GB"/>
                    </w:rPr>
                    <w:t xml:space="preserve">between </w:t>
                  </w:r>
                  <w:r w:rsidR="007763CF">
                    <w:rPr>
                      <w:rFonts w:eastAsia="Times New Roman" w:cs="Times New Roman"/>
                      <w:sz w:val="20"/>
                      <w:szCs w:val="20"/>
                      <w:lang w:eastAsia="en-GB"/>
                    </w:rPr>
                    <w:t xml:space="preserve"> </w:t>
                  </w:r>
                  <w:r w:rsidRPr="007763CF">
                    <w:rPr>
                      <w:rFonts w:eastAsia="Times New Roman" w:cs="Times New Roman"/>
                      <w:sz w:val="20"/>
                      <w:szCs w:val="20"/>
                      <w:lang w:eastAsia="en-GB"/>
                    </w:rPr>
                    <w:t>two</w:t>
                  </w:r>
                  <w:proofErr w:type="gramEnd"/>
                  <w:r w:rsidRPr="007763CF">
                    <w:rPr>
                      <w:rFonts w:eastAsia="Times New Roman" w:cs="Times New Roman"/>
                      <w:sz w:val="20"/>
                      <w:szCs w:val="20"/>
                      <w:lang w:eastAsia="en-GB"/>
                    </w:rPr>
                    <w:t xml:space="preserve"> plates. I believe</w:t>
                  </w:r>
                  <w:proofErr w:type="gramStart"/>
                  <w:r w:rsidRPr="007763CF">
                    <w:rPr>
                      <w:rFonts w:eastAsia="Times New Roman" w:cs="Times New Roman"/>
                      <w:sz w:val="20"/>
                      <w:szCs w:val="20"/>
                      <w:lang w:eastAsia="en-GB"/>
                    </w:rPr>
                    <w:t>,</w:t>
                  </w:r>
                  <w:proofErr w:type="gramEnd"/>
                  <w:r w:rsidRPr="007763CF">
                    <w:rPr>
                      <w:rFonts w:eastAsia="Times New Roman" w:cs="Times New Roman"/>
                      <w:sz w:val="20"/>
                      <w:szCs w:val="20"/>
                      <w:lang w:eastAsia="en-GB"/>
                    </w:rPr>
                    <w:t xml:space="preserve"> the authors are solving flow through a thin porous medium in most of the problem except in section 4.5. These problems should not be called Hele-Shaw cell problems.</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3.     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4.     For porous media, one needs relative permeability terms as well as macroscopic capillary pressure terms as a function of saturation. What capillary pressure function was used? Was it neglected?</w:t>
                  </w:r>
                </w:p>
                <w:p w:rsidR="006037CF"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 xml:space="preserve">5.     </w:t>
                  </w:r>
                </w:p>
                <w:p w:rsidR="006037CF" w:rsidRPr="007763CF" w:rsidRDefault="00B83D0D" w:rsidP="00FE5A7F">
                  <w:pPr>
                    <w:spacing w:after="0" w:line="240" w:lineRule="auto"/>
                    <w:ind w:hanging="360"/>
                    <w:jc w:val="both"/>
                    <w:rPr>
                      <w:rFonts w:eastAsia="Times New Roman" w:cs="Times New Roman"/>
                      <w:strike/>
                      <w:sz w:val="20"/>
                      <w:szCs w:val="20"/>
                      <w:lang w:eastAsia="en-GB"/>
                    </w:rPr>
                  </w:pPr>
                  <w:r w:rsidRPr="007763CF">
                    <w:rPr>
                      <w:rFonts w:eastAsia="Times New Roman" w:cs="Times New Roman"/>
                      <w:strike/>
                      <w:sz w:val="20"/>
                      <w:szCs w:val="20"/>
                      <w:lang w:eastAsia="en-GB"/>
                    </w:rPr>
                    <w:t xml:space="preserve">Fig. </w:t>
                  </w:r>
                </w:p>
                <w:p w:rsidR="00FE5A7F" w:rsidRPr="007763CF" w:rsidRDefault="006037CF"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trike/>
                      <w:sz w:val="20"/>
                      <w:szCs w:val="20"/>
                      <w:lang w:eastAsia="en-GB"/>
                    </w:rPr>
                    <w:t xml:space="preserve">       </w:t>
                  </w:r>
                  <w:r w:rsidR="007763CF">
                    <w:rPr>
                      <w:rFonts w:eastAsia="Times New Roman" w:cs="Times New Roman"/>
                      <w:strike/>
                      <w:sz w:val="20"/>
                      <w:szCs w:val="20"/>
                      <w:lang w:eastAsia="en-GB"/>
                    </w:rPr>
                    <w:t xml:space="preserve"> </w:t>
                  </w:r>
                  <w:r w:rsidR="00B83D0D" w:rsidRPr="007763CF">
                    <w:rPr>
                      <w:rFonts w:eastAsia="Times New Roman" w:cs="Times New Roman"/>
                      <w:sz w:val="20"/>
                      <w:szCs w:val="20"/>
                      <w:lang w:eastAsia="en-GB"/>
                    </w:rPr>
                    <w:t>4a: The application of no-slip equation on the side boundaries is incorrect for porous media flow.</w:t>
                  </w:r>
                  <w:r w:rsidR="00FE5A7F" w:rsidRPr="007763CF">
                    <w:rPr>
                      <w:rFonts w:eastAsia="Times New Roman" w:cs="Times New Roman"/>
                      <w:sz w:val="20"/>
                      <w:szCs w:val="20"/>
                      <w:lang w:eastAsia="en-GB"/>
                    </w:rPr>
                    <w:t xml:space="preserve"> </w:t>
                  </w:r>
                </w:p>
                <w:p w:rsidR="006037CF" w:rsidRPr="007763CF" w:rsidRDefault="000C60E0" w:rsidP="00FE5A7F">
                  <w:pPr>
                    <w:spacing w:after="0" w:line="240" w:lineRule="auto"/>
                    <w:ind w:hanging="360"/>
                    <w:jc w:val="both"/>
                    <w:rPr>
                      <w:rFonts w:eastAsia="Times New Roman" w:cs="Times New Roman"/>
                      <w:color w:val="7030A0"/>
                      <w:sz w:val="20"/>
                      <w:szCs w:val="20"/>
                      <w:lang w:eastAsia="en-GB"/>
                    </w:rPr>
                  </w:pPr>
                  <w:r>
                    <w:rPr>
                      <w:rFonts w:eastAsia="Times New Roman" w:cs="Times New Roman"/>
                      <w:sz w:val="20"/>
                      <w:szCs w:val="20"/>
                      <w:lang w:eastAsia="en-GB"/>
                    </w:rPr>
                    <w:t xml:space="preserve">        </w:t>
                  </w:r>
                  <w:r w:rsidR="006037CF" w:rsidRPr="007763CF">
                    <w:rPr>
                      <w:rFonts w:eastAsia="Times New Roman" w:cs="Times New Roman"/>
                      <w:color w:val="7030A0"/>
                      <w:sz w:val="20"/>
                      <w:szCs w:val="20"/>
                      <w:lang w:eastAsia="en-GB"/>
                    </w:rPr>
                    <w:t>The above boundary condition has been corrected to the no-</w:t>
                  </w:r>
                  <w:proofErr w:type="spellStart"/>
                  <w:r w:rsidR="006037CF" w:rsidRPr="007763CF">
                    <w:rPr>
                      <w:rFonts w:eastAsia="Times New Roman" w:cs="Times New Roman"/>
                      <w:color w:val="7030A0"/>
                      <w:sz w:val="20"/>
                      <w:szCs w:val="20"/>
                      <w:lang w:eastAsia="en-GB"/>
                    </w:rPr>
                    <w:t>rormal</w:t>
                  </w:r>
                  <w:proofErr w:type="spellEnd"/>
                  <w:r w:rsidR="006037CF" w:rsidRPr="007763CF">
                    <w:rPr>
                      <w:rFonts w:eastAsia="Times New Roman" w:cs="Times New Roman"/>
                      <w:color w:val="7030A0"/>
                      <w:sz w:val="20"/>
                      <w:szCs w:val="20"/>
                      <w:lang w:eastAsia="en-GB"/>
                    </w:rPr>
                    <w:t xml:space="preserve"> flux BC.</w:t>
                  </w:r>
                </w:p>
                <w:p w:rsidR="006037CF"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6.    </w:t>
                  </w:r>
                </w:p>
                <w:p w:rsidR="00B83D0D" w:rsidRDefault="006037CF"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 xml:space="preserve">        </w:t>
                  </w:r>
                  <w:r w:rsidR="007763CF">
                    <w:rPr>
                      <w:rFonts w:eastAsia="Times New Roman" w:cs="Times New Roman"/>
                      <w:sz w:val="20"/>
                      <w:szCs w:val="20"/>
                      <w:lang w:eastAsia="en-GB"/>
                    </w:rPr>
                    <w:t xml:space="preserve"> </w:t>
                  </w:r>
                  <w:proofErr w:type="spellStart"/>
                  <w:r w:rsidR="00B83D0D" w:rsidRPr="007763CF">
                    <w:rPr>
                      <w:rFonts w:eastAsia="Times New Roman" w:cs="Times New Roman"/>
                      <w:sz w:val="20"/>
                      <w:szCs w:val="20"/>
                      <w:lang w:eastAsia="en-GB"/>
                    </w:rPr>
                    <w:t>Eq</w:t>
                  </w:r>
                  <w:proofErr w:type="spellEnd"/>
                  <w:r w:rsidR="00B83D0D" w:rsidRPr="007763CF">
                    <w:rPr>
                      <w:rFonts w:eastAsia="Times New Roman" w:cs="Times New Roman"/>
                      <w:sz w:val="20"/>
                      <w:szCs w:val="20"/>
                      <w:lang w:eastAsia="en-GB"/>
                    </w:rPr>
                    <w:t xml:space="preserve">, 10: What is the value of b? Assuming b=1 mm, </w:t>
                  </w:r>
                  <w:proofErr w:type="spellStart"/>
                  <w:r w:rsidR="00B83D0D" w:rsidRPr="007763CF">
                    <w:rPr>
                      <w:rFonts w:eastAsia="Times New Roman" w:cs="Times New Roman"/>
                      <w:sz w:val="20"/>
                      <w:szCs w:val="20"/>
                      <w:lang w:eastAsia="en-GB"/>
                    </w:rPr>
                    <w:t>Nc</w:t>
                  </w:r>
                  <w:proofErr w:type="spellEnd"/>
                  <w:r w:rsidR="00B83D0D" w:rsidRPr="007763CF">
                    <w:rPr>
                      <w:rFonts w:eastAsia="Times New Roman" w:cs="Times New Roman"/>
                      <w:sz w:val="20"/>
                      <w:szCs w:val="20"/>
                      <w:lang w:eastAsia="en-GB"/>
                    </w:rPr>
                    <w:t xml:space="preserve">’ is too high. </w:t>
                  </w:r>
                  <w:proofErr w:type="spellStart"/>
                  <w:r w:rsidR="00B83D0D" w:rsidRPr="007763CF">
                    <w:rPr>
                      <w:rFonts w:eastAsia="Times New Roman" w:cs="Times New Roman"/>
                      <w:sz w:val="20"/>
                      <w:szCs w:val="20"/>
                      <w:lang w:eastAsia="en-GB"/>
                    </w:rPr>
                    <w:t>Nc</w:t>
                  </w:r>
                  <w:proofErr w:type="spellEnd"/>
                  <w:r w:rsidR="00B83D0D" w:rsidRPr="007763CF">
                    <w:rPr>
                      <w:rFonts w:eastAsia="Times New Roman" w:cs="Times New Roman"/>
                      <w:sz w:val="20"/>
                      <w:szCs w:val="20"/>
                      <w:lang w:eastAsia="en-GB"/>
                    </w:rPr>
                    <w:t xml:space="preserve"> &gt;1 in the problems solved. Typical </w:t>
                  </w:r>
                  <w:proofErr w:type="spellStart"/>
                  <w:r w:rsidR="00B83D0D" w:rsidRPr="007763CF">
                    <w:rPr>
                      <w:rFonts w:eastAsia="Times New Roman" w:cs="Times New Roman"/>
                      <w:sz w:val="20"/>
                      <w:szCs w:val="20"/>
                      <w:lang w:eastAsia="en-GB"/>
                    </w:rPr>
                    <w:t>Nc</w:t>
                  </w:r>
                  <w:proofErr w:type="spellEnd"/>
                  <w:r w:rsidR="00B83D0D" w:rsidRPr="007763CF">
                    <w:rPr>
                      <w:rFonts w:eastAsia="Times New Roman" w:cs="Times New Roman"/>
                      <w:sz w:val="20"/>
                      <w:szCs w:val="20"/>
                      <w:lang w:eastAsia="en-GB"/>
                    </w:rPr>
                    <w:t xml:space="preserve"> in water flood of reservoirs is 10e-7. </w:t>
                  </w:r>
                </w:p>
                <w:p w:rsidR="007763CF" w:rsidRPr="007763CF" w:rsidRDefault="007763CF" w:rsidP="00FE5A7F">
                  <w:pPr>
                    <w:spacing w:after="0" w:line="240" w:lineRule="auto"/>
                    <w:ind w:hanging="360"/>
                    <w:jc w:val="both"/>
                    <w:rPr>
                      <w:rFonts w:eastAsia="Times New Roman" w:cs="Times New Roman"/>
                      <w:sz w:val="20"/>
                      <w:szCs w:val="20"/>
                      <w:lang w:eastAsia="en-GB"/>
                    </w:rPr>
                  </w:pPr>
                </w:p>
                <w:p w:rsidR="00B83D0D" w:rsidRPr="007763CF" w:rsidRDefault="007763CF" w:rsidP="00FE5A7F">
                  <w:pPr>
                    <w:spacing w:after="0" w:line="240" w:lineRule="auto"/>
                    <w:ind w:hanging="360"/>
                    <w:jc w:val="both"/>
                    <w:rPr>
                      <w:rFonts w:eastAsia="Times New Roman" w:cs="Times New Roman"/>
                      <w:sz w:val="20"/>
                      <w:szCs w:val="20"/>
                      <w:lang w:eastAsia="en-GB"/>
                    </w:rPr>
                  </w:pPr>
                  <w:r>
                    <w:rPr>
                      <w:rFonts w:eastAsia="Times New Roman" w:cs="Times New Roman"/>
                      <w:sz w:val="20"/>
                      <w:szCs w:val="20"/>
                      <w:lang w:eastAsia="en-GB"/>
                    </w:rPr>
                    <w:t xml:space="preserve">7.     </w:t>
                  </w:r>
                  <w:r w:rsidR="00B83D0D" w:rsidRPr="007763CF">
                    <w:rPr>
                      <w:rFonts w:eastAsia="Times New Roman" w:cs="Times New Roman"/>
                      <w:sz w:val="20"/>
                      <w:szCs w:val="20"/>
                      <w:lang w:eastAsia="en-GB"/>
                    </w:rPr>
                    <w:t>Velocity of the order of 1 cm/s is too high.</w:t>
                  </w:r>
                </w:p>
                <w:p w:rsidR="006037CF"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8.    </w:t>
                  </w:r>
                </w:p>
                <w:p w:rsidR="006037CF" w:rsidRPr="007763CF" w:rsidRDefault="006037CF"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De</w:t>
                  </w:r>
                  <w:r w:rsidR="00B83D0D" w:rsidRPr="007763CF">
                    <w:rPr>
                      <w:rFonts w:eastAsia="Times New Roman" w:cs="Times New Roman"/>
                      <w:sz w:val="20"/>
                      <w:szCs w:val="20"/>
                      <w:lang w:eastAsia="en-GB"/>
                    </w:rPr>
                    <w:t xml:space="preserve"> </w:t>
                  </w:r>
                  <w:r w:rsidRPr="007763CF">
                    <w:rPr>
                      <w:rFonts w:eastAsia="Times New Roman" w:cs="Times New Roman"/>
                      <w:sz w:val="20"/>
                      <w:szCs w:val="20"/>
                      <w:lang w:eastAsia="en-GB"/>
                    </w:rPr>
                    <w:t xml:space="preserve">  </w:t>
                  </w:r>
                  <w:r w:rsidR="00B83D0D" w:rsidRPr="007763CF">
                    <w:rPr>
                      <w:rFonts w:eastAsia="Times New Roman" w:cs="Times New Roman"/>
                      <w:sz w:val="20"/>
                      <w:szCs w:val="20"/>
                      <w:lang w:eastAsia="en-GB"/>
                    </w:rPr>
                    <w:t>Describe the term Su</w:t>
                  </w:r>
                  <w:r w:rsidR="00B83D0D" w:rsidRPr="007763CF">
                    <w:rPr>
                      <w:rFonts w:eastAsia="Times New Roman" w:cs="Times New Roman"/>
                      <w:b/>
                      <w:bCs/>
                      <w:color w:val="000000"/>
                      <w:sz w:val="20"/>
                      <w:szCs w:val="20"/>
                      <w:lang w:eastAsia="en-GB"/>
                    </w:rPr>
                    <w:t>α</w:t>
                  </w:r>
                  <w:r w:rsidRPr="007763CF">
                    <w:rPr>
                      <w:rFonts w:eastAsia="Times New Roman" w:cs="Times New Roman"/>
                      <w:sz w:val="20"/>
                      <w:szCs w:val="20"/>
                      <w:lang w:eastAsia="en-GB"/>
                    </w:rPr>
                    <w:t xml:space="preserve">, in Eq. 1. </w:t>
                  </w:r>
                </w:p>
                <w:p w:rsidR="006037CF" w:rsidRPr="007763CF" w:rsidRDefault="006037CF" w:rsidP="00FE5A7F">
                  <w:pPr>
                    <w:spacing w:after="0" w:line="240" w:lineRule="auto"/>
                    <w:ind w:hanging="360"/>
                    <w:jc w:val="both"/>
                    <w:rPr>
                      <w:rFonts w:eastAsia="Times New Roman" w:cs="Times New Roman"/>
                      <w:color w:val="7030A0"/>
                      <w:sz w:val="20"/>
                      <w:szCs w:val="20"/>
                      <w:lang w:eastAsia="en-GB"/>
                    </w:rPr>
                  </w:pPr>
                  <w:r w:rsidRPr="007763CF">
                    <w:rPr>
                      <w:rFonts w:eastAsia="Times New Roman" w:cs="Times New Roman"/>
                      <w:sz w:val="20"/>
                      <w:szCs w:val="20"/>
                      <w:lang w:eastAsia="en-GB"/>
                    </w:rPr>
                    <w:t xml:space="preserve">        </w:t>
                  </w:r>
                  <w:r w:rsidRPr="007763CF">
                    <w:rPr>
                      <w:rFonts w:eastAsia="Times New Roman" w:cs="Times New Roman"/>
                      <w:color w:val="7030A0"/>
                      <w:sz w:val="20"/>
                      <w:szCs w:val="20"/>
                      <w:lang w:eastAsia="en-GB"/>
                    </w:rPr>
                    <w:t>The term has been described and corrected</w:t>
                  </w:r>
                </w:p>
                <w:p w:rsidR="006037CF" w:rsidRPr="007763CF" w:rsidRDefault="006037CF" w:rsidP="00FE5A7F">
                  <w:pPr>
                    <w:spacing w:after="0" w:line="240" w:lineRule="auto"/>
                    <w:ind w:hanging="360"/>
                    <w:jc w:val="both"/>
                    <w:rPr>
                      <w:rFonts w:eastAsia="Times New Roman" w:cs="Times New Roman"/>
                      <w:strike/>
                      <w:sz w:val="20"/>
                      <w:szCs w:val="20"/>
                      <w:lang w:eastAsia="en-GB"/>
                    </w:rPr>
                  </w:pP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 xml:space="preserve">9.     Fig. 4b looks OK, but Fig. 4c looks strange for an immiscible flood in porous media. Show a comparison with experimental figures of Dawe &amp; </w:t>
                  </w:r>
                  <w:proofErr w:type="spellStart"/>
                  <w:r w:rsidRPr="007763CF">
                    <w:rPr>
                      <w:rFonts w:eastAsia="Times New Roman" w:cs="Times New Roman"/>
                      <w:sz w:val="20"/>
                      <w:szCs w:val="20"/>
                      <w:lang w:eastAsia="en-GB"/>
                    </w:rPr>
                    <w:t>Grattoni</w:t>
                  </w:r>
                  <w:proofErr w:type="spellEnd"/>
                  <w:r w:rsidRPr="007763CF">
                    <w:rPr>
                      <w:rFonts w:eastAsia="Times New Roman" w:cs="Times New Roman"/>
                      <w:sz w:val="20"/>
                      <w:szCs w:val="20"/>
                      <w:lang w:eastAsia="en-GB"/>
                    </w:rPr>
                    <w:t xml:space="preserve"> (2008).</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10.  Consider adding the following references:</w:t>
                  </w:r>
                </w:p>
                <w:p w:rsidR="00B83D0D" w:rsidRPr="007763CF" w:rsidRDefault="00B83D0D" w:rsidP="00FE5A7F">
                  <w:pPr>
                    <w:spacing w:after="0" w:line="240" w:lineRule="auto"/>
                    <w:ind w:left="360"/>
                    <w:jc w:val="both"/>
                    <w:rPr>
                      <w:rFonts w:eastAsia="Times New Roman" w:cs="Times New Roman"/>
                      <w:sz w:val="20"/>
                      <w:szCs w:val="20"/>
                      <w:lang w:eastAsia="en-GB"/>
                    </w:rPr>
                  </w:pPr>
                  <w:r w:rsidRPr="007763CF">
                    <w:rPr>
                      <w:rFonts w:eastAsia="Times New Roman" w:cs="Times New Roman"/>
                      <w:sz w:val="20"/>
                      <w:szCs w:val="20"/>
                      <w:lang w:eastAsia="en-GB"/>
                    </w:rPr>
                    <w:t>-</w:t>
                  </w:r>
                  <w:proofErr w:type="spellStart"/>
                  <w:r w:rsidRPr="007763CF">
                    <w:rPr>
                      <w:rFonts w:eastAsia="Times New Roman" w:cs="Times New Roman"/>
                      <w:sz w:val="20"/>
                      <w:szCs w:val="20"/>
                      <w:lang w:eastAsia="en-GB"/>
                    </w:rPr>
                    <w:t>Doorwar</w:t>
                  </w:r>
                  <w:proofErr w:type="spellEnd"/>
                  <w:r w:rsidRPr="007763CF">
                    <w:rPr>
                      <w:rFonts w:eastAsia="Times New Roman" w:cs="Times New Roman"/>
                      <w:sz w:val="20"/>
                      <w:szCs w:val="20"/>
                      <w:lang w:eastAsia="en-GB"/>
                    </w:rPr>
                    <w:t xml:space="preserve">, S. &amp; </w:t>
                  </w:r>
                  <w:proofErr w:type="spellStart"/>
                  <w:r w:rsidRPr="007763CF">
                    <w:rPr>
                      <w:rFonts w:eastAsia="Times New Roman" w:cs="Times New Roman"/>
                      <w:sz w:val="20"/>
                      <w:szCs w:val="20"/>
                      <w:lang w:eastAsia="en-GB"/>
                    </w:rPr>
                    <w:t>Mohanty</w:t>
                  </w:r>
                  <w:proofErr w:type="spellEnd"/>
                  <w:r w:rsidRPr="007763CF">
                    <w:rPr>
                      <w:rFonts w:eastAsia="Times New Roman" w:cs="Times New Roman"/>
                      <w:sz w:val="20"/>
                      <w:szCs w:val="20"/>
                      <w:lang w:eastAsia="en-GB"/>
                    </w:rPr>
                    <w:t xml:space="preserve">, K. K., “Extension for Dielectric Breakdown Model for Simulation of Viscous Fingering at Finite Viscosity Ratios,” </w:t>
                  </w:r>
                  <w:r w:rsidRPr="007763CF">
                    <w:rPr>
                      <w:rFonts w:eastAsia="Times New Roman" w:cs="Times New Roman"/>
                      <w:i/>
                      <w:iCs/>
                      <w:sz w:val="20"/>
                      <w:szCs w:val="20"/>
                      <w:lang w:eastAsia="en-GB"/>
                    </w:rPr>
                    <w:t>Phys. Rev. E.</w:t>
                  </w:r>
                  <w:r w:rsidRPr="007763CF">
                    <w:rPr>
                      <w:rFonts w:eastAsia="Times New Roman" w:cs="Times New Roman"/>
                      <w:sz w:val="20"/>
                      <w:szCs w:val="20"/>
                      <w:lang w:eastAsia="en-GB"/>
                    </w:rPr>
                    <w:t>, 90 (1) (2014). DOI: 10.1103/PhysRevE.90.013028</w:t>
                  </w:r>
                </w:p>
                <w:p w:rsidR="00B83D0D" w:rsidRPr="007763CF" w:rsidRDefault="00B83D0D" w:rsidP="00FE5A7F">
                  <w:pPr>
                    <w:spacing w:after="0" w:line="240" w:lineRule="auto"/>
                    <w:ind w:left="360"/>
                    <w:jc w:val="both"/>
                    <w:rPr>
                      <w:rFonts w:eastAsia="Times New Roman" w:cs="Times New Roman"/>
                      <w:sz w:val="20"/>
                      <w:szCs w:val="20"/>
                      <w:lang w:eastAsia="en-GB"/>
                    </w:rPr>
                  </w:pPr>
                  <w:r w:rsidRPr="007763CF">
                    <w:rPr>
                      <w:rFonts w:eastAsia="Times New Roman" w:cs="Times New Roman"/>
                      <w:sz w:val="20"/>
                      <w:szCs w:val="20"/>
                      <w:lang w:eastAsia="en-GB"/>
                    </w:rPr>
                    <w:t> -</w:t>
                  </w:r>
                  <w:proofErr w:type="spellStart"/>
                  <w:r w:rsidRPr="007763CF">
                    <w:rPr>
                      <w:rFonts w:eastAsia="Times New Roman" w:cs="Times New Roman"/>
                      <w:sz w:val="20"/>
                      <w:szCs w:val="20"/>
                      <w:lang w:eastAsia="en-GB"/>
                    </w:rPr>
                    <w:t>Doorwar</w:t>
                  </w:r>
                  <w:proofErr w:type="spellEnd"/>
                  <w:r w:rsidRPr="007763CF">
                    <w:rPr>
                      <w:rFonts w:eastAsia="Times New Roman" w:cs="Times New Roman"/>
                      <w:sz w:val="20"/>
                      <w:szCs w:val="20"/>
                      <w:lang w:eastAsia="en-GB"/>
                    </w:rPr>
                    <w:t xml:space="preserve">, S. and </w:t>
                  </w:r>
                  <w:proofErr w:type="spellStart"/>
                  <w:r w:rsidRPr="007763CF">
                    <w:rPr>
                      <w:rFonts w:eastAsia="Times New Roman" w:cs="Times New Roman"/>
                      <w:sz w:val="20"/>
                      <w:szCs w:val="20"/>
                      <w:lang w:eastAsia="en-GB"/>
                    </w:rPr>
                    <w:t>Mohanty</w:t>
                  </w:r>
                  <w:proofErr w:type="spellEnd"/>
                  <w:r w:rsidRPr="007763CF">
                    <w:rPr>
                      <w:rFonts w:eastAsia="Times New Roman" w:cs="Times New Roman"/>
                      <w:sz w:val="20"/>
                      <w:szCs w:val="20"/>
                      <w:lang w:eastAsia="en-GB"/>
                    </w:rPr>
                    <w:t xml:space="preserve">, K. K., “Fingering Function for Unstable Immiscible Flows,” SPE 173290-PA, SPE Journal, (July, 2016). </w:t>
                  </w:r>
                  <w:r w:rsidRPr="007763CF">
                    <w:rPr>
                      <w:rFonts w:eastAsia="Times New Roman" w:cs="Tahoma"/>
                      <w:sz w:val="20"/>
                      <w:szCs w:val="20"/>
                      <w:lang w:eastAsia="en-GB"/>
                    </w:rPr>
                    <w:t>http://dx.doi.org/10.2118/173290-PA</w:t>
                  </w:r>
                  <w:r w:rsidRPr="007763CF">
                    <w:rPr>
                      <w:rFonts w:eastAsia="Times New Roman" w:cs="Times New Roman"/>
                      <w:sz w:val="20"/>
                      <w:szCs w:val="20"/>
                      <w:lang w:eastAsia="en-GB"/>
                    </w:rPr>
                    <w:t>.</w:t>
                  </w:r>
                </w:p>
                <w:p w:rsidR="00B83D0D" w:rsidRPr="007763CF" w:rsidRDefault="00B83D0D" w:rsidP="00FE5A7F">
                  <w:pPr>
                    <w:spacing w:after="0" w:line="240" w:lineRule="auto"/>
                    <w:ind w:left="360"/>
                    <w:jc w:val="both"/>
                    <w:rPr>
                      <w:rFonts w:eastAsia="Times New Roman" w:cs="Times New Roman"/>
                      <w:sz w:val="20"/>
                      <w:szCs w:val="20"/>
                      <w:lang w:eastAsia="en-GB"/>
                    </w:rPr>
                  </w:pPr>
                  <w:r w:rsidRPr="007763CF">
                    <w:rPr>
                      <w:rFonts w:eastAsia="Times New Roman" w:cs="Times New Roman"/>
                      <w:sz w:val="20"/>
                      <w:szCs w:val="20"/>
                      <w:lang w:eastAsia="en-GB"/>
                    </w:rPr>
                    <w:t xml:space="preserve">-Luo, H., </w:t>
                  </w:r>
                  <w:proofErr w:type="spellStart"/>
                  <w:r w:rsidRPr="007763CF">
                    <w:rPr>
                      <w:rFonts w:eastAsia="Times New Roman" w:cs="Times New Roman"/>
                      <w:sz w:val="20"/>
                      <w:szCs w:val="20"/>
                      <w:lang w:eastAsia="en-GB"/>
                    </w:rPr>
                    <w:t>Mohanty</w:t>
                  </w:r>
                  <w:proofErr w:type="spellEnd"/>
                  <w:r w:rsidRPr="007763CF">
                    <w:rPr>
                      <w:rFonts w:eastAsia="Times New Roman" w:cs="Times New Roman"/>
                      <w:sz w:val="20"/>
                      <w:szCs w:val="20"/>
                      <w:lang w:eastAsia="en-GB"/>
                    </w:rPr>
                    <w:t xml:space="preserve">, K.K., </w:t>
                  </w:r>
                  <w:proofErr w:type="spellStart"/>
                  <w:r w:rsidRPr="007763CF">
                    <w:rPr>
                      <w:rFonts w:eastAsia="Times New Roman" w:cs="Times New Roman"/>
                      <w:sz w:val="20"/>
                      <w:szCs w:val="20"/>
                      <w:lang w:eastAsia="en-GB"/>
                    </w:rPr>
                    <w:t>Delshad</w:t>
                  </w:r>
                  <w:proofErr w:type="spellEnd"/>
                  <w:r w:rsidRPr="007763CF">
                    <w:rPr>
                      <w:rFonts w:eastAsia="Times New Roman" w:cs="Times New Roman"/>
                      <w:sz w:val="20"/>
                      <w:szCs w:val="20"/>
                      <w:lang w:eastAsia="en-GB"/>
                    </w:rPr>
                    <w:t xml:space="preserve">, M., Pope, G. A. (2016). </w:t>
                  </w:r>
                  <w:proofErr w:type="spellStart"/>
                  <w:r w:rsidRPr="007763CF">
                    <w:rPr>
                      <w:rFonts w:eastAsia="Times New Roman" w:cs="Times New Roman"/>
                      <w:sz w:val="20"/>
                      <w:szCs w:val="20"/>
                      <w:lang w:eastAsia="en-GB"/>
                    </w:rPr>
                    <w:t>Modeling</w:t>
                  </w:r>
                  <w:proofErr w:type="spellEnd"/>
                  <w:r w:rsidRPr="007763CF">
                    <w:rPr>
                      <w:rFonts w:eastAsia="Times New Roman" w:cs="Times New Roman"/>
                      <w:sz w:val="20"/>
                      <w:szCs w:val="20"/>
                      <w:lang w:eastAsia="en-GB"/>
                    </w:rPr>
                    <w:t xml:space="preserve"> and Upscaling Unstable Water and Polymer Floods: Dynamic Characterization of the Effective Viscous Fingering. SPE 179648-PA, SPEREE, accepted October 6, 2016.</w:t>
                  </w:r>
                </w:p>
              </w:tc>
            </w:tr>
          </w:tbl>
          <w:p w:rsidR="00B83D0D" w:rsidRPr="007763CF" w:rsidRDefault="00B83D0D" w:rsidP="002A29A8">
            <w:pPr>
              <w:spacing w:after="0" w:line="240" w:lineRule="auto"/>
              <w:jc w:val="both"/>
              <w:rPr>
                <w:rFonts w:eastAsia="Times New Roman" w:cs="Times New Roman"/>
                <w:sz w:val="20"/>
                <w:szCs w:val="20"/>
                <w:lang w:eastAsia="en-GB"/>
              </w:rPr>
            </w:pPr>
          </w:p>
        </w:tc>
      </w:tr>
    </w:tbl>
    <w:p w:rsidR="005637BA" w:rsidRPr="007763CF" w:rsidRDefault="008A5748" w:rsidP="002A29A8">
      <w:pPr>
        <w:spacing w:after="0" w:line="240" w:lineRule="auto"/>
        <w:jc w:val="both"/>
        <w:rPr>
          <w:sz w:val="20"/>
          <w:szCs w:val="20"/>
        </w:rPr>
      </w:pPr>
    </w:p>
    <w:sectPr w:rsidR="005637BA" w:rsidRPr="00776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818D7"/>
    <w:multiLevelType w:val="multilevel"/>
    <w:tmpl w:val="259A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D0D"/>
    <w:rsid w:val="00060E2D"/>
    <w:rsid w:val="000C60E0"/>
    <w:rsid w:val="00155445"/>
    <w:rsid w:val="001E7985"/>
    <w:rsid w:val="00200AE5"/>
    <w:rsid w:val="00220229"/>
    <w:rsid w:val="00251D01"/>
    <w:rsid w:val="002619E9"/>
    <w:rsid w:val="002A29A8"/>
    <w:rsid w:val="00326C53"/>
    <w:rsid w:val="00377A38"/>
    <w:rsid w:val="003F402F"/>
    <w:rsid w:val="003F5C50"/>
    <w:rsid w:val="00431F75"/>
    <w:rsid w:val="00440ED0"/>
    <w:rsid w:val="004807CE"/>
    <w:rsid w:val="00514A93"/>
    <w:rsid w:val="005A2668"/>
    <w:rsid w:val="006037CF"/>
    <w:rsid w:val="00680837"/>
    <w:rsid w:val="007763CF"/>
    <w:rsid w:val="008344DA"/>
    <w:rsid w:val="008A5748"/>
    <w:rsid w:val="009B6D6C"/>
    <w:rsid w:val="00A056B0"/>
    <w:rsid w:val="00A94690"/>
    <w:rsid w:val="00AB527C"/>
    <w:rsid w:val="00AF2972"/>
    <w:rsid w:val="00B83D0D"/>
    <w:rsid w:val="00B9326F"/>
    <w:rsid w:val="00BA1689"/>
    <w:rsid w:val="00C03AD0"/>
    <w:rsid w:val="00C40518"/>
    <w:rsid w:val="00CC1633"/>
    <w:rsid w:val="00CC5B4A"/>
    <w:rsid w:val="00CF57CA"/>
    <w:rsid w:val="00D54256"/>
    <w:rsid w:val="00D779D7"/>
    <w:rsid w:val="00E30F62"/>
    <w:rsid w:val="00EB3989"/>
    <w:rsid w:val="00F00E80"/>
    <w:rsid w:val="00F3472A"/>
    <w:rsid w:val="00F36766"/>
    <w:rsid w:val="00FE5A7F"/>
    <w:rsid w:val="00FF4D6D"/>
    <w:rsid w:val="00FF7C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style">
    <w:name w:val="strong-style"/>
    <w:basedOn w:val="DefaultParagraphFont"/>
    <w:rsid w:val="00B83D0D"/>
  </w:style>
  <w:style w:type="paragraph" w:styleId="NormalWeb">
    <w:name w:val="Normal (Web)"/>
    <w:basedOn w:val="Normal"/>
    <w:uiPriority w:val="99"/>
    <w:unhideWhenUsed/>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estern">
    <w:name w:val="western"/>
    <w:basedOn w:val="Normal"/>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83D0D"/>
  </w:style>
  <w:style w:type="paragraph" w:styleId="BalloonText">
    <w:name w:val="Balloon Text"/>
    <w:basedOn w:val="Normal"/>
    <w:link w:val="BalloonTextChar"/>
    <w:uiPriority w:val="99"/>
    <w:semiHidden/>
    <w:unhideWhenUsed/>
    <w:rsid w:val="00B83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D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style">
    <w:name w:val="strong-style"/>
    <w:basedOn w:val="DefaultParagraphFont"/>
    <w:rsid w:val="00B83D0D"/>
  </w:style>
  <w:style w:type="paragraph" w:styleId="NormalWeb">
    <w:name w:val="Normal (Web)"/>
    <w:basedOn w:val="Normal"/>
    <w:uiPriority w:val="99"/>
    <w:unhideWhenUsed/>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estern">
    <w:name w:val="western"/>
    <w:basedOn w:val="Normal"/>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83D0D"/>
  </w:style>
  <w:style w:type="paragraph" w:styleId="BalloonText">
    <w:name w:val="Balloon Text"/>
    <w:basedOn w:val="Normal"/>
    <w:link w:val="BalloonTextChar"/>
    <w:uiPriority w:val="99"/>
    <w:semiHidden/>
    <w:unhideWhenUsed/>
    <w:rsid w:val="00B83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D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524112">
      <w:bodyDiv w:val="1"/>
      <w:marLeft w:val="0"/>
      <w:marRight w:val="0"/>
      <w:marTop w:val="0"/>
      <w:marBottom w:val="0"/>
      <w:divBdr>
        <w:top w:val="none" w:sz="0" w:space="0" w:color="auto"/>
        <w:left w:val="none" w:sz="0" w:space="0" w:color="auto"/>
        <w:bottom w:val="none" w:sz="0" w:space="0" w:color="auto"/>
        <w:right w:val="none" w:sz="0" w:space="0" w:color="auto"/>
      </w:divBdr>
      <w:divsChild>
        <w:div w:id="170146258">
          <w:marLeft w:val="0"/>
          <w:marRight w:val="0"/>
          <w:marTop w:val="0"/>
          <w:marBottom w:val="0"/>
          <w:divBdr>
            <w:top w:val="none" w:sz="0" w:space="0" w:color="auto"/>
            <w:left w:val="none" w:sz="0" w:space="0" w:color="auto"/>
            <w:bottom w:val="none" w:sz="0" w:space="0" w:color="auto"/>
            <w:right w:val="none" w:sz="0" w:space="0" w:color="auto"/>
          </w:divBdr>
          <w:divsChild>
            <w:div w:id="197667511">
              <w:marLeft w:val="0"/>
              <w:marRight w:val="0"/>
              <w:marTop w:val="0"/>
              <w:marBottom w:val="0"/>
              <w:divBdr>
                <w:top w:val="none" w:sz="0" w:space="0" w:color="auto"/>
                <w:left w:val="none" w:sz="0" w:space="0" w:color="auto"/>
                <w:bottom w:val="none" w:sz="0" w:space="0" w:color="auto"/>
                <w:right w:val="none" w:sz="0" w:space="0" w:color="auto"/>
              </w:divBdr>
              <w:divsChild>
                <w:div w:id="1188979462">
                  <w:marLeft w:val="0"/>
                  <w:marRight w:val="0"/>
                  <w:marTop w:val="0"/>
                  <w:marBottom w:val="0"/>
                  <w:divBdr>
                    <w:top w:val="none" w:sz="0" w:space="0" w:color="auto"/>
                    <w:left w:val="none" w:sz="0" w:space="0" w:color="auto"/>
                    <w:bottom w:val="none" w:sz="0" w:space="0" w:color="auto"/>
                    <w:right w:val="none" w:sz="0" w:space="0" w:color="auto"/>
                  </w:divBdr>
                </w:div>
                <w:div w:id="1500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2618">
          <w:marLeft w:val="0"/>
          <w:marRight w:val="0"/>
          <w:marTop w:val="0"/>
          <w:marBottom w:val="0"/>
          <w:divBdr>
            <w:top w:val="none" w:sz="0" w:space="0" w:color="auto"/>
            <w:left w:val="none" w:sz="0" w:space="0" w:color="auto"/>
            <w:bottom w:val="none" w:sz="0" w:space="0" w:color="auto"/>
            <w:right w:val="none" w:sz="0" w:space="0" w:color="auto"/>
          </w:divBdr>
          <w:divsChild>
            <w:div w:id="44262205">
              <w:marLeft w:val="0"/>
              <w:marRight w:val="0"/>
              <w:marTop w:val="0"/>
              <w:marBottom w:val="0"/>
              <w:divBdr>
                <w:top w:val="none" w:sz="0" w:space="0" w:color="auto"/>
                <w:left w:val="none" w:sz="0" w:space="0" w:color="auto"/>
                <w:bottom w:val="none" w:sz="0" w:space="0" w:color="auto"/>
                <w:right w:val="none" w:sz="0" w:space="0" w:color="auto"/>
              </w:divBdr>
            </w:div>
            <w:div w:id="1291783906">
              <w:marLeft w:val="0"/>
              <w:marRight w:val="0"/>
              <w:marTop w:val="0"/>
              <w:marBottom w:val="0"/>
              <w:divBdr>
                <w:top w:val="none" w:sz="0" w:space="0" w:color="auto"/>
                <w:left w:val="none" w:sz="0" w:space="0" w:color="auto"/>
                <w:bottom w:val="none" w:sz="0" w:space="0" w:color="auto"/>
                <w:right w:val="none" w:sz="0" w:space="0" w:color="auto"/>
              </w:divBdr>
            </w:div>
          </w:divsChild>
        </w:div>
        <w:div w:id="1549730576">
          <w:marLeft w:val="0"/>
          <w:marRight w:val="0"/>
          <w:marTop w:val="0"/>
          <w:marBottom w:val="0"/>
          <w:divBdr>
            <w:top w:val="none" w:sz="0" w:space="0" w:color="auto"/>
            <w:left w:val="none" w:sz="0" w:space="0" w:color="auto"/>
            <w:bottom w:val="none" w:sz="0" w:space="0" w:color="auto"/>
            <w:right w:val="none" w:sz="0" w:space="0" w:color="auto"/>
          </w:divBdr>
          <w:divsChild>
            <w:div w:id="168568750">
              <w:marLeft w:val="0"/>
              <w:marRight w:val="0"/>
              <w:marTop w:val="0"/>
              <w:marBottom w:val="0"/>
              <w:divBdr>
                <w:top w:val="none" w:sz="0" w:space="0" w:color="auto"/>
                <w:left w:val="none" w:sz="0" w:space="0" w:color="auto"/>
                <w:bottom w:val="none" w:sz="0" w:space="0" w:color="auto"/>
                <w:right w:val="none" w:sz="0" w:space="0" w:color="auto"/>
              </w:divBdr>
              <w:divsChild>
                <w:div w:id="1103769544">
                  <w:marLeft w:val="0"/>
                  <w:marRight w:val="0"/>
                  <w:marTop w:val="0"/>
                  <w:marBottom w:val="0"/>
                  <w:divBdr>
                    <w:top w:val="none" w:sz="0" w:space="0" w:color="auto"/>
                    <w:left w:val="none" w:sz="0" w:space="0" w:color="auto"/>
                    <w:bottom w:val="none" w:sz="0" w:space="0" w:color="auto"/>
                    <w:right w:val="none" w:sz="0" w:space="0" w:color="auto"/>
                  </w:divBdr>
                </w:div>
                <w:div w:id="4514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2225</Words>
  <Characters>12684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Konstantinos Christou</dc:creator>
  <cp:lastModifiedBy>Konstantinos Christou</cp:lastModifiedBy>
  <cp:revision>20</cp:revision>
  <dcterms:created xsi:type="dcterms:W3CDTF">2018-04-23T09:22:00Z</dcterms:created>
  <dcterms:modified xsi:type="dcterms:W3CDTF">2018-05-03T14:15:00Z</dcterms:modified>
</cp:coreProperties>
</file>