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华文仿宋" w:hAnsi="华文仿宋" w:eastAsia="华文仿宋" w:cs="华文仿宋"/>
          <w:lang w:eastAsia="zh-CN"/>
        </w:rPr>
      </w:pPr>
      <w:r>
        <w:rPr>
          <w:rFonts w:hint="eastAsia" w:ascii="华文仿宋" w:hAnsi="华文仿宋" w:eastAsia="华文仿宋" w:cs="华文仿宋"/>
          <w:lang w:eastAsia="zh-CN"/>
        </w:rPr>
        <w:t>2018年9月28日星期五</w:t>
      </w:r>
    </w:p>
    <w:p>
      <w:pPr>
        <w:rPr>
          <w:rFonts w:hint="eastAsia" w:ascii="华文仿宋" w:hAnsi="华文仿宋" w:eastAsia="华文仿宋" w:cs="华文仿宋"/>
          <w:lang w:eastAsia="zh-CN"/>
        </w:rPr>
      </w:pPr>
      <w:r>
        <w:rPr>
          <w:rFonts w:hint="eastAsia" w:ascii="华文仿宋" w:hAnsi="华文仿宋" w:eastAsia="华文仿宋" w:cs="华文仿宋"/>
          <w:lang w:eastAsia="zh-CN"/>
        </w:rPr>
        <w:t>下午5时24分</w:t>
      </w:r>
    </w:p>
    <w:p>
      <w:pPr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已经下班，自动加班。</w:t>
      </w:r>
    </w:p>
    <w:p>
      <w:pPr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随着数据处理开始，自己也着手继续下一步分析。昨天基于CERT5.2中用户离职/解雇的关系数据进行了初步的KMeans聚类分析，但是结果表明无论是PCA还是MinMax都无法挽救该阶段的KMeans，结果如图：</w:t>
      </w:r>
    </w:p>
    <w:p>
      <w:r>
        <w:drawing>
          <wp:inline distT="0" distB="0" distL="114300" distR="114300">
            <wp:extent cx="5272405" cy="3647440"/>
            <wp:effectExtent l="0" t="0" r="635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上图为PCA=2时两个维度的图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也许自己不死心吧，决定再次尝试一次，因为论文说“relationship to laid off employees”影响着Job Satisfaction，那么如果直接依据离职人数进行排队呢，不知道场景二的30个用户能排在哪个位置？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首先分析X_0，即仅考虑同一团队的离职人数，则有：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开始输出Insiders_2在排序后的索引...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如果考虑X_1即同一部门内离职人数，依旧不明显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如果考虑LaidOff，依旧结果不明显，此方法作罢。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首先输出X_0...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30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BYO1846 775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CHP1711 1042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CIF1430 1404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CKP0630 1648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DCC1119 349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GWG0497 1458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HIS1394 463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HMS1658 769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HSN0675 1452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HXP0976 1986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ICB1354 1034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ITA0159 570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JAL0811 1138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KSS1005 1825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LVF1626 105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MCP0611 1555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MDS0680 1654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MGB1235 1964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NAH1366 1557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u w:val="dotted"/>
          <w:lang w:val="en-US" w:eastAsia="zh-CN"/>
        </w:rPr>
        <w:t>d'</w:t>
      </w:r>
      <w:r>
        <w:rPr>
          <w:rFonts w:hint="eastAsia" w:ascii="华文仿宋" w:hAnsi="华文仿宋" w:eastAsia="华文仿宋" w:cs="华文仿宋"/>
          <w:lang w:val="en-US" w:eastAsia="zh-CN"/>
        </w:rPr>
        <w:t>d</w:t>
      </w:r>
      <w:bookmarkStart w:id="0" w:name="_GoBack"/>
      <w:bookmarkEnd w:id="0"/>
      <w:r>
        <w:rPr>
          <w:rFonts w:hint="eastAsia" w:ascii="华文仿宋" w:hAnsi="华文仿宋" w:eastAsia="华文仿宋" w:cs="华文仿宋"/>
          <w:lang w:val="en-US" w:eastAsia="zh-CN"/>
        </w:rPr>
        <w:t xml:space="preserve">OSS1463 1063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RRS0056 1702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SIS0042 1383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SNK1280 1459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TMT0851 480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TNB1616 447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TRC1838 1155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VCF1602 557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WDT1634 1577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ZIE0741 1830 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......&lt;&lt;&lt;&lt;&lt;&lt;分割线&gt;&gt;&gt;&gt;&gt;&gt;......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2018年9月29日星期六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上午10时42分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国庆假期调休。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昨天下班时进一步考证了单独从离职人员数量角度无法有效区分，那么看来需要考虑离职人员的亲密度了。</w:t>
      </w:r>
    </w:p>
    <w:p>
      <w:pPr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再继续进行下一步前，简单回顾下自己分析离职人员关系的步骤。</w:t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统计了LDAP中所有的部门架构层级关系，进而统计了每个部门架构（细化到团队）中的用户成员，得到了CERT5.2-LDAPUsers.csv</w:t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在上述基础上，从2009-12的LDAP文件开始，逐个分析到2011--05的LDAP，统计列出这段时间所有离职（工作时间未干全）的员工列表，以及其离职时间（未离职就是NO），得到了CERT5.2-Leave-Users.csv</w:t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在上述基础上，重点统计2000个CERT5.2用户的各个层级架构中，出现的离职时间不晚于其离职的用户成员，并分别列入各个层次的列表中，得到CERT5.2-Leave-Relationship.csv；当过滤掉场景二的攻击者后，得到的是CERT5.2-LaidOff-Relationship.csv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一个简单的示例如：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113855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2018年9月29日星期六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下午2时51分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下午初步整理了下接下来分析的思路，在正式实验前，首先将整体思路放在首位。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drawing>
          <wp:inline distT="0" distB="0" distL="114300" distR="114300">
            <wp:extent cx="6325870" cy="4418965"/>
            <wp:effectExtent l="0" t="0" r="13970" b="635"/>
            <wp:docPr id="5" name="图片 5" descr="JS实验思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JS实验思路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587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完成了单一用户的发送与接收邮件列表，可以看出发送与接收的邮件用户十分不对等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首先统计用户的有效邮件通信列表...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BYO1846 119 发送的邮件用户列表分析完毕...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Macy_Patterson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Hannah.Mollie.Callahan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Eugenia.Shafira.Mercado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Gareth.Ross.Becker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Xanthus.Kamal.Berger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Micah-King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Tatyana_A_Johnston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Jonathan_Buck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WAS1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Tana_P_Orr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BYO1846 42 接收邮件用户列表分析完毕...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Buffy.Yolanda.Ortiz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Kitra.Alexa.Mack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Buffy_Ortiz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Rose.Maisie.Blackwell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Jonathan.Kasimir.Buck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Olympia.N.Bonner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Kirby.Violet.Pena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Wang.Clark.Rice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Belle.Georgia.Frost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Jemima.Brynne.Pratt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晚上重新修改了程序，结果得到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BYO1846 发送邮件与接收邮件分析完毕...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发送邮件统计示例...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b/>
          <w:bCs/>
          <w:color w:val="00B050"/>
          <w:lang w:val="en-US" w:eastAsia="zh-CN"/>
        </w:rPr>
      </w:pPr>
      <w:r>
        <w:rPr>
          <w:rFonts w:hint="eastAsia" w:ascii="华文仿宋" w:hAnsi="华文仿宋" w:eastAsia="华文仿宋" w:cs="华文仿宋"/>
          <w:b/>
          <w:bCs/>
          <w:color w:val="00B050"/>
          <w:lang w:val="en-US" w:eastAsia="zh-CN"/>
        </w:rPr>
        <w:t>119 119 （两次结果一样）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['Macy_Patterson', 2.0, 5687130.0, 7.0]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['Hannah.Mollie.Callahan', 6.0, 6778336.0, 7.0]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['Eugenia.Shafira.Mercado', 8.0, 11621806.0, 10.0]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['Gareth.Ross.Becker', 5.0, 15104163.0, 12.0]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['Xanthus.Kamal.Berger', 7.0, 14001504.0, 13.0]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['Micah-King', 4.0, 6512878.0, 10.0]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['Tatyana_A_Johnston', 1.0, 5938693.0, 6.0]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['Jonathan_Buck', 2.0, 1627944.0, 2.0]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['WAS1', 6.0, 10403150.0, 10.0]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['Tana_P_Orr', 1.0, 2930252.0, 4.0]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接收邮件统计示例...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74 74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>['Nelle.Regan.Roman', 14.0, 16731087.0, 20.0] 经过实际验证，NRR确实存在receive邮件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['Nelle.Zephr.Hammond', 6.0, 5106777.0, 7.0]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['Herrod.Bevis.Pearson', 1.0, 1576042.0, 1.0]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['Driscoll.Lewis.Hurst', 1.0, 9091311.0, 8.0]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['YDM6', 4.0, 10587019.0, 12.0]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['Hannah_M_Callahan', 11.0, 22461830.0, 24.0]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['WCR66', 1.0, 2053416.0, 2.0]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['Roman-Nelle', 6.0, 9075406.0, 9.0]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['Robert.Merritt.Velez', 26.0, 35519771.0, 41.0]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  <w:r>
        <w:rPr>
          <w:rFonts w:hint="eastAsia" w:ascii="华文仿宋" w:hAnsi="华文仿宋" w:eastAsia="华文仿宋" w:cs="华文仿宋"/>
          <w:lang w:val="en-US" w:eastAsia="zh-CN"/>
        </w:rPr>
        <w:t xml:space="preserve">['Rebekah_Santos', 15.0, 15771213.0, 17.0] </w:t>
      </w:r>
    </w:p>
    <w:p>
      <w:pPr>
        <w:numPr>
          <w:ilvl w:val="0"/>
          <w:numId w:val="0"/>
        </w:numPr>
        <w:ind w:leftChars="0"/>
        <w:jc w:val="both"/>
        <w:rPr>
          <w:rFonts w:hint="eastAsia" w:ascii="华文仿宋" w:hAnsi="华文仿宋" w:eastAsia="华文仿宋" w:cs="华文仿宋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5050E2"/>
    <w:multiLevelType w:val="singleLevel"/>
    <w:tmpl w:val="B95050E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doNotShadeFormData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BA509B"/>
    <w:rsid w:val="16865F18"/>
    <w:rsid w:val="1866366D"/>
    <w:rsid w:val="1A15344E"/>
    <w:rsid w:val="1BA55085"/>
    <w:rsid w:val="291938AD"/>
    <w:rsid w:val="33BF11BC"/>
    <w:rsid w:val="4C780148"/>
    <w:rsid w:val="4FEC3EB9"/>
    <w:rsid w:val="577F1A3E"/>
    <w:rsid w:val="608D7751"/>
    <w:rsid w:val="6FD93F0E"/>
    <w:rsid w:val="7188399D"/>
    <w:rsid w:val="72D576B6"/>
    <w:rsid w:val="77F12D9F"/>
    <w:rsid w:val="7ACE3B61"/>
    <w:rsid w:val="7B80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372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GYang</dc:creator>
  <cp:lastModifiedBy>杨昂昂</cp:lastModifiedBy>
  <dcterms:modified xsi:type="dcterms:W3CDTF">2018-09-29T17:31:20Z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  <property fmtid="{D5CDD505-2E9C-101B-9397-08002B2CF9AE}" pid="3" name="KSORubyTemplateID" linkTarget="0">
    <vt:lpwstr>6</vt:lpwstr>
  </property>
</Properties>
</file>