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仿宋" w:hAnsi="华文仿宋" w:eastAsia="华文仿宋" w:cs="华文仿宋"/>
          <w:lang w:eastAsia="zh-CN"/>
        </w:rPr>
      </w:pPr>
      <w:r>
        <w:rPr>
          <w:rFonts w:hint="eastAsia" w:ascii="华文仿宋" w:hAnsi="华文仿宋" w:eastAsia="华文仿宋" w:cs="华文仿宋"/>
          <w:lang w:eastAsia="zh-CN"/>
        </w:rPr>
        <w:t>2018年12月3日星期一</w:t>
      </w:r>
    </w:p>
    <w:p>
      <w:pPr>
        <w:rPr>
          <w:rFonts w:hint="eastAsia" w:ascii="华文仿宋" w:hAnsi="华文仿宋" w:eastAsia="华文仿宋" w:cs="华文仿宋"/>
          <w:lang w:eastAsia="zh-CN"/>
        </w:rPr>
      </w:pPr>
      <w:r>
        <w:rPr>
          <w:rFonts w:hint="eastAsia" w:ascii="华文仿宋" w:hAnsi="华文仿宋" w:eastAsia="华文仿宋" w:cs="华文仿宋"/>
          <w:lang w:eastAsia="zh-CN"/>
        </w:rPr>
        <w:t>下午1时40分</w:t>
      </w:r>
    </w:p>
    <w:p>
      <w:pPr>
        <w:rPr>
          <w:rFonts w:hint="eastAsia" w:ascii="华文仿宋" w:hAnsi="华文仿宋" w:eastAsia="华文仿宋" w:cs="华文仿宋"/>
          <w:lang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由于之前的实验太多太杂，这周开始正式启用新的实验记录模式：周记录。</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每周会有一个独立的文件记录该周的实验分析与研究思路，不同日期的记录使用显著的日期分隔符进行标注；同一天中不同内容的研究段落采用段落分割标注，每天最后一个段落应是当日实验小结。</w:t>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今天是12月第一个工作周的第一天，时间不多，务必紧张起来。</w:t>
      </w:r>
    </w:p>
    <w:p>
      <w:pPr>
        <w:pBdr>
          <w:bottom w:val="none" w:color="auto" w:sz="0" w:space="0"/>
        </w:pBdr>
        <w:rPr>
          <w:rFonts w:hint="eastAsia" w:ascii="华文仿宋" w:hAnsi="华文仿宋" w:eastAsia="华文仿宋" w:cs="华文仿宋"/>
          <w:lang w:val="en-US" w:eastAsia="zh-CN"/>
        </w:rPr>
      </w:pPr>
    </w:p>
    <w:p>
      <w:pPr>
        <w:pBdr>
          <w:top w:val="single" w:color="auto" w:sz="4" w:space="0"/>
          <w:bottom w:val="single" w:color="auto" w:sz="4" w:space="0"/>
        </w:pBd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段落分隔标志</w:t>
      </w:r>
    </w:p>
    <w:p>
      <w:pPr>
        <w:rPr>
          <w:rFonts w:hint="eastAsia" w:ascii="华文仿宋" w:hAnsi="华文仿宋" w:eastAsia="华文仿宋" w:cs="华文仿宋"/>
          <w:lang w:val="en-US" w:eastAsia="zh-CN"/>
        </w:rPr>
      </w:pPr>
    </w:p>
    <w:p>
      <w:pPr>
        <w:numPr>
          <w:ilvl w:val="0"/>
          <w:numId w:val="1"/>
        </w:num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改进的实验</w:t>
      </w: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原本想着重新开一个实验序号作为V8，不过还是放弃了；因为现在虽然提取出了CERT5.2中的每月用户与当月离职邮件联系人的联系特征，但是可能还是需要依靠OCEAN/OS特征进行辅助分析。因而，我们继续在V7的框架下进行实验，并将V8当作主客观融合的检测研究。</w:t>
      </w: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改进的实验思路主要如下：</w:t>
      </w:r>
    </w:p>
    <w:p>
      <w:pPr>
        <w:numPr>
          <w:ilvl w:val="0"/>
          <w:numId w:val="2"/>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先仅依靠邮件联系特征作为建模离职员工对该用户JS影响的因素（暂时没有考虑OCEAN/OS）</w:t>
      </w:r>
    </w:p>
    <w:p>
      <w:pPr>
        <w:numPr>
          <w:ilvl w:val="0"/>
          <w:numId w:val="2"/>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改进的关键在于：不再是使用该用户与所有离职用户的通信计算JS影响，而是仅依据“亲密性”的联系开展分析；</w:t>
      </w:r>
    </w:p>
    <w:p>
      <w:pPr>
        <w:numPr>
          <w:ilvl w:val="0"/>
          <w:numId w:val="2"/>
        </w:numPr>
        <w:ind w:left="425" w:leftChars="0" w:hanging="425" w:firstLineChars="0"/>
        <w:rPr>
          <w:rFonts w:hint="eastAsia" w:ascii="华文仿宋" w:hAnsi="华文仿宋" w:eastAsia="华文仿宋" w:cs="华文仿宋"/>
          <w:sz w:val="21"/>
          <w:szCs w:val="21"/>
          <w:lang w:val="en-US" w:eastAsia="zh-CN"/>
        </w:rPr>
      </w:pPr>
      <w:r>
        <w:rPr>
          <w:rFonts w:hint="eastAsia" w:ascii="华文仿宋" w:hAnsi="华文仿宋" w:eastAsia="华文仿宋" w:cs="华文仿宋"/>
          <w:lang w:val="en-US" w:eastAsia="zh-CN"/>
        </w:rPr>
        <w:t>“亲密性”首先应体现在用户A/B之间的联系频率/时间，即B离职前与A联系了多少天？一般而言，突然任务造成某天联系多次，其亲密性体现远不及经常性地联系来的</w:t>
      </w:r>
      <w:r>
        <w:rPr>
          <w:rFonts w:hint="eastAsia" w:ascii="华文仿宋" w:hAnsi="华文仿宋" w:eastAsia="华文仿宋" w:cs="华文仿宋"/>
          <w:sz w:val="21"/>
          <w:szCs w:val="21"/>
          <w:lang w:val="en-US" w:eastAsia="zh-CN"/>
        </w:rPr>
        <w:t>可靠；</w:t>
      </w:r>
    </w:p>
    <w:p>
      <w:pPr>
        <w:numPr>
          <w:ilvl w:val="0"/>
          <w:numId w:val="2"/>
        </w:numPr>
        <w:ind w:left="425" w:leftChars="0" w:hanging="425" w:firstLineChars="0"/>
        <w:rPr>
          <w:rFonts w:hint="eastAsia" w:ascii="华文仿宋" w:hAnsi="华文仿宋" w:eastAsia="华文仿宋" w:cs="华文仿宋"/>
          <w:sz w:val="15"/>
          <w:szCs w:val="15"/>
          <w:lang w:val="en-US" w:eastAsia="zh-CN"/>
        </w:rPr>
      </w:pPr>
      <w:r>
        <w:rPr>
          <w:rFonts w:hint="eastAsia" w:ascii="华文仿宋" w:hAnsi="华文仿宋" w:eastAsia="华文仿宋" w:cs="华文仿宋"/>
          <w:sz w:val="21"/>
          <w:szCs w:val="21"/>
          <w:lang w:val="en-US" w:eastAsia="zh-CN"/>
        </w:rPr>
        <w:t>因此，</w:t>
      </w:r>
      <w:r>
        <w:rPr>
          <w:rFonts w:hint="eastAsia" w:ascii="华文仿宋" w:hAnsi="华文仿宋" w:eastAsia="华文仿宋" w:cs="华文仿宋"/>
          <w:lang w:val="en-US" w:eastAsia="zh-CN"/>
        </w:rPr>
        <w:t>我们每个月都从最终的离职通讯统计文件</w:t>
      </w:r>
      <w:r>
        <w:rPr>
          <w:rFonts w:hint="eastAsia" w:ascii="华文仿宋" w:hAnsi="华文仿宋" w:eastAsia="华文仿宋" w:cs="华文仿宋"/>
          <w:i/>
          <w:iCs/>
          <w:sz w:val="15"/>
          <w:szCs w:val="15"/>
          <w:lang w:val="en-US" w:eastAsia="zh-CN"/>
        </w:rPr>
        <w:t>CERT5.2_Users_Final_LeaveContacts_EmailFeats_V0.7.csv</w:t>
      </w:r>
      <w:r>
        <w:rPr>
          <w:rFonts w:hint="eastAsia" w:ascii="华文仿宋" w:hAnsi="华文仿宋" w:eastAsia="华文仿宋" w:cs="华文仿宋"/>
          <w:i w:val="0"/>
          <w:iCs w:val="0"/>
          <w:sz w:val="21"/>
          <w:szCs w:val="21"/>
          <w:lang w:val="en-US" w:eastAsia="zh-CN"/>
        </w:rPr>
        <w:t>中提取应分析的，该用户截止到当月的所有与亲密离职用户的邮件联系特征，并以此进行后续计算；</w:t>
      </w:r>
    </w:p>
    <w:p>
      <w:pPr>
        <w:numPr>
          <w:ilvl w:val="0"/>
          <w:numId w:val="2"/>
        </w:numPr>
        <w:ind w:left="425" w:leftChars="0" w:hanging="425" w:firstLineChars="0"/>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因此，我们只需要修改Predictor模块中，提取每月需分析的用户与离职用户邮件通讯部分即可，后续尚且不变；</w:t>
      </w:r>
    </w:p>
    <w:p>
      <w:pPr>
        <w:numPr>
          <w:ilvl w:val="0"/>
          <w:numId w:val="2"/>
        </w:numPr>
        <w:ind w:left="425" w:leftChars="0" w:hanging="425" w:firstLineChars="0"/>
        <w:rPr>
          <w:rFonts w:hint="eastAsia" w:ascii="华文仿宋" w:hAnsi="华文仿宋" w:eastAsia="华文仿宋" w:cs="华文仿宋"/>
          <w:b/>
          <w:bCs/>
          <w:sz w:val="21"/>
          <w:szCs w:val="21"/>
          <w:lang w:val="en-US" w:eastAsia="zh-CN"/>
        </w:rPr>
      </w:pPr>
      <w:r>
        <w:rPr>
          <w:rFonts w:hint="eastAsia" w:ascii="华文仿宋" w:hAnsi="华文仿宋" w:eastAsia="华文仿宋" w:cs="华文仿宋"/>
          <w:b/>
          <w:bCs/>
          <w:sz w:val="21"/>
          <w:szCs w:val="21"/>
          <w:lang w:val="en-US" w:eastAsia="zh-CN"/>
        </w:rPr>
        <w:t>筛选的依据：A与B的通讯天的长度（不考虑重合），然后按照从大到小选取均值/中位数（含中位数）的部分，并保存到该月该用户所选择的特征，即每个月份目录下，应保存一份当月的CERT5.2用户与离职用户通信特征的特例；（格式类似: Month_Users_LC_EmailFeats_OnMean/Median.csv）</w:t>
      </w:r>
    </w:p>
    <w:p>
      <w:pPr>
        <w:numPr>
          <w:ilvl w:val="0"/>
          <w:numId w:val="2"/>
        </w:numPr>
        <w:ind w:left="425" w:leftChars="0" w:hanging="425" w:firstLineChars="0"/>
        <w:rPr>
          <w:rFonts w:hint="eastAsia" w:ascii="华文仿宋" w:hAnsi="华文仿宋" w:eastAsia="华文仿宋" w:cs="华文仿宋"/>
          <w:b/>
          <w:bCs/>
          <w:sz w:val="21"/>
          <w:szCs w:val="21"/>
          <w:lang w:val="en-US" w:eastAsia="zh-CN"/>
        </w:rPr>
      </w:pPr>
      <w:r>
        <w:rPr>
          <w:rFonts w:hint="eastAsia" w:ascii="华文仿宋" w:hAnsi="华文仿宋" w:eastAsia="华文仿宋" w:cs="华文仿宋"/>
          <w:b/>
          <w:bCs/>
          <w:sz w:val="21"/>
          <w:szCs w:val="21"/>
          <w:lang w:val="en-US" w:eastAsia="zh-CN"/>
        </w:rPr>
        <w:t>值得注意的是，上述代码不需要从2010-02开始计算，由于数据提取已经完毕，可以直接从关心的2010-07月开始分析，以预测2010-08月中Insiders_2的离职情况；</w:t>
      </w:r>
    </w:p>
    <w:p>
      <w:pPr>
        <w:widowControl w:val="0"/>
        <w:numPr>
          <w:ilvl w:val="0"/>
          <w:numId w:val="0"/>
        </w:numPr>
        <w:jc w:val="both"/>
        <w:rPr>
          <w:rFonts w:hint="eastAsia" w:ascii="华文仿宋" w:hAnsi="华文仿宋" w:eastAsia="华文仿宋" w:cs="华文仿宋"/>
          <w:b/>
          <w:bCs/>
          <w:sz w:val="21"/>
          <w:szCs w:val="21"/>
          <w:lang w:val="en-US" w:eastAsia="zh-CN"/>
        </w:rPr>
      </w:pPr>
    </w:p>
    <w:p>
      <w:pPr>
        <w:widowControl w:val="0"/>
        <w:numPr>
          <w:ilvl w:val="0"/>
          <w:numId w:val="0"/>
        </w:numPr>
        <w:pBdr>
          <w:bottom w:val="single" w:color="auto" w:sz="4" w:space="0"/>
        </w:pBdr>
        <w:jc w:val="both"/>
        <w:rPr>
          <w:rFonts w:hint="eastAsia" w:ascii="华文仿宋" w:hAnsi="华文仿宋" w:eastAsia="华文仿宋" w:cs="华文仿宋"/>
          <w:b/>
          <w:bCs/>
          <w:sz w:val="21"/>
          <w:szCs w:val="21"/>
          <w:lang w:val="en-US" w:eastAsia="zh-CN"/>
        </w:rPr>
      </w:pPr>
    </w:p>
    <w:p>
      <w:pPr>
        <w:widowControl w:val="0"/>
        <w:numPr>
          <w:ilvl w:val="0"/>
          <w:numId w:val="0"/>
        </w:numPr>
        <w:jc w:val="both"/>
        <w:rPr>
          <w:rFonts w:hint="eastAsia" w:ascii="华文仿宋" w:hAnsi="华文仿宋" w:eastAsia="华文仿宋" w:cs="华文仿宋"/>
          <w:b/>
          <w:bCs/>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2018年12月3日星期一</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下午10时44分</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初步实验完成，全部采用了类结构来编写，果然层次感清晰了很多，就是代码量增加了。</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我们先来验证下2010-08月离职的三个场景二攻击用户：</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VCF1602,2010-08-20,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On_Mean: VCF1602,3.64043229448,（254）</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On_Median: VCF1602,3.93566414623, （331）</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&lt;&lt;VCF1602&gt;&gt; On_Mean:</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NWP1609,0.138888888889,41.0,664646.195122,30.0,31.0,111969.322581,3.0,34.0,22.0,48.0,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ZAD1621,0.193548387097,74.0,351953.0,30.0,50.0,148037.36,5.0,57.0,37.0,77.0,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TAG1610,0.131034482759,82.0,456721.182927,37.0,63.0,279294.809524,14.0,61.0,45.0,86.0,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CKP0630,2010-08-26,</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On_Mean: CKP0630,1.38629436112, (1522)</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CKP0630,1.38629436112,(1833)</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&lt;&lt;CKP0630&gt;&gt;</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NTV1777,1.0,1.0,24299.0,0.0,0.0,0.0,0.0,1.0,0.0,1.0,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RDP1751,-1.0,0.0,0.0,0.0,1.0,34067.0,0.0,0.0,1.0,1.0,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ZIE0741,2010-08-27,</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On_Mean: ZIE0741,2.16224841453,(832)</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On_Median: ZIE0741,2.65488905589,</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&lt;&lt;ZIE0741&gt;&gt;</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CDO0684,0.391304347826,16.0,27518.6875,0.0,7.0,1363520.0,10.0,10.0,7.0,14.0,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BNS0484,1.0,11.0,30665.6363636,0.0,0.0,0.0,0.0,9.0,0.0,9.0,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原有数据</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&lt;&lt;ZIE0741_start&gt;&gt;</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2010-02:</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KSW0708,-1.0,0,[],0,0,1.0,[2010-02-04],3073968.0,2,0,1,</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2010-03:</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color w:val="FF0000"/>
          <w:sz w:val="21"/>
          <w:szCs w:val="21"/>
          <w:lang w:val="en-US" w:eastAsia="zh-CN"/>
        </w:rPr>
        <w:t>CDO0684,</w:t>
      </w:r>
      <w:r>
        <w:rPr>
          <w:rFonts w:hint="eastAsia" w:ascii="华文仿宋" w:hAnsi="华文仿宋" w:eastAsia="华文仿宋" w:cs="华文仿宋"/>
          <w:b w:val="0"/>
          <w:bCs w:val="0"/>
          <w:i/>
          <w:iCs/>
          <w:sz w:val="21"/>
          <w:szCs w:val="21"/>
          <w:lang w:val="en-US" w:eastAsia="zh-CN"/>
        </w:rPr>
        <w:t>0.391304347826,16.0,[2010-01-04; 2010-01-05; 2010-01-08; 2010-01-12; 2010-01-13; 2010-01-15; 2010-01-18; 2010-01-20; 2010-01-21; 2010-01-22],27518.6875,0.0,7.0,[2010-01-05; 2010-01-07; 2010-01-08; 2010-01-11; 2010-01-13; 2010-01-15; 2010-01-19],1363520.0,10.0,10,7,</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NWP1609,-1.0,0,[],0,0,1.0,[2010-02-09],27703.0,0.0,0,1,</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2010-04:</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2010-05:</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OCW1127,-1.0,0,[],0,0,1.0,[2010-01-08],34511.0,0.0,0,1,</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2010-06:</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JXH1061,1.0,1.0,[2010-03-03],41853.0,0.0,0,[],0,0,1,0,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TAG1610,1.0,1.0,[2010-03-15],24317.0,0.0,0,[],0,0,1,0,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BMR0865,1.0,1.0,[2010-05-06],40914.0,0.0,0,[],0,0,1,0,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2010-07:</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color w:val="FF0000"/>
          <w:sz w:val="21"/>
          <w:szCs w:val="21"/>
          <w:lang w:val="en-US" w:eastAsia="zh-CN"/>
        </w:rPr>
        <w:t>BNS0484</w:t>
      </w:r>
      <w:r>
        <w:rPr>
          <w:rFonts w:hint="eastAsia" w:ascii="华文仿宋" w:hAnsi="华文仿宋" w:eastAsia="华文仿宋" w:cs="华文仿宋"/>
          <w:b w:val="0"/>
          <w:bCs w:val="0"/>
          <w:i/>
          <w:iCs/>
          <w:sz w:val="21"/>
          <w:szCs w:val="21"/>
          <w:lang w:val="en-US" w:eastAsia="zh-CN"/>
        </w:rPr>
        <w:t>,1.0,11.0,[2010-01-06; 2010-01-08; 2010-01-12; 2010-01-13; 2010-01-14; 2010-01-18; 2010-01-19; 2010-01-22; 2010-06-22],30665.6363636,0.0,0,[],0,0,9,0,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DAS1320,1.0,1.0,[2010-07-30],25796.0,0.0,0,[],0,0,1,0,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AWW0718,-1.0,0,[],0,0,1.0,[2010-04-08],33501.0,0.0,0,1,</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2010-08:</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ZJN1492,1.0,1.0,[2010-01-20],18568.0,0.0,0,[],0,0,1,0,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DTB0722,1.0,1.0,[2010-08-18],24682.0,0.0,0,[],0,0,1,0,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CKP0630,-1.0,0,[],0,0,1.0,[2010-03-15],2260635.0,2,0,1,</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2010-09:</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ZJN1492,1.0,1.0,[2010-01-20],18568.0,0.0,0,[],0,0,1,0,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DTB0722,1.0,1.0,[2010-08-18],24682.0,0.0,0,[],0,0,1,0,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CKP0630,-1.0,0,[],0,0,1.0,[2010-03-15],2260635.0,2,0,1,</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2010-10: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ZJN1492,1.0,1.0,[2010-01-20],18568.0,0.0,0,[],0,0,1,0,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DTB0722,1.0,1.0,[2010-08-18],24682.0,0.0,0,[],0,0,1,0,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CKP0630,-1.0,0,[],0,0,1.0,[2010-03-15],2260635.0,2,0,1,</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2010-11:</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ZJN1492,1.0,1.0,[2010-01-20],18568.0,0.0,0,[],0,0,1,0,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DTB0722,1.0,1.0,[2010-08-18],24682.0,0.0,0,[],0,0,1,0,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CKP0630,-1.0,0,[],0,0,1.0,[2010-03-15],2260635.0,2,0,1,</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2010-12:</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ZJN1492,1.0,1.0,[2010-01-20],18568.0,0.0,0,[],0,0,1,0,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DTB0722,1.0,1.0,[2010-08-18],24682.0,0.0,0,[],0,0,1,0,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CKP0630,-1.0,0,[],0,0,1.0,[2010-03-15],2260635.0,2,0,1,</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2011-01:</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ZJN1492,1.0,1.0,[2010-01-20],18568.0,0.0,0,[],0,0,1,0,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DTB0722,1.0,1.0,[2010-08-18],24682.0,0.0,0,[],0,0,1,0,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CKP0630,-1.0,0,[],0,0,1.0,[2010-03-15],2260635.0,2,0,1,</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2011-02:</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ZJN1492,1.0,1.0,[2010-01-20],18568.0,0.0,0,[],0,0,1,0,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DTB0722,1.0,1.0,[2010-08-18],24682.0,0.0,0,[],0,0,1,0,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CKP0630,-1.0,0,[],0,0,1.0,[2010-03-15],2260635.0,2,0,1,</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2011-03:</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ZJN1492,1.0,1.0,[2010-01-20],18568.0,0.0,0,[],0,0,1,0,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DTB0722,1.0,1.0,[2010-08-18],24682.0,0.0,0,[],0,0,1,0,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CKP0630,-1.0,0,[],0,0,1.0,[2010-03-15],2260635.0,2,0,1,</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2011-04:</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ZJN1492,1.0,1.0,[2010-01-20],18568.0,0.0,0,[],0,0,1,0,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DTB0722,1.0,1.0,[2010-08-18],24682.0,0.0,0,[],0,0,1,0,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CKP0630,-1.0,0,[],0,0,1.0,[2010-03-15],2260635.0,2,0,1,</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2011-05:</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ZJN1492,1.0,1.0,[2010-01-20],18568.0,0.0,0,[],0,0,1,0,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DTB0722,1.0,1.0,[2010-08-18],24682.0,0.0,0,[],0,0,1,0,</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CKP0630,-1.0,0,[],0,0,1.0,[2010-03-15],2260635.0,2,0,1,</w:t>
      </w:r>
    </w:p>
    <w:p>
      <w:pPr>
        <w:widowControl w:val="0"/>
        <w:numPr>
          <w:ilvl w:val="0"/>
          <w:numId w:val="0"/>
        </w:numPr>
        <w:jc w:val="both"/>
        <w:rPr>
          <w:rFonts w:hint="eastAsia" w:ascii="华文仿宋" w:hAnsi="华文仿宋" w:eastAsia="华文仿宋" w:cs="华文仿宋"/>
          <w:b w:val="0"/>
          <w:bCs w:val="0"/>
          <w:i/>
          <w:iCs/>
          <w:sz w:val="21"/>
          <w:szCs w:val="21"/>
          <w:lang w:val="en-US" w:eastAsia="zh-CN"/>
        </w:rPr>
      </w:pPr>
      <w:r>
        <w:rPr>
          <w:rFonts w:hint="eastAsia" w:ascii="华文仿宋" w:hAnsi="华文仿宋" w:eastAsia="华文仿宋" w:cs="华文仿宋"/>
          <w:b w:val="0"/>
          <w:bCs w:val="0"/>
          <w:i/>
          <w:iCs/>
          <w:sz w:val="21"/>
          <w:szCs w:val="21"/>
          <w:lang w:val="en-US" w:eastAsia="zh-CN"/>
        </w:rPr>
        <w:t>&lt;&lt;ZIE0741_end&gt;&gt;</w:t>
      </w:r>
    </w:p>
    <w:p>
      <w:pPr>
        <w:widowControl w:val="0"/>
        <w:numPr>
          <w:ilvl w:val="0"/>
          <w:numId w:val="0"/>
        </w:numPr>
        <w:jc w:val="both"/>
        <w:rPr>
          <w:rFonts w:hint="eastAsia" w:ascii="华文仿宋" w:hAnsi="华文仿宋" w:eastAsia="华文仿宋" w:cs="华文仿宋"/>
          <w:b/>
          <w:bCs/>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此次排名第一的竟然是</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CDB1594,15.9167359738,</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&lt;&lt;CDB1594&gt;&gt;</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XMG1579,-0.333333333333,2.0,29284.0,0.0,4.0,2029399.5,10.0,2.0,4.0,6.0,</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初步怀疑是邮件大小造成了混淆，那么修改RLV的计算公式，不再考虑邮件size，而是直接数量的求和：</w:t>
      </w:r>
    </w:p>
    <w:p>
      <w:pPr>
        <w:pStyle w:val="2"/>
        <w:keepNext w:val="0"/>
        <w:keepLines w:val="0"/>
        <w:widowControl/>
        <w:suppressLineNumbers w:val="0"/>
        <w:shd w:val="clear" w:fill="2B2B2B"/>
        <w:rPr>
          <w:rFonts w:ascii="Source Code Pro" w:hAnsi="Source Code Pro" w:eastAsia="Source Code Pro" w:cs="Source Code Pro"/>
          <w:color w:val="A9B7C6"/>
          <w:sz w:val="21"/>
          <w:szCs w:val="21"/>
        </w:rPr>
      </w:pPr>
      <w:r>
        <w:rPr>
          <w:rFonts w:hint="default" w:ascii="Source Code Pro" w:hAnsi="Source Code Pro" w:eastAsia="Source Code Pro" w:cs="Source Code Pro"/>
          <w:color w:val="A9B7C6"/>
          <w:sz w:val="21"/>
          <w:szCs w:val="21"/>
          <w:shd w:val="clear" w:fill="2B2B2B"/>
        </w:rPr>
        <w:t>rlv_e = math.log(</w:t>
      </w:r>
      <w:r>
        <w:rPr>
          <w:rFonts w:hint="default" w:ascii="Source Code Pro" w:hAnsi="Source Code Pro" w:eastAsia="Source Code Pro" w:cs="Source Code Pro"/>
          <w:color w:val="6897BB"/>
          <w:sz w:val="21"/>
          <w:szCs w:val="21"/>
          <w:shd w:val="clear" w:fill="2B2B2B"/>
        </w:rPr>
        <w:t xml:space="preserve">1.0 </w:t>
      </w:r>
      <w:r>
        <w:rPr>
          <w:rFonts w:hint="default" w:ascii="Source Code Pro" w:hAnsi="Source Code Pro" w:eastAsia="Source Code Pro" w:cs="Source Code Pro"/>
          <w:color w:val="A9B7C6"/>
          <w:sz w:val="21"/>
          <w:szCs w:val="21"/>
          <w:shd w:val="clear" w:fill="2B2B2B"/>
        </w:rPr>
        <w:t>+ cnt_email_days + cnt_send  + cnt_recv  + cnt_attach_send + cnt_attach_recv</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math.e)</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修改后重新计算下2010-07月三个场景2攻击者的结果：</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VCF1602,2010-08-20,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OnMean: VCF1602,4.62421468719,（301）</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OnMedian:VCF1602,4.98784509047,(480)</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小结：</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最初假设：</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对于一个用户而言，只有最重要的用户需要考虑，在此基础上利用On_Mean/Median进行了筛选，但是结果十分不理想，原因在于有些用户的筛选并未严格按照自己所设想的进行，如下述用户，原始特征竟然没有进行筛选！全部参与了运算！</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由于该用户均值即为1，因此高于均值时，其结果为0，而等于均值的结果为全集</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有两点可以尝试：</w:t>
      </w:r>
    </w:p>
    <w:p>
      <w:pPr>
        <w:widowControl w:val="0"/>
        <w:numPr>
          <w:ilvl w:val="0"/>
          <w:numId w:val="3"/>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确定高于均值或者高于中位数；</w:t>
      </w:r>
    </w:p>
    <w:p>
      <w:pPr>
        <w:widowControl w:val="0"/>
        <w:numPr>
          <w:ilvl w:val="0"/>
          <w:numId w:val="3"/>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单个用户计算时不再进行归一化，而是直接用log的形式进行运算（e或者10为底）；</w:t>
      </w:r>
    </w:p>
    <w:p>
      <w:pPr>
        <w:widowControl w:val="0"/>
        <w:numPr>
          <w:ilvl w:val="0"/>
          <w:numId w:val="3"/>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最后所有用户的RLV进行归一化或者简单排序</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对于</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FMP0459,11.0382388878,</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&lt;&lt;FMP0459&gt;&gt;</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ADL1898,1.0,1.0,41673.0,0.0,0.0,0.0,0.0,1.0,0.0,1.0,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SDL0541,1.0,1.0,238282.0,1.0,0.0,0.0,0.0,1.0,0.0,1.0,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CDO0684,-1.0,0.0,0.0,0.0,1.0,34154.0,0.0,0.0,1.0,1.0,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FKH0864,1.0,1.0,1469980.0,1.0,0.0,0.0,0.0,1.0,0.0,1.0,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GMM1037,1.0,1.0,22767.0,0.0,0.0,0.0,0.0,1.0,0.0,1.0,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WBP0828,1.0,1.0,33527.0,0.0,0.0,0.0,0.0,1.0,0.0,1.0,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RFP1918,1.0,1.0,1846331.0,1.0,0.0,0.0,0.0,1.0,0.0,1.0,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MAR1075,1.0,1.0,609075.0,1.0,0.0,0.0,0.0,1.0,0.0,1.0,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RDP1751,1.0,1.0,26751.0,0.0,0.0,0.0,0.0,1.0,0.0,1.0,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BRM0126,-1.0,0.0,0.0,0.0,1.0,319949.0,1.0,0.0,1.0,1.0,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HKK0881,1.0,1.0,18708.0,0.0,0.0,0.0,0.0,1.0,0.0,1.0,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ESP1198,1.0,1.0,38369.0,0.0,0.0,0.0,0.0,1.0,0.0,1.0,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EJO0236,1.0,1.0,24591.0,0.0,0.0,0.0,0.0,1.0,0.0,1.0,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&lt;&lt;FMP0459_start&gt;&gt;</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2010-02:</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ADL1898,1.0,1.0,[2010-01-04],41673.0,0.0,0,[],0,0,1,0,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SDL0541,1.0,1.0,[2010-01-08],238282.0,1,0,[],0,0,1,0,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2010-03:</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CDO0684,-1.0,0,[],0,0,1.0,[2010-01-26],34154.0,0.0,0,1,</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2010-04:</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FKH0864,1.0,1.0,[2010-01-26],1469980.0,1,0,[],0,0,1,0,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GMM1037,1.0,1.0,[2010-01-28],22767.0,0.0,0,[],0,0,1,0,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2010-05:</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2010-06:</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WBP0828,1.0,1.0,[2010-01-25],33527.0,0.0,0,[],0,0,1,0,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RFP1918,1.0,1.0,[2010-03-15],1846331.0,1,0,[],0,0,1,0,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MAR1075,1.0,1.0,[2010-04-05],609075.0,1,0,[],0,0,1,0,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RDP1751,1.0,1.0,[2010-05-06],26751.0,0.0,0,[],0,0,1,0,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BRM0126,-1.0,0,[],0,0,1.0,[2010-03-24],319949.0,1,0,1,</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2010-07:</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HKK0881,1.0,1.0,[2010-03-05],18708.0,0.0,0,[],0,0,1,0,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ESP1198,1.0,1.0,[2010-05-05],38369.0,0.0,0,[],0,0,1,0,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EJO0236,1.0,1.0,[2010-05-18],24591.0,0.0,0,[],0,0,1,0,</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drawing>
          <wp:inline distT="0" distB="0" distL="114300" distR="114300">
            <wp:extent cx="3479165" cy="1957070"/>
            <wp:effectExtent l="0" t="0" r="10795" b="8890"/>
            <wp:docPr id="1" name="图片 1" descr="GJ-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J-01"/>
                    <pic:cNvPicPr>
                      <a:picLocks noChangeAspect="1"/>
                    </pic:cNvPicPr>
                  </pic:nvPicPr>
                  <pic:blipFill>
                    <a:blip r:embed="rId4"/>
                    <a:stretch>
                      <a:fillRect/>
                    </a:stretch>
                  </pic:blipFill>
                  <pic:spPr>
                    <a:xfrm>
                      <a:off x="0" y="0"/>
                      <a:ext cx="3479165" cy="1957070"/>
                    </a:xfrm>
                    <a:prstGeom prst="rect">
                      <a:avLst/>
                    </a:prstGeom>
                  </pic:spPr>
                </pic:pic>
              </a:graphicData>
            </a:graphic>
          </wp:inline>
        </w:drawing>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pBdr>
          <w:bottom w:val="none" w:color="auto" w:sz="0" w:space="0"/>
        </w:pBdr>
        <w:jc w:val="both"/>
        <w:rPr>
          <w:rFonts w:hint="eastAsia" w:ascii="华文仿宋" w:hAnsi="华文仿宋" w:eastAsia="华文仿宋" w:cs="华文仿宋"/>
          <w:b w:val="0"/>
          <w:bCs w:val="0"/>
          <w:sz w:val="21"/>
          <w:szCs w:val="21"/>
          <w:lang w:val="en-US" w:eastAsia="zh-CN"/>
        </w:rPr>
      </w:pPr>
    </w:p>
    <w:p>
      <w:pPr>
        <w:widowControl w:val="0"/>
        <w:numPr>
          <w:ilvl w:val="0"/>
          <w:numId w:val="0"/>
        </w:numPr>
        <w:pBdr>
          <w:top w:val="single" w:color="auto" w:sz="4" w:space="0"/>
          <w:bottom w:val="single" w:color="auto" w:sz="4" w:space="0"/>
        </w:pBd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2018年12月4日星期二</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上午9时16分</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在继续了这么多次实验后，发现不能这么靠运气实验了，必须先从数据分析入手，待找到某种特性后，再沿着该方向进行实验。</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特性分析实验一</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既然已经得到了CERT5.2中所有用户离职前的离职联系人的通讯列表，那么就来看看，如果直接从与离职人员发生联系的人数上，是否Insiders有明显特征呢？</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或者，如果不能直接从绝对人数上发现规律，如果是比例代表的相对人数呢？即一个用户在工作周期中所有通信员工中与离职员工通信所占的比例；</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感谢自己当初统计当月用户邮件联系人时，区分为了当月的离职用户通信与截止到当月的非离职用户通信，因此，如果想简单比较（比如2010-07月）CERT5.2中用户与离职用户通信的延伸影响，可以计算截止到2010-07月每个用户联系的离职用户数量占所有通讯用户的比重（反映出该用户与离职联系人联系对其自身社交关系的重要性）</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bCs/>
          <w:i/>
          <w:iCs/>
          <w:sz w:val="21"/>
          <w:szCs w:val="21"/>
          <w:lang w:val="en-US" w:eastAsia="zh-CN"/>
        </w:rPr>
      </w:pPr>
      <w:r>
        <w:rPr>
          <w:rFonts w:hint="eastAsia" w:ascii="华文仿宋" w:hAnsi="华文仿宋" w:eastAsia="华文仿宋" w:cs="华文仿宋"/>
          <w:b w:val="0"/>
          <w:bCs w:val="0"/>
          <w:sz w:val="21"/>
          <w:szCs w:val="21"/>
          <w:lang w:val="en-US" w:eastAsia="zh-CN"/>
        </w:rPr>
        <w:t>首先检查了之前的文件，重新进行了更新，得到了CERT5.2中所有用户的，与离职用户的联系信息</w:t>
      </w:r>
      <w:r>
        <w:rPr>
          <w:rFonts w:hint="eastAsia" w:ascii="华文仿宋" w:hAnsi="华文仿宋" w:eastAsia="华文仿宋" w:cs="华文仿宋"/>
          <w:b/>
          <w:bCs/>
          <w:i/>
          <w:iCs/>
          <w:sz w:val="21"/>
          <w:szCs w:val="21"/>
          <w:lang w:val="en-US" w:eastAsia="zh-CN"/>
        </w:rPr>
        <w:t>CERT5.2_Users_Final_LeaveContacts_EmailFeats.csv</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这次如果用户离职，则离职后的联系人信息不再记入。</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这次我们的实验简单实现两个功能，目标时探索联系离职用户的人数是否具有区分性呢？</w:t>
      </w:r>
    </w:p>
    <w:p>
      <w:pPr>
        <w:widowControl w:val="0"/>
        <w:numPr>
          <w:ilvl w:val="0"/>
          <w:numId w:val="0"/>
        </w:numPr>
        <w:ind w:leftChars="0"/>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针对Insiders_2的用户，统计分析：</w:t>
      </w:r>
    </w:p>
    <w:p>
      <w:pPr>
        <w:widowControl w:val="0"/>
        <w:numPr>
          <w:ilvl w:val="0"/>
          <w:numId w:val="4"/>
        </w:numPr>
        <w:ind w:left="425" w:leftChars="0" w:hanging="425" w:firstLineChars="0"/>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全生命周长度内：CERT5.2所有用户分别联系过的离职用户的个数，按照从大到小排列，保存到结果文件；（user_id, cnt_lc_0, sequence_0）</w:t>
      </w:r>
    </w:p>
    <w:p>
      <w:pPr>
        <w:widowControl w:val="0"/>
        <w:numPr>
          <w:ilvl w:val="0"/>
          <w:numId w:val="4"/>
        </w:numPr>
        <w:ind w:left="425" w:leftChars="0" w:hanging="425" w:firstLineChars="0"/>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单独分析Insiders_2离职前一个月为止，离职用户联系数量特征（cnt_lc_1, sequnce_1）</w:t>
      </w:r>
    </w:p>
    <w:p>
      <w:pPr>
        <w:widowControl w:val="0"/>
        <w:numPr>
          <w:ilvl w:val="0"/>
          <w:numId w:val="4"/>
        </w:numPr>
        <w:ind w:left="425" w:leftChars="0" w:hanging="425" w:firstLineChars="0"/>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单独分析Insiders_2离职前一个月为止，但是将所有可能的变量作为特征输入，采用随机森林标记计算各个特征的重要性；</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结果一：</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统计全生命周期的Insiders_2联系的离职用户的个数，且返回其大小排序索引号</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TMT0851 59 469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HSN0675 53 685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LVF1626 46 1007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HIS1394 43 1096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SNK1280 40 1206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BYO1846 38 1271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JAL0811 37 1312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DCC1119 36 1335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OKM1092 32 1543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。。。上述结果说明，单从全生命周期来看，肯定不具有区分性！</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那么如果我们稍作修改，即考虑到全生命周期，所有用户总共联系的联系人中，离职用户所占的比例呢？</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下午3时53分</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中间运行出现了一点小错误，原因在于自己统计用户邮件联系时，忽略了CEO，因为CEO没有离职，也不是Insiders，因此不做考虑。</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统计出勤时考虑了CEO，一共2000个用户；</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而统计邮件的Leave_Contacts时没有考虑CEO，因此只有1999个用户；</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AEH0001 2011-05-31 不存在contacts记录...</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此时的结果依旧十分分散：整体效果不如单独使用离职通信个数</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ICB1354 0.0480225988701 1103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ITA0159 0.0478359908884 1124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OKM1092 0.0473372781065 1171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HMS1658 0.045738045738 1316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HSN0675 0.0448772226926 1398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JAL0811 0.0428240740741 1552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TMT0851 0.0423546302943 1573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LVF1626 0.0417422867514 1612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HIS1394 0.0412272291467 1630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DCC1119 0.0404494382022 1676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GWG0497 0.0392441860465 1726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BYO1846 0.0353817504655 1818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SNK1280 0.0344827586207 1828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RRS0056 0.0337381916329 1836 </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LC_Statis_0_sort  0 ['SAA0374', 0.08444444444444445] </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LC_Statis_0_sort  1 ['QRC1676', 0.0796812749003984] </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LC_Statis_0_sort  2 ['RRG1253', 0.07962962962962963] </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LC_Statis_0_sort  3 ['SRC1468', 0.0777988614800759] </w:t>
      </w: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 xml:space="preserve">LC_Statis_0_sort  4 ['WGF1260', 0.07707509881422925] </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前五名都没有离职，因此直接计算离职联系人/总联系人比重的方法行不通，说明这里面无效联系人太多，影响了判断</w:t>
      </w:r>
    </w:p>
    <w:p>
      <w:pPr>
        <w:widowControl w:val="0"/>
        <w:numPr>
          <w:ilvl w:val="0"/>
          <w:numId w:val="0"/>
        </w:numPr>
        <w:pBdr>
          <w:bottom w:val="single" w:color="auto" w:sz="4" w:space="0"/>
        </w:pBd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Leave_Insiders_Earliest_Time:</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Scene_1: KEW0198,2010-07-29,</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Scene_2: VCF1602,2010-08-20,</w:t>
      </w:r>
    </w:p>
    <w:p>
      <w:pPr>
        <w:widowControl w:val="0"/>
        <w:numPr>
          <w:ilvl w:val="0"/>
          <w:numId w:val="0"/>
        </w:numPr>
        <w:jc w:val="both"/>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sz w:val="21"/>
          <w:szCs w:val="21"/>
          <w:lang w:val="en-US" w:eastAsia="zh-CN"/>
        </w:rPr>
        <w:t>Scene_3: MPF0690,2010-06-18,</w:t>
      </w:r>
    </w:p>
    <w:p>
      <w:pPr>
        <w:widowControl w:val="0"/>
        <w:numPr>
          <w:ilvl w:val="0"/>
          <w:numId w:val="0"/>
        </w:numPr>
        <w:jc w:val="both"/>
        <w:rPr>
          <w:rFonts w:hint="eastAsia" w:ascii="华文仿宋" w:hAnsi="华文仿宋" w:eastAsia="华文仿宋" w:cs="华文仿宋"/>
          <w:b/>
          <w:bCs/>
          <w:color w:val="0070C0"/>
          <w:sz w:val="21"/>
          <w:szCs w:val="21"/>
          <w:lang w:val="en-US" w:eastAsia="zh-CN"/>
        </w:rPr>
      </w:pPr>
    </w:p>
    <w:p>
      <w:pPr>
        <w:widowControl w:val="0"/>
        <w:numPr>
          <w:ilvl w:val="0"/>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方案备选：</w:t>
      </w:r>
    </w:p>
    <w:p>
      <w:pPr>
        <w:widowControl w:val="0"/>
        <w:numPr>
          <w:ilvl w:val="0"/>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一种可用的备选方案：</w:t>
      </w:r>
    </w:p>
    <w:p>
      <w:pPr>
        <w:widowControl w:val="0"/>
        <w:numPr>
          <w:ilvl w:val="0"/>
          <w:numId w:val="5"/>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结合最初工作的CPB指标，考虑用户自身的CPB指数，以及工作团队的CPB指数，然后结合上出勤率（迟到次数+早退次数）以及和离职人邮件联系的社交属性，共同得到用户的JSR指标；</w:t>
      </w:r>
    </w:p>
    <w:p>
      <w:pPr>
        <w:widowControl w:val="0"/>
        <w:numPr>
          <w:ilvl w:val="0"/>
          <w:numId w:val="5"/>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选择2010-01：2010-05作为训练集，采用有标记的SVM训练，其中，目标是识别出未来离职的用户；</w:t>
      </w:r>
    </w:p>
    <w:p>
      <w:pPr>
        <w:widowControl w:val="0"/>
        <w:numPr>
          <w:ilvl w:val="0"/>
          <w:numId w:val="5"/>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所有离职用户的共同点就是：Low Job Satisfactory，LJS--&gt;Low Work--&gt;Laid off &amp; LJS--&gt;Look for new job</w:t>
      </w:r>
    </w:p>
    <w:p>
      <w:pPr>
        <w:widowControl w:val="0"/>
        <w:numPr>
          <w:ilvl w:val="0"/>
          <w:numId w:val="5"/>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识别出的结果中，再使用出勤率分析，以说明LJS的刻画一致性；</w:t>
      </w:r>
    </w:p>
    <w:p>
      <w:pPr>
        <w:widowControl w:val="0"/>
        <w:numPr>
          <w:numId w:val="0"/>
        </w:numPr>
        <w:pBdr>
          <w:bottom w:val="single" w:color="auto" w:sz="4" w:space="0"/>
        </w:pBdr>
        <w:jc w:val="both"/>
        <w:rPr>
          <w:rFonts w:hint="eastAsia" w:ascii="华文仿宋" w:hAnsi="华文仿宋" w:eastAsia="华文仿宋" w:cs="华文仿宋"/>
          <w:b/>
          <w:bCs/>
          <w:color w:val="0070C0"/>
          <w:sz w:val="21"/>
          <w:szCs w:val="21"/>
          <w:lang w:val="en-US" w:eastAsia="zh-CN"/>
        </w:rPr>
      </w:pPr>
    </w:p>
    <w:p>
      <w:pPr>
        <w:widowControl w:val="0"/>
        <w:numPr>
          <w:numId w:val="0"/>
        </w:numPr>
        <w:jc w:val="both"/>
        <w:rPr>
          <w:rFonts w:hint="eastAsia" w:ascii="华文仿宋" w:hAnsi="华文仿宋" w:eastAsia="华文仿宋" w:cs="华文仿宋"/>
          <w:b/>
          <w:bCs/>
          <w:color w:val="auto"/>
          <w:sz w:val="21"/>
          <w:szCs w:val="21"/>
          <w:lang w:val="en-US" w:eastAsia="zh-CN"/>
        </w:rPr>
      </w:pPr>
      <w:r>
        <w:rPr>
          <w:rFonts w:hint="eastAsia" w:ascii="华文仿宋" w:hAnsi="华文仿宋" w:eastAsia="华文仿宋" w:cs="华文仿宋"/>
          <w:b/>
          <w:bCs/>
          <w:color w:val="auto"/>
          <w:sz w:val="21"/>
          <w:szCs w:val="21"/>
          <w:lang w:val="en-US" w:eastAsia="zh-CN"/>
        </w:rPr>
        <w:t>下午4时11分</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接下来，不再眉毛胡子一把抓，也不能再像没头的苍蝇乱飞，我们回归到一个真实的Insider与一个普通用户，需要注意的是：</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LJS：可能表现出跳槽或迟到早退；</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HJS：一定没有跳槽或者迟到早退；</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2010-08：</w:t>
      </w:r>
    </w:p>
    <w:p>
      <w:pPr>
        <w:widowControl w:val="0"/>
        <w:numPr>
          <w:numId w:val="0"/>
        </w:numPr>
        <w:jc w:val="both"/>
        <w:rPr>
          <w:rFonts w:hint="eastAsia" w:ascii="华文仿宋" w:hAnsi="华文仿宋" w:eastAsia="华文仿宋" w:cs="华文仿宋"/>
          <w:b w:val="0"/>
          <w:bCs w:val="0"/>
          <w:color w:val="FF0000"/>
          <w:sz w:val="21"/>
          <w:szCs w:val="21"/>
          <w:lang w:val="en-US" w:eastAsia="zh-CN"/>
        </w:rPr>
      </w:pPr>
      <w:r>
        <w:rPr>
          <w:rFonts w:hint="eastAsia" w:ascii="华文仿宋" w:hAnsi="华文仿宋" w:eastAsia="华文仿宋" w:cs="华文仿宋"/>
          <w:b w:val="0"/>
          <w:bCs w:val="0"/>
          <w:color w:val="FF0000"/>
          <w:sz w:val="21"/>
          <w:szCs w:val="21"/>
          <w:lang w:val="en-US" w:eastAsia="zh-CN"/>
        </w:rPr>
        <w:t>Insiders_2: MDS0680,8.0,17.5,0.0,0.0,22,-1</w:t>
      </w:r>
    </w:p>
    <w:p>
      <w:pPr>
        <w:widowControl w:val="0"/>
        <w:numPr>
          <w:numId w:val="0"/>
        </w:numPr>
        <w:jc w:val="both"/>
        <w:rPr>
          <w:rFonts w:hint="eastAsia" w:ascii="华文仿宋" w:hAnsi="华文仿宋" w:eastAsia="华文仿宋" w:cs="华文仿宋"/>
          <w:b w:val="0"/>
          <w:bCs w:val="0"/>
          <w:color w:val="FF0000"/>
          <w:sz w:val="21"/>
          <w:szCs w:val="21"/>
          <w:lang w:val="en-US" w:eastAsia="zh-CN"/>
        </w:rPr>
      </w:pPr>
      <w:r>
        <w:rPr>
          <w:rFonts w:hint="eastAsia" w:ascii="华文仿宋" w:hAnsi="华文仿宋" w:eastAsia="华文仿宋" w:cs="华文仿宋"/>
          <w:b w:val="0"/>
          <w:bCs w:val="0"/>
          <w:color w:val="FF0000"/>
          <w:sz w:val="21"/>
          <w:szCs w:val="21"/>
          <w:lang w:val="en-US" w:eastAsia="zh-CN"/>
        </w:rPr>
        <w:t>LDAP：['2 - Executive': '1 - Adminstration': '6 - Security': '1 - BuildingSecurity']</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跳槽离职，却没有出勤问题</w:t>
      </w:r>
    </w:p>
    <w:p>
      <w:pPr>
        <w:widowControl w:val="0"/>
        <w:numPr>
          <w:numId w:val="0"/>
        </w:numPr>
        <w:jc w:val="both"/>
        <w:rPr>
          <w:rFonts w:hint="eastAsia" w:ascii="华文仿宋" w:hAnsi="华文仿宋" w:eastAsia="华文仿宋" w:cs="华文仿宋"/>
          <w:b w:val="0"/>
          <w:bCs w:val="0"/>
          <w:color w:val="auto"/>
          <w:sz w:val="21"/>
          <w:szCs w:val="21"/>
          <w:lang w:val="en-US" w:eastAsia="zh-CN"/>
        </w:rPr>
        <w:sectPr>
          <w:pgSz w:w="11906" w:h="16838"/>
          <w:pgMar w:top="1440" w:right="1800" w:bottom="1440" w:left="1800" w:header="851" w:footer="992" w:gutter="0"/>
          <w:cols w:space="425" w:num="1"/>
          <w:docGrid w:type="lines" w:linePitch="312" w:charSpace="0"/>
        </w:sectPr>
      </w:pP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&lt;&lt;MDS0680_start&gt;&gt;:2010-09-17</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2010-02:</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RMB1821,-1.0,0,[],0,0,</w:t>
      </w:r>
      <w:r>
        <w:rPr>
          <w:rFonts w:hint="eastAsia" w:ascii="华文仿宋" w:hAnsi="华文仿宋" w:eastAsia="华文仿宋" w:cs="华文仿宋"/>
          <w:b/>
          <w:bCs/>
          <w:color w:val="auto"/>
          <w:sz w:val="21"/>
          <w:szCs w:val="21"/>
          <w:lang w:val="en-US" w:eastAsia="zh-CN"/>
        </w:rPr>
        <w:t>1.0</w:t>
      </w:r>
      <w:r>
        <w:rPr>
          <w:rFonts w:hint="eastAsia" w:ascii="华文仿宋" w:hAnsi="华文仿宋" w:eastAsia="华文仿宋" w:cs="华文仿宋"/>
          <w:b w:val="0"/>
          <w:bCs w:val="0"/>
          <w:color w:val="auto"/>
          <w:sz w:val="21"/>
          <w:szCs w:val="21"/>
          <w:lang w:val="en-US" w:eastAsia="zh-CN"/>
        </w:rPr>
        <w:t>,[2010-01-08],22681.0,0.0,0,1,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['1 - Executive': '5 - SalesAndMarketing': '2 - Sales': '5 - RegionalSales']</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2010-03:</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NWP1609,1.0</w:t>
      </w:r>
      <w:r>
        <w:rPr>
          <w:rFonts w:hint="eastAsia" w:ascii="华文仿宋" w:hAnsi="华文仿宋" w:eastAsia="华文仿宋" w:cs="华文仿宋"/>
          <w:b/>
          <w:bCs/>
          <w:color w:val="auto"/>
          <w:sz w:val="21"/>
          <w:szCs w:val="21"/>
          <w:lang w:val="en-US" w:eastAsia="zh-CN"/>
        </w:rPr>
        <w:t>,1.0</w:t>
      </w:r>
      <w:r>
        <w:rPr>
          <w:rFonts w:hint="eastAsia" w:ascii="华文仿宋" w:hAnsi="华文仿宋" w:eastAsia="华文仿宋" w:cs="华文仿宋"/>
          <w:b w:val="0"/>
          <w:bCs w:val="0"/>
          <w:color w:val="auto"/>
          <w:sz w:val="21"/>
          <w:szCs w:val="21"/>
          <w:lang w:val="en-US" w:eastAsia="zh-CN"/>
        </w:rPr>
        <w:t>,[2010-03-01],40087.0,0.0,0,[],0,0,1,0,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['1 - Executive': '5 - SalesAndMarketing': '2 - Sales': '4 - RegionalSales']</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2010-04:</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CLL0306,1.0,</w:t>
      </w:r>
      <w:r>
        <w:rPr>
          <w:rFonts w:hint="eastAsia" w:ascii="华文仿宋" w:hAnsi="华文仿宋" w:eastAsia="华文仿宋" w:cs="华文仿宋"/>
          <w:b/>
          <w:bCs/>
          <w:color w:val="auto"/>
          <w:sz w:val="21"/>
          <w:szCs w:val="21"/>
          <w:lang w:val="en-US" w:eastAsia="zh-CN"/>
        </w:rPr>
        <w:t>1.0</w:t>
      </w:r>
      <w:r>
        <w:rPr>
          <w:rFonts w:hint="eastAsia" w:ascii="华文仿宋" w:hAnsi="华文仿宋" w:eastAsia="华文仿宋" w:cs="华文仿宋"/>
          <w:b w:val="0"/>
          <w:bCs w:val="0"/>
          <w:color w:val="auto"/>
          <w:sz w:val="21"/>
          <w:szCs w:val="21"/>
          <w:lang w:val="en-US" w:eastAsia="zh-CN"/>
        </w:rPr>
        <w:t>,[2010-01-08],17361.0,0.0,0,[],0,0,1,0,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['2 - Executive': '2 - ResearchAndEngineering': '3 - SoftwareManagement': '2 - DesktopSoftware']</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2010-05:</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2010-06:</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RFP1918,1.0,1.0,[2010-01-11],416485.0,1,0,[],0,0,1,0,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['2 - Executive': '3 - Manufacturing': '3 - Assembly': '5 - AssemblyDept']</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NWH0960,1.0,1.0,[2010-03-10],29739.0,0.0,0,[],0,0,1,0,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['1 - Executive': '2 - ResearchAndEngineering': '3 - SoftwareManagement': '6 - EmbeddedSoftware']</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HFF0560,1.0,1.0,[2010-03-24],724551.0,1,0,[],0,0,1,0,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['1 - Executive': '2 - ResearchAndEngineering': '4 - Engineering': '3 - ElectricalEngineering']</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WBP0828,1.0,1.0,[2010-03-26],18393.0,0.0,0,[],0,0,1,0,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['1 - Executive': '3 - Manufacturing': '3 - Assembly': '3 - Stockroom']</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MAR1075,-1.0,0,[],0,0,1.0,[2010-01-12],29864.0,0.0,0,1,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['1 - Executive': '5 - SalesAndMarketing': '2 - Sales': '2 - RegionalSales']</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MPF0690,-1.0,0,[],0,0,1.0,[2010-02-17],28634.0,0.0,0,1,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['2 - Executive': '1 - Adminstration': '6 - Security': '2 - ElectronicSecurity']</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RDP1751,-1.0,0,[],0,0,1.0,[2010-04-08],3061064.0,5,0,1,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['2 - Executive': '5 - SalesAndMarketing': '3 - FieldService': '4 - RegionalFieldService']</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2010-07:</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CRD0272,-1.0,0,[],0,0,1.0,[2010-06-04],34377.0,0.0,0,1,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['2 - Executive': '1 - Adminstration': '6 - Security': '2 - ElectronicSecurity']</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KEW0198,-1.0,0,[],0,0,1.0,[2010-06-21],38655.0,0.0,0,1,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['1 - Executive': '5 - SalesAndMarketing': '2 - Sales': '1 - RegionalSales']</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2010-08:</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DTB0722,1.0,1.0,[2010-03-09],19181.0,0.0,0,[],0,0,1,0,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['2 - Executive': '2 - ResearchAndEngineering': '3 - SoftwareManagement': '3 - EmbeddedSoftware']</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ZJN1492,1.0,1.0,[2010-03-26],26265.0,0.0,0,[],0,0,1,0,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['2 - Executive': '5 - SalesAndMarketing': '2 - Sales': '3 - RegionalSales']</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SAF1942,1.0,1.0,[2010-04-15],33175.0,0.0,0,[],0,0,1,0,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['2 - Executive': '5 - SalesAndMarketing': '2 - Sales': '5 - RegionalSales']</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CKP0630,1.0,1.0,[2010-04-22],31909.0,0.0,0,[],0,0,1,0,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['1 - Executive': '3 - Manufacturing': '3 - Assembly': '2 - AssemblyDept']</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PBC0077,1.0,1.0,[2010-05-11],28780.0,0.0,0,[],0,0,1,0,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['1 - Executive': '2 - ResearchAndEngineering': '3 - SoftwareManagement': '1 - SQA']</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ZIE0741,1.0,1.0,[2010-08-12],23978.0,0.0,0,[],0,0,1,0,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['2 - Executive': '2 - ResearchAndEngineering': '3 - SoftwareManagement': '4 - WebSoftware']</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EPG1196,-1.0,0,[],0,0,1.0,[2010-07-08],108829.0,1,0,1,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['2 - Executive': '2 - ResearchAndEngineering': '3 - SoftwareManagement': '7 - WebSoftware']</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2010-09:</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&lt;&lt;MDS0680_end&gt;&gt;</w:t>
      </w:r>
    </w:p>
    <w:p>
      <w:pPr>
        <w:widowControl w:val="0"/>
        <w:numPr>
          <w:numId w:val="0"/>
        </w:numPr>
        <w:jc w:val="both"/>
        <w:rPr>
          <w:rFonts w:hint="eastAsia" w:ascii="华文仿宋" w:hAnsi="华文仿宋" w:eastAsia="华文仿宋" w:cs="华文仿宋"/>
          <w:b/>
          <w:bCs/>
          <w:color w:val="0070C0"/>
          <w:sz w:val="21"/>
          <w:szCs w:val="21"/>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widowControl w:val="0"/>
        <w:numPr>
          <w:numId w:val="0"/>
        </w:numPr>
        <w:jc w:val="both"/>
        <w:rPr>
          <w:rFonts w:hint="eastAsia" w:ascii="华文仿宋" w:hAnsi="华文仿宋" w:eastAsia="华文仿宋" w:cs="华文仿宋"/>
          <w:b/>
          <w:bCs/>
          <w:color w:val="0070C0"/>
          <w:sz w:val="21"/>
          <w:szCs w:val="21"/>
          <w:lang w:val="en-US" w:eastAsia="zh-CN"/>
        </w:rPr>
      </w:pPr>
    </w:p>
    <w:p>
      <w:pPr>
        <w:widowControl w:val="0"/>
        <w:numPr>
          <w:numId w:val="0"/>
        </w:numPr>
        <w:jc w:val="both"/>
        <w:rPr>
          <w:rFonts w:hint="eastAsia" w:ascii="华文仿宋" w:hAnsi="华文仿宋" w:eastAsia="华文仿宋" w:cs="华文仿宋"/>
          <w:b/>
          <w:bCs/>
          <w:color w:val="0070C0"/>
          <w:sz w:val="21"/>
          <w:szCs w:val="21"/>
          <w:lang w:val="en-US" w:eastAsia="zh-CN"/>
        </w:rPr>
      </w:pP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我们再来选择一个正常用户（无离职，无迟到）</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B050"/>
          <w:sz w:val="21"/>
          <w:szCs w:val="21"/>
          <w:lang w:val="en-US" w:eastAsia="zh-CN"/>
        </w:rPr>
        <w:t>XDG1256</w:t>
      </w:r>
      <w:r>
        <w:rPr>
          <w:rFonts w:hint="eastAsia" w:ascii="华文仿宋" w:hAnsi="华文仿宋" w:eastAsia="华文仿宋" w:cs="华文仿宋"/>
          <w:b/>
          <w:bCs/>
          <w:color w:val="0070C0"/>
          <w:sz w:val="21"/>
          <w:szCs w:val="21"/>
          <w:lang w:val="en-US" w:eastAsia="zh-CN"/>
        </w:rPr>
        <w:t>,8.0,16.5,0.0,0.0,22,-1 （没有与离职用户的联系）</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Line 28639: &lt;&lt;XDG1256_start&gt;&gt;:2011-06-30</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Line 28687: &lt;&lt;XDG1256_end&gt;&gt;</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HJB1444</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B050"/>
          <w:sz w:val="21"/>
          <w:szCs w:val="21"/>
          <w:lang w:val="en-US" w:eastAsia="zh-CN"/>
        </w:rPr>
        <w:t>HJB1444</w:t>
      </w:r>
      <w:r>
        <w:rPr>
          <w:rFonts w:hint="eastAsia" w:ascii="华文仿宋" w:hAnsi="华文仿宋" w:eastAsia="华文仿宋" w:cs="华文仿宋"/>
          <w:b/>
          <w:bCs/>
          <w:color w:val="0070C0"/>
          <w:sz w:val="21"/>
          <w:szCs w:val="21"/>
          <w:lang w:val="en-US" w:eastAsia="zh-CN"/>
        </w:rPr>
        <w:t>,7.0,16.5,0.0,0.0,28,-1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Line 44556: &lt;&lt;HJB1444_start&gt;&gt;:2011-06-30</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Line 44620: &lt;&lt;HJB1444_end&gt;&gt;</w:t>
      </w:r>
    </w:p>
    <w:p>
      <w:pPr>
        <w:widowControl w:val="0"/>
        <w:numPr>
          <w:numId w:val="0"/>
        </w:numPr>
        <w:jc w:val="both"/>
        <w:rPr>
          <w:rFonts w:hint="eastAsia" w:ascii="华文仿宋" w:hAnsi="华文仿宋" w:eastAsia="华文仿宋" w:cs="华文仿宋"/>
          <w:b/>
          <w:bCs/>
          <w:color w:val="0070C0"/>
          <w:sz w:val="21"/>
          <w:szCs w:val="21"/>
          <w:lang w:val="en-US" w:eastAsia="zh-CN"/>
        </w:rPr>
      </w:pP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可以这样推测：</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如果一个用户没有离职，没有缺勤，那么该用户认为是High JS的，而相应的，也与leave_contacts没有联系。</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经过分析，一共有21个用户没有LC联系。</w:t>
      </w:r>
    </w:p>
    <w:p>
      <w:pPr>
        <w:widowControl w:val="0"/>
        <w:numPr>
          <w:numId w:val="0"/>
        </w:numPr>
        <w:jc w:val="both"/>
        <w:rPr>
          <w:rFonts w:hint="eastAsia" w:ascii="华文仿宋" w:hAnsi="华文仿宋" w:eastAsia="华文仿宋" w:cs="华文仿宋"/>
          <w:b/>
          <w:bCs/>
          <w:color w:val="0070C0"/>
          <w:sz w:val="21"/>
          <w:szCs w:val="21"/>
          <w:lang w:val="en-US" w:eastAsia="zh-CN"/>
        </w:rPr>
      </w:pPr>
    </w:p>
    <w:p>
      <w:pPr>
        <w:widowControl w:val="0"/>
        <w:numPr>
          <w:numId w:val="0"/>
        </w:numPr>
        <w:jc w:val="both"/>
        <w:rPr>
          <w:rFonts w:hint="eastAsia" w:ascii="华文仿宋" w:hAnsi="华文仿宋" w:eastAsia="华文仿宋" w:cs="华文仿宋"/>
          <w:b/>
          <w:bCs/>
          <w:color w:val="0070C0"/>
          <w:sz w:val="21"/>
          <w:szCs w:val="21"/>
          <w:lang w:val="en-US" w:eastAsia="zh-CN"/>
        </w:rPr>
      </w:pPr>
    </w:p>
    <w:p>
      <w:pPr>
        <w:widowControl w:val="0"/>
        <w:numPr>
          <w:numId w:val="0"/>
        </w:numPr>
        <w:jc w:val="both"/>
        <w:rPr>
          <w:rFonts w:hint="eastAsia" w:ascii="华文仿宋" w:hAnsi="华文仿宋" w:eastAsia="华文仿宋" w:cs="华文仿宋"/>
          <w:b/>
          <w:bCs/>
          <w:color w:val="0070C0"/>
          <w:sz w:val="21"/>
          <w:szCs w:val="21"/>
          <w:lang w:val="en-US" w:eastAsia="zh-CN"/>
        </w:rPr>
      </w:pPr>
    </w:p>
    <w:p>
      <w:pPr>
        <w:widowControl w:val="0"/>
        <w:numPr>
          <w:numId w:val="0"/>
        </w:numPr>
        <w:jc w:val="both"/>
        <w:rPr>
          <w:rFonts w:hint="eastAsia" w:ascii="华文仿宋" w:hAnsi="华文仿宋" w:eastAsia="华文仿宋" w:cs="华文仿宋"/>
          <w:b/>
          <w:bCs/>
          <w:color w:val="0070C0"/>
          <w:sz w:val="21"/>
          <w:szCs w:val="21"/>
          <w:lang w:val="en-US" w:eastAsia="zh-CN"/>
        </w:rPr>
      </w:pP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以XDG为例无迟到，无离职，但是有LC</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&lt;&lt;XDG1256_start&gt;&gt;:2011-06-30</w:t>
      </w:r>
    </w:p>
    <w:p>
      <w:pPr>
        <w:widowControl w:val="0"/>
        <w:numPr>
          <w:numId w:val="0"/>
        </w:numPr>
        <w:jc w:val="both"/>
        <w:rPr>
          <w:rFonts w:hint="eastAsia" w:ascii="华文仿宋" w:hAnsi="华文仿宋" w:eastAsia="华文仿宋" w:cs="华文仿宋"/>
          <w:b/>
          <w:bCs/>
          <w:color w:val="0070C0"/>
          <w:sz w:val="21"/>
          <w:szCs w:val="21"/>
          <w:lang w:val="en-US" w:eastAsia="zh-CN"/>
        </w:rPr>
        <w:sectPr>
          <w:type w:val="continuous"/>
          <w:pgSz w:w="11906" w:h="16838"/>
          <w:pgMar w:top="1440" w:right="1800" w:bottom="1440" w:left="1800" w:header="851" w:footer="992" w:gutter="0"/>
          <w:cols w:space="425" w:num="1"/>
          <w:docGrid w:type="lines" w:linePitch="312" w:charSpace="0"/>
        </w:sectPr>
      </w:pP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2010-02:</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2010-03:</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MIB1265,0.2,3.0,[2010-01-12; 2010-01-14; 2010-03-12],25829.0,0.0,2.0,[2010-03-12; 2010-03-16],32233.5,0.0,3,2,</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2010-04:</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2010-05:</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2010-06:</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WBP0828,1.0,1.0,[2010-04-23],32415.0,0.0,0,[],0,0,1,0,</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JXH1061,-1.0,0,[],0,0,1.0,[2010-05-07],15650.0,0.0,0,1,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RKW1936,-1.0,0,[],0,0,1.0,[2010-05-24],49941.0,0.0,0,1,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2010-07:</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LSM1382,-1.0,0,[],0,0,1.0,[2010-02-23],997954.0,1,0,1,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2010-08:</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FF0000"/>
          <w:sz w:val="21"/>
          <w:szCs w:val="21"/>
          <w:lang w:val="en-US" w:eastAsia="zh-CN"/>
        </w:rPr>
        <w:t>JIB1258</w:t>
      </w:r>
      <w:r>
        <w:rPr>
          <w:rFonts w:hint="eastAsia" w:ascii="华文仿宋" w:hAnsi="华文仿宋" w:eastAsia="华文仿宋" w:cs="华文仿宋"/>
          <w:b/>
          <w:bCs/>
          <w:color w:val="0070C0"/>
          <w:sz w:val="21"/>
          <w:szCs w:val="21"/>
          <w:lang w:val="en-US" w:eastAsia="zh-CN"/>
        </w:rPr>
        <w:t>,-0.333333333333,5</w:t>
      </w:r>
    </w:p>
    <w:p>
      <w:pPr>
        <w:widowControl w:val="0"/>
        <w:numPr>
          <w:numId w:val="0"/>
        </w:numPr>
        <w:jc w:val="both"/>
        <w:rPr>
          <w:rFonts w:hint="eastAsia" w:ascii="华文仿宋" w:hAnsi="华文仿宋" w:eastAsia="华文仿宋" w:cs="华文仿宋"/>
          <w:b/>
          <w:bCs/>
          <w:color w:val="0070C0"/>
          <w:sz w:val="21"/>
          <w:szCs w:val="21"/>
          <w:lang w:val="en-US" w:eastAsia="zh-CN"/>
        </w:rPr>
      </w:pPr>
      <w:bookmarkStart w:id="0" w:name="_GoBack"/>
      <w:bookmarkEnd w:id="0"/>
      <w:r>
        <w:rPr>
          <w:rFonts w:hint="eastAsia" w:ascii="华文仿宋" w:hAnsi="华文仿宋" w:eastAsia="华文仿宋" w:cs="华文仿宋"/>
          <w:b/>
          <w:bCs/>
          <w:color w:val="0070C0"/>
          <w:sz w:val="21"/>
          <w:szCs w:val="21"/>
          <w:lang w:val="en-US" w:eastAsia="zh-CN"/>
        </w:rPr>
        <w:t>.0,[2010-01-19; 2010-01-27; 2010-06-09; 2010-06-22; 2010-07-19],25623.6,0.0,10.0,[2010-01-11; 2010-01-13; 2010-02-09; 2010-05-03; 2010-05-04; 2010-05-25; 2010-06-01; 2010-06-02; 2010-06-25; 2010-07-15],300219.0,3.0,5,10,</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PBC0077,-1.0,0,[],0,0,1.0,[2010-03-31],242806.0,1,0,1,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2010-09:</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MDS0680,-1.0,0,[],0,0,1.0,[2010-05-21],28580.0,0.0,0,1,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TNB1616,-1.0,0,[],0,0,1.0,[2010-05-24],42228.0,0.0,0,1,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NBL1190,-1.0,0,[],0,0,1.0,[2010-06-29],33017.0,0.0,0,1,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2010-10:</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MTD0971,1.0,1.0,[2010-05-10],23744.0,0.0,0,[],0,0,1,0,</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RPJ1159,-1.0,0,[],0,0,1.0,[2010-06-18],55231.0,0.0,0,1,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2010-11: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HMK0653,-1.0,0,[],0,0,1.0,[2010-05-12],27596.0,0.0,0,1,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2010-12:</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ZVW1475,1.0,1.0,[2010-01-06],13583.0,0.0,0,[],0,0,1,0,</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HXP0976,1.0,1.0,[2010-05-28],33753.0,0.0,0,[],0,0,1,0,</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PCK0271,-1.0,0,[],0,0,1.0,[2010-06-30],19460.0,0.0,0,1,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2011-01: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LVF1626,-1.0,0,[],0,0,1.0,[2010-06-30],11274.0,0.0,0,1,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DPK0954,-1.0,0,[],0,0,1.0,[2010-09-08],27316.0,0.0,0,1,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NEG0281,-1.0,0,[],0,0,1.0,[2010-12-22],32478.0,0.0,0,1,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2011-02:</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SNK1280,0.0,1.0,[2010-11-12],32888.0,0.0,1.0,[2010-11-08],32328.0,0.0,1,1,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ZKP0542,-1.0,0,[],0,0,1.0,[2010-05-21],47222.0,0.0,0,1,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2011-03:</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WHB1247,0.2,12.0,[2010-01-11; 2010-06-01; 2010-06-24; 2010-07-30; 2010-08-20; 2010-10-20; 2010-11-04; 2010-12-30; 2011-01-05; 2011-02-02; 2011-02-11; 2011-02-16],27516.8333333,0.0,8.0,[2010-02-09; 2010-02-22; 2010-03-02; 2010-03-09; 2010-03-24; 2010-04-21; 2010-09-29; 2011-03-02],1266844.0,9.0,12,8,</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GTN1021,-1.0,0,[],0,0,1.0,[2010-02-16],25877.0,0.0,0,1,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MBW1149,-1.0,0,[],0,0,1.0,[2010-07-13],35187.0,0.0,0,1,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NIV1608,-1.0,0,[],0,0,1.0,[2010-07-20],30816.0,0.0,0,1,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SQC1072,-1.0,0,[],0,0,1.0,[2010-10-15],27844.0,0.0,0,1,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2011-04:</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DCA0857,-1.0,0,[],0,0,2.0,[2010-12-17; 2011-04-12],26841.5,0.0,0,2,</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2011-05:</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JIP1503,-1.0,0,[],0,0,1.0,[2010-01-13],31034.0,0.0,0,1,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LAH0463,-1.0,0,[],0,0,1.0,[2010-02-26],26570.0,0.0,0,1,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JKB1843,-1.0,0,[],0,0,1.0,[2010-05-14],22386.0,0.0,0,1,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MTP1582,-1.0,0,[],0,0,1.0,[2011-01-17],447256.0,1,0,1,</w:t>
      </w:r>
    </w:p>
    <w:p>
      <w:pPr>
        <w:widowControl w:val="0"/>
        <w:numPr>
          <w:numId w:val="0"/>
        </w:numPr>
        <w:jc w:val="both"/>
        <w:rPr>
          <w:rFonts w:hint="eastAsia" w:ascii="华文仿宋" w:hAnsi="华文仿宋" w:eastAsia="华文仿宋" w:cs="华文仿宋"/>
          <w:b/>
          <w:bCs/>
          <w:color w:val="0070C0"/>
          <w:sz w:val="21"/>
          <w:szCs w:val="21"/>
          <w:lang w:val="en-US" w:eastAsia="zh-CN"/>
        </w:rPr>
      </w:pPr>
      <w:r>
        <w:rPr>
          <w:rFonts w:hint="eastAsia" w:ascii="华文仿宋" w:hAnsi="华文仿宋" w:eastAsia="华文仿宋" w:cs="华文仿宋"/>
          <w:b/>
          <w:bCs/>
          <w:color w:val="0070C0"/>
          <w:sz w:val="21"/>
          <w:szCs w:val="21"/>
          <w:lang w:val="en-US" w:eastAsia="zh-CN"/>
        </w:rPr>
        <w:t>&lt;&lt;XDG1256_end&gt;&gt;</w:t>
      </w:r>
    </w:p>
    <w:p>
      <w:pPr>
        <w:widowControl w:val="0"/>
        <w:numPr>
          <w:numId w:val="0"/>
        </w:numPr>
        <w:jc w:val="both"/>
        <w:rPr>
          <w:rFonts w:hint="eastAsia" w:ascii="华文仿宋" w:hAnsi="华文仿宋" w:eastAsia="华文仿宋" w:cs="华文仿宋"/>
          <w:b/>
          <w:bCs/>
          <w:color w:val="0070C0"/>
          <w:sz w:val="21"/>
          <w:szCs w:val="21"/>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widowControl w:val="0"/>
        <w:numPr>
          <w:numId w:val="0"/>
        </w:numPr>
        <w:jc w:val="both"/>
        <w:rPr>
          <w:rFonts w:hint="eastAsia" w:ascii="华文仿宋" w:hAnsi="华文仿宋" w:eastAsia="华文仿宋" w:cs="华文仿宋"/>
          <w:b/>
          <w:bCs/>
          <w:color w:val="0070C0"/>
          <w:sz w:val="21"/>
          <w:szCs w:val="21"/>
          <w:lang w:val="en-US" w:eastAsia="zh-CN"/>
        </w:rPr>
      </w:pPr>
    </w:p>
    <w:p>
      <w:pPr>
        <w:widowControl w:val="0"/>
        <w:numPr>
          <w:numId w:val="0"/>
        </w:numPr>
        <w:jc w:val="both"/>
        <w:rPr>
          <w:rFonts w:hint="eastAsia" w:ascii="华文仿宋" w:hAnsi="华文仿宋" w:eastAsia="华文仿宋" w:cs="华文仿宋"/>
          <w:b/>
          <w:bCs/>
          <w:color w:val="0070C0"/>
          <w:sz w:val="21"/>
          <w:szCs w:val="21"/>
          <w:lang w:val="en-US" w:eastAsia="zh-CN"/>
        </w:rPr>
      </w:pP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以MMK1532为例，其没有跳槽离职，但是却在2010-08月份有着出勤率问题（13次迟到，12次早退）</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MMK1532,7.5,18.5,13.0,12.0,22,9,2010-08-05,2010-08-06,2010-08-09,2010-08-10,2010-08-17,2010-08-24,2010-08-27,2010-08-30,2010-08-31,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p>
    <w:p>
      <w:pPr>
        <w:widowControl w:val="0"/>
        <w:numPr>
          <w:numId w:val="0"/>
        </w:numPr>
        <w:jc w:val="both"/>
        <w:rPr>
          <w:rFonts w:hint="eastAsia" w:ascii="华文仿宋" w:hAnsi="华文仿宋" w:eastAsia="华文仿宋" w:cs="华文仿宋"/>
          <w:b w:val="0"/>
          <w:bCs w:val="0"/>
          <w:color w:val="auto"/>
          <w:sz w:val="21"/>
          <w:szCs w:val="21"/>
          <w:lang w:val="en-US" w:eastAsia="zh-CN"/>
        </w:rPr>
        <w:sectPr>
          <w:type w:val="continuous"/>
          <w:pgSz w:w="11906" w:h="16838"/>
          <w:pgMar w:top="1440" w:right="1800" w:bottom="1440" w:left="1800" w:header="851" w:footer="992" w:gutter="0"/>
          <w:cols w:space="425" w:num="1"/>
          <w:docGrid w:type="lines" w:linePitch="312" w:charSpace="0"/>
        </w:sectPr>
      </w:pP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&lt;&lt;</w:t>
      </w:r>
      <w:r>
        <w:rPr>
          <w:rFonts w:hint="eastAsia" w:ascii="华文仿宋" w:hAnsi="华文仿宋" w:eastAsia="华文仿宋" w:cs="华文仿宋"/>
          <w:b w:val="0"/>
          <w:bCs w:val="0"/>
          <w:color w:val="BF9000" w:themeColor="accent4" w:themeShade="BF"/>
          <w:sz w:val="21"/>
          <w:szCs w:val="21"/>
          <w:lang w:val="en-US" w:eastAsia="zh-CN"/>
        </w:rPr>
        <w:t>MMK1532</w:t>
      </w:r>
      <w:r>
        <w:rPr>
          <w:rFonts w:hint="eastAsia" w:ascii="华文仿宋" w:hAnsi="华文仿宋" w:eastAsia="华文仿宋" w:cs="华文仿宋"/>
          <w:b w:val="0"/>
          <w:bCs w:val="0"/>
          <w:color w:val="auto"/>
          <w:sz w:val="21"/>
          <w:szCs w:val="21"/>
          <w:lang w:val="en-US" w:eastAsia="zh-CN"/>
        </w:rPr>
        <w:t>_start&gt;&gt;:2011-06-30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2010-02:</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WMH1300,1.0,1.0,[2010-01-25],38275.0,0.0,0,[],0,0,1,0,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2010-03:</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MIB1265,1.0,1.0,[2010-03-05],26650.0,0.0,0,[],0,0,1,0,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2010-04:</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2010-05:</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2010-06:</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GWH0961,1.0,1.0,[2010-01-28],34386.0,0.0,0,[],0,0,1,0,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BRM0126,-1.0,0,[],0,0,1.0,[2010-02-05],30144.0,0.0,0,1,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OCD1985,-1.0,0,[],0,0,1.0,[2010-02-05],22704.0,0.0,0,1,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MAR1075,-1.0,0,[],0,0,1.0,[2010-03-05],16372.0,0.0,0,1,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2010-07:</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ESP1198,-1.0,0,[],0,0,1.0,[2010-04-20],26469.0,0.0,0,1,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2010-08:</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CKP0630,-1.0,0,[],0,0,1.0,[2010-03-10],37179.0,0.0,0,1,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VRP0267,-1.0,0,[],0,0,1.0,[2010-04-30],40770.0,0.0,0,1,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ZJN1492,-1.0,0,[],0,0,1.0,[2010-08-05],33719.0,0.0,0,1,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2010-09:</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DMP0344,1.0,1.0,[2010-02-26],21582.0,0.0,0,[],0,0,1,0,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TRC1838,-1.0,0,[],0,0,1.0,[2010-06-02],37426.0,0.0,0,1,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KLB0918,-1.0,0,[],0,0,1.0,[2010-08-05],38257.0,0.0,0,1,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2010-10: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JKB0287,-1.0,0,[],0,0,1.0,[2010-09-23],27548.0,0.0,0,1,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DNJ0740,-1.0,0,[],0,0,1.0,[2010-10-25],21706.0,0.0,0,1,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2010-11: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DXF1662,-1.0,0,[],0,0,1.0,[2010-02-15],1565990.0,2,0,1,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CTT0639,-1.0,0,[],0,0,1.0,[2010-03-17],24830.0,0.0,0,1,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ISW0738,-1.0,0,[],0,0,1.0,[2010-08-03],35961.0,0.0,0,1,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RAT0514,-1.0,0,[],0,0,1.0,[2010-08-31],36964.0,0.0,0,1,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2010-12:</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MJA1784,-1.0,0,[],0,0,1.0,[2010-01-13],1680821.0,2,0,1,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KJG1121,-1.0,0,[],0,0,1.0,[2010-02-12],22063.0,0.0,0,1,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HMS1658,-1.0,0,[],0,0,1.0,[2010-02-19],30893.0,0.0,0,1,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KVF1143,-1.0,0,[],0,0,1.0,[2010-05-10],32429.0,0.0,0,1,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RRS0056,-1.0,0,[],0,0,1.0,[2010-05-28],25067.0,0.0,0,1,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GCB0118,-1.0,0,[],0,0,1.0,[2010-06-11],28456.0,0.0,0,1,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JOE1672,-1.0,0,[],0,0,1.0,[2010-08-10],33154.0,0.0,0,1,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HIS1394,-1.0,0,[],0,0,1.0,[2010-09-27],1192950.0,1,0,1,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2011-01: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KRC1348,1.0,1.0,[2010-02-11],39327.0,0.0,0,[],0,0,1,0,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DPK0954,-1.0,0,[],0,0,1.0,[2010-08-27],30732.0,0.0,0,1,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KHW0289,-1.0,0,[],0,0,1.0,[2010-09-16],27792.0,0.0,0,1,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RBC1624,-1.0,0,[],0,0,1.0,[2010-10-22],1496105.0,1,0,1,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2011-02:</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ZKP0542,1.0,1.0,[2011-01-20],41568.0,0.0,0,[],0,0,1,0,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2011-03:</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TMC0934,1.0,1.0,[2010-02-24],31889.0,0.0,0,[],0,0,1,0,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IAJ1729,-1.0,0,[],0,0,1.0,[2011-03-04],2149293.0,2,0,1,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2011-04:</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XAM0376,1.0,1.0,[2010-10-08],18282.0,0.0,0,[],0,0,1,0,</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DCA0857,-1.0,0,[],0,0,1.0,[2010-01-18],24213.0,0.0,0,1,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XBK0246,-1.0,0,[],0,0,1.0,[2010-04-09],37363.0,0.0,0,1,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HSN0675,-1.0,0,[],0,0,1.0,[2011-01-17],24694.0,0.0,0,1,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WWW0701,-1.0,0,[],0,0,1.0,[2011-03-18],17013.0,0.0,0,1,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2011-05:</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CWW1120,-1.0,0,[],0,0,2.0,[2010-01-28; 2010-06-09],30235.5,0.0,0,2,</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LAH0463,-1.0,0,[],0,0,1.0,[2010-05-19],23628.0,0.0,0,1,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VPA0974,-1.0,0,[],0,0,2.0,[2010-08-20; 2010-12-01],25243.5,0.0,0,2,</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TMT0851,-1.0,0,[],0,0,1.0,[2011-01-26],21809.0,0.0,0,1,</w:t>
      </w:r>
    </w:p>
    <w:p>
      <w:pPr>
        <w:widowControl w:val="0"/>
        <w:numPr>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&lt;&lt;MMK1532_end&gt;&gt;</w:t>
      </w: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B5A720"/>
    <w:multiLevelType w:val="singleLevel"/>
    <w:tmpl w:val="ABB5A720"/>
    <w:lvl w:ilvl="0" w:tentative="0">
      <w:start w:val="1"/>
      <w:numFmt w:val="chineseCounting"/>
      <w:suff w:val="nothing"/>
      <w:lvlText w:val="%1、"/>
      <w:lvlJc w:val="left"/>
      <w:rPr>
        <w:rFonts w:hint="eastAsia"/>
      </w:rPr>
    </w:lvl>
  </w:abstractNum>
  <w:abstractNum w:abstractNumId="1">
    <w:nsid w:val="C8A89C38"/>
    <w:multiLevelType w:val="singleLevel"/>
    <w:tmpl w:val="C8A89C38"/>
    <w:lvl w:ilvl="0" w:tentative="0">
      <w:start w:val="1"/>
      <w:numFmt w:val="decimal"/>
      <w:suff w:val="space"/>
      <w:lvlText w:val="%1."/>
      <w:lvlJc w:val="left"/>
    </w:lvl>
  </w:abstractNum>
  <w:abstractNum w:abstractNumId="2">
    <w:nsid w:val="50C2C116"/>
    <w:multiLevelType w:val="singleLevel"/>
    <w:tmpl w:val="50C2C116"/>
    <w:lvl w:ilvl="0" w:tentative="0">
      <w:start w:val="1"/>
      <w:numFmt w:val="decimal"/>
      <w:suff w:val="space"/>
      <w:lvlText w:val="%1."/>
      <w:lvlJc w:val="left"/>
    </w:lvl>
  </w:abstractNum>
  <w:abstractNum w:abstractNumId="3">
    <w:nsid w:val="64937122"/>
    <w:multiLevelType w:val="singleLevel"/>
    <w:tmpl w:val="64937122"/>
    <w:lvl w:ilvl="0" w:tentative="0">
      <w:start w:val="1"/>
      <w:numFmt w:val="decimal"/>
      <w:lvlText w:val="(%1)"/>
      <w:lvlJc w:val="left"/>
      <w:pPr>
        <w:ind w:left="425" w:hanging="425"/>
      </w:pPr>
      <w:rPr>
        <w:rFonts w:hint="default"/>
      </w:rPr>
    </w:lvl>
  </w:abstractNum>
  <w:abstractNum w:abstractNumId="4">
    <w:nsid w:val="66D967BE"/>
    <w:multiLevelType w:val="singleLevel"/>
    <w:tmpl w:val="66D967BE"/>
    <w:lvl w:ilvl="0" w:tentative="0">
      <w:start w:val="1"/>
      <w:numFmt w:val="decimal"/>
      <w:lvlText w:val="(%1)"/>
      <w:lvlJc w:val="left"/>
      <w:pPr>
        <w:ind w:left="425" w:hanging="425"/>
      </w:pPr>
      <w:rPr>
        <w:rFont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41214"/>
    <w:rsid w:val="09953177"/>
    <w:rsid w:val="0AF813EF"/>
    <w:rsid w:val="0B612B26"/>
    <w:rsid w:val="0BA77BB6"/>
    <w:rsid w:val="0BF82F89"/>
    <w:rsid w:val="0C742C87"/>
    <w:rsid w:val="0DEB4456"/>
    <w:rsid w:val="0F7934A2"/>
    <w:rsid w:val="106F21BF"/>
    <w:rsid w:val="157E566A"/>
    <w:rsid w:val="15A81333"/>
    <w:rsid w:val="1BF2383B"/>
    <w:rsid w:val="1D580BAC"/>
    <w:rsid w:val="20666028"/>
    <w:rsid w:val="21B044A9"/>
    <w:rsid w:val="23B21DDD"/>
    <w:rsid w:val="28244EAA"/>
    <w:rsid w:val="28681A3F"/>
    <w:rsid w:val="2922316A"/>
    <w:rsid w:val="295576F4"/>
    <w:rsid w:val="29F463F1"/>
    <w:rsid w:val="2FB61ED2"/>
    <w:rsid w:val="3472410A"/>
    <w:rsid w:val="34F33994"/>
    <w:rsid w:val="363314C0"/>
    <w:rsid w:val="36FB75D0"/>
    <w:rsid w:val="38B03742"/>
    <w:rsid w:val="3ABD027B"/>
    <w:rsid w:val="3B626AAE"/>
    <w:rsid w:val="3DD13787"/>
    <w:rsid w:val="3DFD161C"/>
    <w:rsid w:val="3E3941F2"/>
    <w:rsid w:val="3E3F0208"/>
    <w:rsid w:val="3E947621"/>
    <w:rsid w:val="4024649D"/>
    <w:rsid w:val="4308658D"/>
    <w:rsid w:val="452A38BF"/>
    <w:rsid w:val="47C209FE"/>
    <w:rsid w:val="4CB1461A"/>
    <w:rsid w:val="4D274F3E"/>
    <w:rsid w:val="4EA17A53"/>
    <w:rsid w:val="51D03A00"/>
    <w:rsid w:val="52AB700A"/>
    <w:rsid w:val="53C43E5A"/>
    <w:rsid w:val="56583E2D"/>
    <w:rsid w:val="58262B89"/>
    <w:rsid w:val="58DA1FF0"/>
    <w:rsid w:val="59137DFE"/>
    <w:rsid w:val="5B500261"/>
    <w:rsid w:val="5D2A598E"/>
    <w:rsid w:val="5D7C4C82"/>
    <w:rsid w:val="5E495C27"/>
    <w:rsid w:val="5F2E760C"/>
    <w:rsid w:val="60EA3DE6"/>
    <w:rsid w:val="623B3CC5"/>
    <w:rsid w:val="6301614E"/>
    <w:rsid w:val="63E707E6"/>
    <w:rsid w:val="663238C2"/>
    <w:rsid w:val="688A6489"/>
    <w:rsid w:val="689607D4"/>
    <w:rsid w:val="6A5507B9"/>
    <w:rsid w:val="6C071C4B"/>
    <w:rsid w:val="6FB015A5"/>
    <w:rsid w:val="726650EC"/>
    <w:rsid w:val="738A0F62"/>
    <w:rsid w:val="7B246F12"/>
    <w:rsid w:val="7C960706"/>
    <w:rsid w:val="7D157B46"/>
    <w:rsid w:val="7FD52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GYang</dc:creator>
  <cp:lastModifiedBy>杨昂昂</cp:lastModifiedBy>
  <dcterms:modified xsi:type="dcterms:W3CDTF">2018-12-04T09:52:02Z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