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动态网站开发技术课程设计报告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网站开发我打算制作一个可以发布动态的网站，类似于QQ空间，像朋友圈发动态一样。以前学习的网页开发设计是教我们如何制作一个静态网站，而动态网站开发是开发需要与数据库有所交互的网站，这在实现页面功能上就加大了不少难度。我查阅ASP.NET开发动态网站相关的书籍以及根据老师演示的实验步骤慢慢摸索，最终完成了我的动态朋友圈发布网站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页面：登录页面的设计是模仿QQ邮箱的页面，动态朋友圈页面使用了iScroll模块对说说动态进行了渲染。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后端接口：处理登录submit的登陆校验接口、查询朋友圈动态说说信息的接口以及发布说说至朋友圈的接口。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数据库表的设计，为了本项目的实现我设计了两张表，一张表user存储用户信息，另一张表active用于存放朋友圈说说。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使用VisualStudio创建Asp.Net WEB应用程序项目；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在项目中添加SQL Server数据库并建立连接；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新增表user用户信息表、active动态说说表；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右键点击项目，新添一个Linq2SQL或Linq2Entity项目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使用VisualStudio创建Asp.Net WEB应用程序项目；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在项目中添加SQL Server数据库并建立连接；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把表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user与表active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转换为相应的类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使用jquery框架快捷地运用ajax向后端发起请求；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后端在ASP.NET环境下使用c#对前端请求进行处理；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SQL语言对数据库操作；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巧妙使用iScroll模块渲染动态说说；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数据库表的设计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设计动态朋友圈网站需要两张表，用户信息表与动态说说表。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pStyle w:val="2"/>
        <w:jc w:val="center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user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允许NULL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是否设为主键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Id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 xml:space="preserve"> （用户ID）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True且自增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username（用户名称）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assword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（用户密码）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2"/>
        <w:jc w:val="center"/>
      </w:pPr>
    </w:p>
    <w:p>
      <w:pPr>
        <w:pStyle w:val="2"/>
        <w:jc w:val="center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2 active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允许NULL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是否设为主键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activeId（说说ID）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True且自增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activeCon（说说内容）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81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nvarchar(MAX)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username（用户名称）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activeTime（发布时间）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实验核心代码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使用iScroll模块渲染动态说说配合ajax请求数据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getContents()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arr = [];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$.ajaxSettings.async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$.get(</w:t>
      </w:r>
      <w:r>
        <w:rPr>
          <w:rFonts w:hint="eastAsia" w:ascii="新宋体" w:hAnsi="新宋体" w:eastAsia="新宋体"/>
          <w:color w:val="A31515"/>
          <w:sz w:val="19"/>
        </w:rPr>
        <w:t>"/getAllActive.ashx"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arr = JSON.parse(data);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 = arr.length-1;i &gt;0;  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li += </w:t>
      </w:r>
      <w:r>
        <w:rPr>
          <w:rFonts w:hint="eastAsia" w:ascii="新宋体" w:hAnsi="新宋体" w:eastAsia="新宋体"/>
          <w:color w:val="A31515"/>
          <w:sz w:val="19"/>
        </w:rPr>
        <w:t>`&lt;li class="f-single f-s-s"&gt;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                                  </w:t>
      </w:r>
      <w:r>
        <w:rPr>
          <w:rFonts w:hint="eastAsia" w:ascii="新宋体" w:hAnsi="新宋体" w:eastAsia="新宋体"/>
          <w:color w:val="0000FF"/>
          <w:sz w:val="19"/>
        </w:rPr>
        <w:t>${</w:t>
      </w:r>
      <w:r>
        <w:rPr>
          <w:rFonts w:hint="eastAsia" w:ascii="新宋体" w:hAnsi="新宋体" w:eastAsia="新宋体"/>
          <w:color w:val="000000"/>
          <w:sz w:val="19"/>
        </w:rPr>
        <w:t>arr[i].activeCon</w:t>
      </w:r>
      <w:r>
        <w:rPr>
          <w:rFonts w:hint="eastAsia" w:ascii="新宋体" w:hAnsi="新宋体" w:eastAsia="新宋体"/>
          <w:color w:val="0000FF"/>
          <w:sz w:val="19"/>
        </w:rPr>
        <w:t>}</w:t>
      </w:r>
      <w:r>
        <w:rPr>
          <w:rFonts w:hint="eastAsia" w:ascii="新宋体" w:hAnsi="新宋体" w:eastAsia="新宋体"/>
          <w:color w:val="A31515"/>
          <w:sz w:val="19"/>
        </w:rPr>
        <w:t xml:space="preserve">------- 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${</w:t>
      </w:r>
      <w:r>
        <w:rPr>
          <w:rFonts w:hint="eastAsia" w:ascii="新宋体" w:hAnsi="新宋体" w:eastAsia="新宋体"/>
          <w:color w:val="000000"/>
          <w:sz w:val="19"/>
        </w:rPr>
        <w:t>arr[i].username</w:t>
      </w:r>
      <w:r>
        <w:rPr>
          <w:rFonts w:hint="eastAsia" w:ascii="新宋体" w:hAnsi="新宋体" w:eastAsia="新宋体"/>
          <w:color w:val="0000FF"/>
          <w:sz w:val="19"/>
        </w:rPr>
        <w:t>}</w:t>
      </w:r>
      <w:r>
        <w:rPr>
          <w:rFonts w:hint="eastAsia" w:ascii="新宋体" w:hAnsi="新宋体" w:eastAsia="新宋体"/>
          <w:color w:val="A31515"/>
          <w:sz w:val="19"/>
        </w:rPr>
        <w:t>|</w:t>
      </w:r>
      <w:r>
        <w:rPr>
          <w:rFonts w:hint="eastAsia" w:ascii="新宋体" w:hAnsi="新宋体" w:eastAsia="新宋体"/>
          <w:color w:val="0000FF"/>
          <w:sz w:val="19"/>
        </w:rPr>
        <w:t>${</w:t>
      </w:r>
      <w:r>
        <w:rPr>
          <w:rFonts w:hint="eastAsia" w:ascii="新宋体" w:hAnsi="新宋体" w:eastAsia="新宋体"/>
          <w:color w:val="000000"/>
          <w:sz w:val="19"/>
        </w:rPr>
        <w:t>arr[i].activeTime</w:t>
      </w:r>
      <w:r>
        <w:rPr>
          <w:rFonts w:hint="eastAsia" w:ascii="新宋体" w:hAnsi="新宋体" w:eastAsia="新宋体"/>
          <w:color w:val="0000FF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                             &lt;/li&gt;`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//模板字符串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li += </w:t>
      </w:r>
      <w:r>
        <w:rPr>
          <w:rFonts w:hint="eastAsia" w:ascii="新宋体" w:hAnsi="新宋体" w:eastAsia="新宋体"/>
          <w:color w:val="A31515"/>
          <w:sz w:val="19"/>
        </w:rPr>
        <w:t>'&lt;li class="f-single f-s-s"&gt;空间暂无动态&lt;/li&gt;'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appendContent(content)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ul = document.getElementById(</w:t>
      </w:r>
      <w:r>
        <w:rPr>
          <w:rFonts w:hint="eastAsia" w:ascii="新宋体" w:hAnsi="新宋体" w:eastAsia="新宋体"/>
          <w:color w:val="A31515"/>
          <w:sz w:val="19"/>
        </w:rPr>
        <w:t>'Content'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ul.insertAdjacentHTML(</w:t>
      </w:r>
      <w:r>
        <w:rPr>
          <w:rFonts w:hint="eastAsia" w:ascii="新宋体" w:hAnsi="新宋体" w:eastAsia="新宋体"/>
          <w:color w:val="A31515"/>
          <w:sz w:val="19"/>
        </w:rPr>
        <w:t>"afterbegin"</w:t>
      </w:r>
      <w:r>
        <w:rPr>
          <w:rFonts w:hint="eastAsia" w:ascii="新宋体" w:hAnsi="新宋体" w:eastAsia="新宋体"/>
          <w:color w:val="000000"/>
          <w:sz w:val="19"/>
        </w:rPr>
        <w:t>,content);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初始化body高度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document.body.style.height = Math.max(document.documentElement.clientHeight, 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.innerHeight || 0) + </w:t>
      </w:r>
      <w:r>
        <w:rPr>
          <w:rFonts w:hint="eastAsia" w:ascii="新宋体" w:hAnsi="新宋体" w:eastAsia="新宋体"/>
          <w:color w:val="A31515"/>
          <w:sz w:val="19"/>
        </w:rPr>
        <w:t>'px'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appendContent(getContents());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pullDown = document.querySelector(</w:t>
      </w:r>
      <w:r>
        <w:rPr>
          <w:rFonts w:hint="eastAsia" w:ascii="新宋体" w:hAnsi="新宋体" w:eastAsia="新宋体"/>
          <w:color w:val="A31515"/>
          <w:sz w:val="19"/>
        </w:rPr>
        <w:t>"#PullDown"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pullUp = document.querySelector(</w:t>
      </w:r>
      <w:r>
        <w:rPr>
          <w:rFonts w:hint="eastAsia" w:ascii="新宋体" w:hAnsi="新宋体" w:eastAsia="新宋体"/>
          <w:color w:val="A31515"/>
          <w:sz w:val="19"/>
        </w:rPr>
        <w:t>"#PullUp"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isPulled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拉动标记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myScroll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IScroll(</w:t>
      </w:r>
      <w:r>
        <w:rPr>
          <w:rFonts w:hint="eastAsia" w:ascii="新宋体" w:hAnsi="新宋体" w:eastAsia="新宋体"/>
          <w:color w:val="A31515"/>
          <w:sz w:val="19"/>
        </w:rPr>
        <w:t>'#MyScroller'</w:t>
      </w:r>
      <w:r>
        <w:rPr>
          <w:rFonts w:hint="eastAsia" w:ascii="新宋体" w:hAnsi="新宋体" w:eastAsia="新宋体"/>
          <w:color w:val="000000"/>
          <w:sz w:val="19"/>
        </w:rPr>
        <w:t>,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probeType: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mouseWheel: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preventDefault: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fadeScrollbars: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myScroll.on(</w:t>
      </w:r>
      <w:r>
        <w:rPr>
          <w:rFonts w:hint="eastAsia" w:ascii="新宋体" w:hAnsi="新宋体" w:eastAsia="新宋体"/>
          <w:color w:val="A31515"/>
          <w:sz w:val="19"/>
        </w:rPr>
        <w:t>'scroll'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height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bottomHeight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.maxScrollY -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控制下拉显示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(height &gt;= 60)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pullDown.style.display = </w:t>
      </w:r>
      <w:r>
        <w:rPr>
          <w:rFonts w:hint="eastAsia" w:ascii="新宋体" w:hAnsi="新宋体" w:eastAsia="新宋体"/>
          <w:color w:val="A31515"/>
          <w:sz w:val="19"/>
        </w:rPr>
        <w:t>"block"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isPulled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(height &lt; 60 &amp;&amp; height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pullDown.style.display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myScroll.on(</w:t>
      </w:r>
      <w:r>
        <w:rPr>
          <w:rFonts w:hint="eastAsia" w:ascii="新宋体" w:hAnsi="新宋体" w:eastAsia="新宋体"/>
          <w:color w:val="A31515"/>
          <w:sz w:val="19"/>
        </w:rPr>
        <w:t>'scrollEnd'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 </w:t>
      </w:r>
      <w:r>
        <w:rPr>
          <w:rFonts w:hint="eastAsia" w:ascii="新宋体" w:hAnsi="新宋体" w:eastAsia="新宋体"/>
          <w:color w:val="008000"/>
          <w:sz w:val="19"/>
        </w:rPr>
        <w:t>// 滚动结束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(isPulled) { </w:t>
      </w:r>
      <w:r>
        <w:rPr>
          <w:rFonts w:hint="eastAsia" w:ascii="新宋体" w:hAnsi="新宋体" w:eastAsia="新宋体"/>
          <w:color w:val="008000"/>
          <w:sz w:val="19"/>
        </w:rPr>
        <w:t>// 如果达到触发条件，则执行加载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isPulled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myScroll.refresh();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发布说说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前端：</w:t>
      </w:r>
      <w:r>
        <w:rPr>
          <w:rFonts w:hint="eastAsia" w:ascii="新宋体" w:hAnsi="新宋体" w:eastAsia="新宋体"/>
          <w:color w:val="000000"/>
          <w:sz w:val="19"/>
        </w:rPr>
        <w:t>$(</w:t>
      </w:r>
      <w:r>
        <w:rPr>
          <w:rFonts w:hint="eastAsia" w:ascii="新宋体" w:hAnsi="新宋体" w:eastAsia="新宋体"/>
          <w:color w:val="A31515"/>
          <w:sz w:val="19"/>
        </w:rPr>
        <w:t>"#submit"</w:t>
      </w:r>
      <w:r>
        <w:rPr>
          <w:rFonts w:hint="eastAsia" w:ascii="新宋体" w:hAnsi="新宋体" w:eastAsia="新宋体"/>
          <w:color w:val="000000"/>
          <w:sz w:val="19"/>
        </w:rPr>
        <w:t>).click(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($(</w:t>
      </w:r>
      <w:r>
        <w:rPr>
          <w:rFonts w:hint="eastAsia" w:ascii="新宋体" w:hAnsi="新宋体" w:eastAsia="新宋体"/>
          <w:color w:val="A31515"/>
          <w:sz w:val="19"/>
        </w:rPr>
        <w:t>"[name=message]"</w:t>
      </w:r>
      <w:r>
        <w:rPr>
          <w:rFonts w:hint="eastAsia" w:ascii="新宋体" w:hAnsi="新宋体" w:eastAsia="新宋体"/>
          <w:color w:val="000000"/>
          <w:sz w:val="19"/>
        </w:rPr>
        <w:t>).val())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$.get(</w:t>
      </w:r>
      <w:r>
        <w:rPr>
          <w:rFonts w:hint="eastAsia" w:ascii="新宋体" w:hAnsi="新宋体" w:eastAsia="新宋体"/>
          <w:color w:val="A31515"/>
          <w:sz w:val="19"/>
        </w:rPr>
        <w:t>"/submit.ashx"</w:t>
      </w:r>
      <w:r>
        <w:rPr>
          <w:rFonts w:hint="eastAsia" w:ascii="新宋体" w:hAnsi="新宋体" w:eastAsia="新宋体"/>
          <w:color w:val="000000"/>
          <w:sz w:val="19"/>
        </w:rPr>
        <w:t>,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activeCon: $(</w:t>
      </w:r>
      <w:r>
        <w:rPr>
          <w:rFonts w:hint="eastAsia" w:ascii="新宋体" w:hAnsi="新宋体" w:eastAsia="新宋体"/>
          <w:color w:val="A31515"/>
          <w:sz w:val="19"/>
        </w:rPr>
        <w:t>"[name=message]"</w:t>
      </w:r>
      <w:r>
        <w:rPr>
          <w:rFonts w:hint="eastAsia" w:ascii="新宋体" w:hAnsi="新宋体" w:eastAsia="新宋体"/>
          <w:color w:val="000000"/>
          <w:sz w:val="19"/>
        </w:rPr>
        <w:t>).val(),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username: document.cookie.split(</w:t>
      </w:r>
      <w:r>
        <w:rPr>
          <w:rFonts w:hint="eastAsia" w:ascii="新宋体" w:hAnsi="新宋体" w:eastAsia="新宋体"/>
          <w:color w:val="A31515"/>
          <w:sz w:val="19"/>
        </w:rPr>
        <w:t>"="</w:t>
      </w:r>
      <w:r>
        <w:rPr>
          <w:rFonts w:hint="eastAsia" w:ascii="新宋体" w:hAnsi="新宋体" w:eastAsia="新宋体"/>
          <w:color w:val="000000"/>
          <w:sz w:val="19"/>
        </w:rPr>
        <w:t>)[1].split(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>)[1].split(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)[1]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.slice(1, -1),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activeTime: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Date().toLocaleDateString() +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.toLocaleTimeString()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alert(</w:t>
      </w:r>
      <w:r>
        <w:rPr>
          <w:rFonts w:hint="eastAsia" w:ascii="新宋体" w:hAnsi="新宋体" w:eastAsia="新宋体"/>
          <w:color w:val="A31515"/>
          <w:sz w:val="19"/>
        </w:rPr>
        <w:t>"动态发布成功"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myScroll.refresh();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alert(</w:t>
      </w:r>
      <w:r>
        <w:rPr>
          <w:rFonts w:hint="eastAsia" w:ascii="新宋体" w:hAnsi="新宋体" w:eastAsia="新宋体"/>
          <w:color w:val="A31515"/>
          <w:sz w:val="19"/>
        </w:rPr>
        <w:t>"请先填写您的动态"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后端处理：</w:t>
      </w:r>
      <w:r>
        <w:rPr>
          <w:rFonts w:hint="eastAsia" w:ascii="新宋体" w:hAnsi="新宋体" w:eastAsia="新宋体"/>
          <w:color w:val="000000"/>
          <w:sz w:val="19"/>
        </w:rPr>
        <w:t xml:space="preserve"> DataClasses1DataContext db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DataClasses1DataContext();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active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active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activeCon = context.Request.QueryString[</w:t>
      </w:r>
      <w:r>
        <w:rPr>
          <w:rFonts w:hint="eastAsia" w:ascii="新宋体" w:hAnsi="新宋体" w:eastAsia="新宋体"/>
          <w:color w:val="A31515"/>
          <w:sz w:val="19"/>
        </w:rPr>
        <w:t>"activeCon"</w:t>
      </w:r>
      <w:r>
        <w:rPr>
          <w:rFonts w:hint="eastAsia" w:ascii="新宋体" w:hAnsi="新宋体" w:eastAsia="新宋体"/>
          <w:color w:val="000000"/>
          <w:sz w:val="19"/>
        </w:rPr>
        <w:t>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username = context.Request.QueryString[</w:t>
      </w:r>
      <w:r>
        <w:rPr>
          <w:rFonts w:hint="eastAsia" w:ascii="新宋体" w:hAnsi="新宋体" w:eastAsia="新宋体"/>
          <w:color w:val="A31515"/>
          <w:sz w:val="19"/>
        </w:rPr>
        <w:t>"username"</w:t>
      </w:r>
      <w:r>
        <w:rPr>
          <w:rFonts w:hint="eastAsia" w:ascii="新宋体" w:hAnsi="新宋体" w:eastAsia="新宋体"/>
          <w:color w:val="000000"/>
          <w:sz w:val="19"/>
        </w:rPr>
        <w:t>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activeTime = context.Request.QueryString[</w:t>
      </w:r>
      <w:r>
        <w:rPr>
          <w:rFonts w:hint="eastAsia" w:ascii="新宋体" w:hAnsi="新宋体" w:eastAsia="新宋体"/>
          <w:color w:val="A31515"/>
          <w:sz w:val="19"/>
        </w:rPr>
        <w:t>"activeTime"</w:t>
      </w:r>
      <w:r>
        <w:rPr>
          <w:rFonts w:hint="eastAsia" w:ascii="新宋体" w:hAnsi="新宋体" w:eastAsia="新宋体"/>
          <w:color w:val="000000"/>
          <w:sz w:val="19"/>
        </w:rPr>
        <w:t>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db.active.InsertOnSubmit(active);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db.SubmitChanges();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context.Response.Write(</w:t>
      </w:r>
      <w:r>
        <w:rPr>
          <w:rFonts w:hint="eastAsia" w:ascii="新宋体" w:hAnsi="新宋体" w:eastAsia="新宋体"/>
          <w:color w:val="A31515"/>
          <w:sz w:val="19"/>
        </w:rPr>
        <w:t>"true"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效果图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登录页</w:t>
      </w:r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动态朋友圈首页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实验环境及实验工具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本次实验实验环境是：电脑（Windows+.Net）+VS；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用到的工具：visualStudio、SqlServer、notepad++；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本次实验用到了模板引擎art-template，熟练运用jquery框架以及iScroll模块。后端在ASP.NET环境下，使用c#实现对数据库的增删改查，完成对用户的校验以及对说说发布、显示的处理。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王薇. 动态网站建设与研究应用[J]. 数字技术与应用,2015(10):99-100.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邵雪航. 基于ASP.NET的动态网站的设计与实现[J]. 电子技术与软件工程,2014(02):45.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王苏苏. ASP.NET动态网站开发技术浅析[J]. 信息与电脑(理论版),2014(10):74-75.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DB94"/>
    <w:multiLevelType w:val="singleLevel"/>
    <w:tmpl w:val="5299DB9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55BA726"/>
    <w:multiLevelType w:val="singleLevel"/>
    <w:tmpl w:val="755BA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2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2019-12-19T15:21:00Z</dcterms:created>
  <dc:creator>追風骚年ღ</dc:creator>
  <cp:lastModifiedBy>追風骚年ღ</cp:lastModifiedBy>
  <dcterms:modified xsi:type="dcterms:W3CDTF">2019-12-19T16:09:34Z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