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A2E95" w14:textId="735B1E24" w:rsidR="004254AD" w:rsidRPr="004254AD" w:rsidRDefault="004254AD" w:rsidP="0060634E">
      <w:r w:rsidRPr="004254AD">
        <w:t xml:space="preserve">UCLA Extension – </w:t>
      </w:r>
      <w:r w:rsidR="00B761A2">
        <w:t xml:space="preserve">Data </w:t>
      </w:r>
      <w:r w:rsidR="009A0244">
        <w:t>Science</w:t>
      </w:r>
      <w:r w:rsidR="00B761A2">
        <w:t xml:space="preserve"> and Visualization</w:t>
      </w:r>
    </w:p>
    <w:p w14:paraId="2329EB63" w14:textId="33C4253D" w:rsidR="004254AD" w:rsidRDefault="00CB1F36" w:rsidP="0060634E">
      <w:r>
        <w:t>COM SCI X 450.</w:t>
      </w:r>
      <w:r w:rsidR="00B761A2">
        <w:t>2</w:t>
      </w:r>
    </w:p>
    <w:p w14:paraId="1A38061D" w14:textId="47D616A3" w:rsidR="004254AD" w:rsidRDefault="004254AD" w:rsidP="0060634E">
      <w:r>
        <w:t xml:space="preserve">Name: </w:t>
      </w:r>
      <w:proofErr w:type="spellStart"/>
      <w:r w:rsidR="00F141F9">
        <w:t>Fengtian</w:t>
      </w:r>
      <w:proofErr w:type="spellEnd"/>
      <w:r w:rsidR="00F141F9">
        <w:t xml:space="preserve"> Zhang</w:t>
      </w:r>
    </w:p>
    <w:p w14:paraId="724F5582" w14:textId="0EAB60DF" w:rsidR="004254AD" w:rsidRDefault="004254AD" w:rsidP="0060634E">
      <w:r>
        <w:t xml:space="preserve">Instructor: </w:t>
      </w:r>
      <w:r w:rsidR="004B62B4" w:rsidRPr="004B62B4">
        <w:t>Ali El-Annan</w:t>
      </w:r>
    </w:p>
    <w:p w14:paraId="2796AA66" w14:textId="35F096F8" w:rsidR="004254AD" w:rsidRDefault="004254AD" w:rsidP="0060634E">
      <w:r>
        <w:t xml:space="preserve">Date: </w:t>
      </w:r>
      <w:r w:rsidR="004B62B4">
        <w:t>2019-0</w:t>
      </w:r>
      <w:r w:rsidR="00B761A2">
        <w:t>6</w:t>
      </w:r>
      <w:r w:rsidR="004B62B4">
        <w:t>-</w:t>
      </w:r>
      <w:r w:rsidR="00B761A2">
        <w:t>02</w:t>
      </w:r>
    </w:p>
    <w:p w14:paraId="3DFB0DE8" w14:textId="77777777" w:rsidR="004254AD" w:rsidRDefault="004254AD" w:rsidP="0060634E"/>
    <w:p w14:paraId="63513FF7" w14:textId="77777777" w:rsidR="004254AD" w:rsidRDefault="004254AD" w:rsidP="0060634E"/>
    <w:p w14:paraId="2FAD759E" w14:textId="337C6288" w:rsidR="00E347C3" w:rsidRDefault="00E347C3" w:rsidP="00F87457">
      <w:pPr>
        <w:spacing w:line="240" w:lineRule="auto"/>
        <w:jc w:val="left"/>
      </w:pPr>
    </w:p>
    <w:p w14:paraId="273CC700" w14:textId="555D7286" w:rsidR="00F00A02" w:rsidRDefault="00B761A2" w:rsidP="00B761A2">
      <w:pPr>
        <w:pStyle w:val="Title"/>
      </w:pPr>
      <w:r>
        <w:t>Influence of US-China Trade War on main stocks from Basic Material, Energy, Health Care and Utility</w:t>
      </w:r>
      <w:r w:rsidR="00E347C3">
        <w:br w:type="page"/>
      </w:r>
    </w:p>
    <w:sdt>
      <w:sdtPr>
        <w:rPr>
          <w:rFonts w:asciiTheme="minorHAnsi" w:eastAsiaTheme="minorEastAsia" w:hAnsiTheme="minorHAnsi" w:cstheme="minorBidi"/>
          <w:color w:val="auto"/>
          <w:sz w:val="24"/>
          <w:szCs w:val="24"/>
        </w:rPr>
        <w:id w:val="-1415773783"/>
        <w:docPartObj>
          <w:docPartGallery w:val="Table of Contents"/>
          <w:docPartUnique/>
        </w:docPartObj>
      </w:sdtPr>
      <w:sdtEndPr>
        <w:rPr>
          <w:b/>
          <w:bCs/>
          <w:noProof/>
        </w:rPr>
      </w:sdtEndPr>
      <w:sdtContent>
        <w:p w14:paraId="61AB176D" w14:textId="74C67CE9" w:rsidR="00F00A02" w:rsidRDefault="00F00A02">
          <w:pPr>
            <w:pStyle w:val="TOCHeading"/>
          </w:pPr>
          <w:r w:rsidRPr="00E62912">
            <w:t>Contents</w:t>
          </w:r>
        </w:p>
        <w:p w14:paraId="5907E000" w14:textId="3A5AA6D9" w:rsidR="00E62912" w:rsidRDefault="00F00A02">
          <w:pPr>
            <w:pStyle w:val="TOC1"/>
            <w:tabs>
              <w:tab w:val="left" w:pos="480"/>
              <w:tab w:val="right" w:leader="dot" w:pos="8630"/>
            </w:tabs>
            <w:rPr>
              <w:noProof/>
              <w:sz w:val="22"/>
              <w:szCs w:val="22"/>
              <w:lang w:eastAsia="zh-CN"/>
            </w:rPr>
          </w:pPr>
          <w:r>
            <w:fldChar w:fldCharType="begin"/>
          </w:r>
          <w:r>
            <w:instrText xml:space="preserve"> TOC \o "1-3" \h \z \u </w:instrText>
          </w:r>
          <w:r>
            <w:fldChar w:fldCharType="separate"/>
          </w:r>
          <w:hyperlink w:anchor="_Toc10969559" w:history="1">
            <w:r w:rsidR="00E62912" w:rsidRPr="000858AD">
              <w:rPr>
                <w:rStyle w:val="Hyperlink"/>
                <w:noProof/>
              </w:rPr>
              <w:t>1.</w:t>
            </w:r>
            <w:r w:rsidR="00E62912">
              <w:rPr>
                <w:noProof/>
                <w:sz w:val="22"/>
                <w:szCs w:val="22"/>
                <w:lang w:eastAsia="zh-CN"/>
              </w:rPr>
              <w:tab/>
            </w:r>
            <w:r w:rsidR="00E62912" w:rsidRPr="000858AD">
              <w:rPr>
                <w:rStyle w:val="Hyperlink"/>
                <w:noProof/>
              </w:rPr>
              <w:t>Introduction:</w:t>
            </w:r>
            <w:r w:rsidR="00E62912">
              <w:rPr>
                <w:noProof/>
                <w:webHidden/>
              </w:rPr>
              <w:tab/>
            </w:r>
            <w:r w:rsidR="00E62912">
              <w:rPr>
                <w:noProof/>
                <w:webHidden/>
              </w:rPr>
              <w:fldChar w:fldCharType="begin"/>
            </w:r>
            <w:r w:rsidR="00E62912">
              <w:rPr>
                <w:noProof/>
                <w:webHidden/>
              </w:rPr>
              <w:instrText xml:space="preserve"> PAGEREF _Toc10969559 \h </w:instrText>
            </w:r>
            <w:r w:rsidR="00E62912">
              <w:rPr>
                <w:noProof/>
                <w:webHidden/>
              </w:rPr>
            </w:r>
            <w:r w:rsidR="00E62912">
              <w:rPr>
                <w:noProof/>
                <w:webHidden/>
              </w:rPr>
              <w:fldChar w:fldCharType="separate"/>
            </w:r>
            <w:r w:rsidR="00E62912">
              <w:rPr>
                <w:noProof/>
                <w:webHidden/>
              </w:rPr>
              <w:t>3</w:t>
            </w:r>
            <w:r w:rsidR="00E62912">
              <w:rPr>
                <w:noProof/>
                <w:webHidden/>
              </w:rPr>
              <w:fldChar w:fldCharType="end"/>
            </w:r>
          </w:hyperlink>
        </w:p>
        <w:p w14:paraId="1E293439" w14:textId="1E12D41E" w:rsidR="00E62912" w:rsidRDefault="00807762">
          <w:pPr>
            <w:pStyle w:val="TOC1"/>
            <w:tabs>
              <w:tab w:val="left" w:pos="480"/>
              <w:tab w:val="right" w:leader="dot" w:pos="8630"/>
            </w:tabs>
            <w:rPr>
              <w:noProof/>
              <w:sz w:val="22"/>
              <w:szCs w:val="22"/>
              <w:lang w:eastAsia="zh-CN"/>
            </w:rPr>
          </w:pPr>
          <w:hyperlink w:anchor="_Toc10969560" w:history="1">
            <w:r w:rsidR="00E62912" w:rsidRPr="000858AD">
              <w:rPr>
                <w:rStyle w:val="Hyperlink"/>
                <w:noProof/>
              </w:rPr>
              <w:t>2.</w:t>
            </w:r>
            <w:r w:rsidR="00E62912">
              <w:rPr>
                <w:noProof/>
                <w:sz w:val="22"/>
                <w:szCs w:val="22"/>
                <w:lang w:eastAsia="zh-CN"/>
              </w:rPr>
              <w:tab/>
            </w:r>
            <w:r w:rsidR="00E62912" w:rsidRPr="000858AD">
              <w:rPr>
                <w:rStyle w:val="Hyperlink"/>
                <w:noProof/>
              </w:rPr>
              <w:t>Data Collection</w:t>
            </w:r>
            <w:r w:rsidR="00E62912">
              <w:rPr>
                <w:noProof/>
                <w:webHidden/>
              </w:rPr>
              <w:tab/>
            </w:r>
            <w:r w:rsidR="00E62912">
              <w:rPr>
                <w:noProof/>
                <w:webHidden/>
              </w:rPr>
              <w:fldChar w:fldCharType="begin"/>
            </w:r>
            <w:r w:rsidR="00E62912">
              <w:rPr>
                <w:noProof/>
                <w:webHidden/>
              </w:rPr>
              <w:instrText xml:space="preserve"> PAGEREF _Toc10969560 \h </w:instrText>
            </w:r>
            <w:r w:rsidR="00E62912">
              <w:rPr>
                <w:noProof/>
                <w:webHidden/>
              </w:rPr>
            </w:r>
            <w:r w:rsidR="00E62912">
              <w:rPr>
                <w:noProof/>
                <w:webHidden/>
              </w:rPr>
              <w:fldChar w:fldCharType="separate"/>
            </w:r>
            <w:r w:rsidR="00E62912">
              <w:rPr>
                <w:noProof/>
                <w:webHidden/>
              </w:rPr>
              <w:t>4</w:t>
            </w:r>
            <w:r w:rsidR="00E62912">
              <w:rPr>
                <w:noProof/>
                <w:webHidden/>
              </w:rPr>
              <w:fldChar w:fldCharType="end"/>
            </w:r>
          </w:hyperlink>
        </w:p>
        <w:p w14:paraId="2DC5287A" w14:textId="5F307FB1" w:rsidR="00E62912" w:rsidRDefault="00807762">
          <w:pPr>
            <w:pStyle w:val="TOC2"/>
            <w:tabs>
              <w:tab w:val="left" w:pos="880"/>
              <w:tab w:val="right" w:leader="dot" w:pos="8630"/>
            </w:tabs>
            <w:rPr>
              <w:noProof/>
              <w:sz w:val="22"/>
              <w:szCs w:val="22"/>
              <w:lang w:eastAsia="zh-CN"/>
            </w:rPr>
          </w:pPr>
          <w:hyperlink w:anchor="_Toc10969561" w:history="1">
            <w:r w:rsidR="00E62912" w:rsidRPr="000858AD">
              <w:rPr>
                <w:rStyle w:val="Hyperlink"/>
                <w:noProof/>
              </w:rPr>
              <w:t>2.1</w:t>
            </w:r>
            <w:r w:rsidR="00E62912">
              <w:rPr>
                <w:noProof/>
                <w:sz w:val="22"/>
                <w:szCs w:val="22"/>
                <w:lang w:eastAsia="zh-CN"/>
              </w:rPr>
              <w:tab/>
            </w:r>
            <w:r w:rsidR="00E62912" w:rsidRPr="000858AD">
              <w:rPr>
                <w:rStyle w:val="Hyperlink"/>
                <w:noProof/>
              </w:rPr>
              <w:t>US-China Trade War timeline and positive-negative coefficient</w:t>
            </w:r>
            <w:r w:rsidR="00E62912">
              <w:rPr>
                <w:noProof/>
                <w:webHidden/>
              </w:rPr>
              <w:tab/>
            </w:r>
            <w:r w:rsidR="00E62912">
              <w:rPr>
                <w:noProof/>
                <w:webHidden/>
              </w:rPr>
              <w:fldChar w:fldCharType="begin"/>
            </w:r>
            <w:r w:rsidR="00E62912">
              <w:rPr>
                <w:noProof/>
                <w:webHidden/>
              </w:rPr>
              <w:instrText xml:space="preserve"> PAGEREF _Toc10969561 \h </w:instrText>
            </w:r>
            <w:r w:rsidR="00E62912">
              <w:rPr>
                <w:noProof/>
                <w:webHidden/>
              </w:rPr>
            </w:r>
            <w:r w:rsidR="00E62912">
              <w:rPr>
                <w:noProof/>
                <w:webHidden/>
              </w:rPr>
              <w:fldChar w:fldCharType="separate"/>
            </w:r>
            <w:r w:rsidR="00E62912">
              <w:rPr>
                <w:noProof/>
                <w:webHidden/>
              </w:rPr>
              <w:t>5</w:t>
            </w:r>
            <w:r w:rsidR="00E62912">
              <w:rPr>
                <w:noProof/>
                <w:webHidden/>
              </w:rPr>
              <w:fldChar w:fldCharType="end"/>
            </w:r>
          </w:hyperlink>
        </w:p>
        <w:p w14:paraId="7FAEABE1" w14:textId="3555E80B" w:rsidR="00E62912" w:rsidRDefault="00807762">
          <w:pPr>
            <w:pStyle w:val="TOC2"/>
            <w:tabs>
              <w:tab w:val="left" w:pos="880"/>
              <w:tab w:val="right" w:leader="dot" w:pos="8630"/>
            </w:tabs>
            <w:rPr>
              <w:noProof/>
              <w:sz w:val="22"/>
              <w:szCs w:val="22"/>
              <w:lang w:eastAsia="zh-CN"/>
            </w:rPr>
          </w:pPr>
          <w:hyperlink w:anchor="_Toc10969562" w:history="1">
            <w:r w:rsidR="00E62912" w:rsidRPr="000858AD">
              <w:rPr>
                <w:rStyle w:val="Hyperlink"/>
                <w:noProof/>
              </w:rPr>
              <w:t>2.2</w:t>
            </w:r>
            <w:r w:rsidR="00E62912">
              <w:rPr>
                <w:noProof/>
                <w:sz w:val="22"/>
                <w:szCs w:val="22"/>
                <w:lang w:eastAsia="zh-CN"/>
              </w:rPr>
              <w:tab/>
            </w:r>
            <w:r w:rsidR="00E62912" w:rsidRPr="000858AD">
              <w:rPr>
                <w:rStyle w:val="Hyperlink"/>
                <w:noProof/>
              </w:rPr>
              <w:t>Stock market historical data collection</w:t>
            </w:r>
            <w:r w:rsidR="00E62912">
              <w:rPr>
                <w:noProof/>
                <w:webHidden/>
              </w:rPr>
              <w:tab/>
            </w:r>
            <w:r w:rsidR="00E62912">
              <w:rPr>
                <w:noProof/>
                <w:webHidden/>
              </w:rPr>
              <w:fldChar w:fldCharType="begin"/>
            </w:r>
            <w:r w:rsidR="00E62912">
              <w:rPr>
                <w:noProof/>
                <w:webHidden/>
              </w:rPr>
              <w:instrText xml:space="preserve"> PAGEREF _Toc10969562 \h </w:instrText>
            </w:r>
            <w:r w:rsidR="00E62912">
              <w:rPr>
                <w:noProof/>
                <w:webHidden/>
              </w:rPr>
            </w:r>
            <w:r w:rsidR="00E62912">
              <w:rPr>
                <w:noProof/>
                <w:webHidden/>
              </w:rPr>
              <w:fldChar w:fldCharType="separate"/>
            </w:r>
            <w:r w:rsidR="00E62912">
              <w:rPr>
                <w:noProof/>
                <w:webHidden/>
              </w:rPr>
              <w:t>5</w:t>
            </w:r>
            <w:r w:rsidR="00E62912">
              <w:rPr>
                <w:noProof/>
                <w:webHidden/>
              </w:rPr>
              <w:fldChar w:fldCharType="end"/>
            </w:r>
          </w:hyperlink>
        </w:p>
        <w:p w14:paraId="6B04D597" w14:textId="5DDA5DD4" w:rsidR="00E62912" w:rsidRDefault="00807762">
          <w:pPr>
            <w:pStyle w:val="TOC1"/>
            <w:tabs>
              <w:tab w:val="left" w:pos="480"/>
              <w:tab w:val="right" w:leader="dot" w:pos="8630"/>
            </w:tabs>
            <w:rPr>
              <w:noProof/>
              <w:sz w:val="22"/>
              <w:szCs w:val="22"/>
              <w:lang w:eastAsia="zh-CN"/>
            </w:rPr>
          </w:pPr>
          <w:hyperlink w:anchor="_Toc10969563" w:history="1">
            <w:r w:rsidR="00E62912" w:rsidRPr="000858AD">
              <w:rPr>
                <w:rStyle w:val="Hyperlink"/>
                <w:noProof/>
              </w:rPr>
              <w:t>3.</w:t>
            </w:r>
            <w:r w:rsidR="00E62912">
              <w:rPr>
                <w:noProof/>
                <w:sz w:val="22"/>
                <w:szCs w:val="22"/>
                <w:lang w:eastAsia="zh-CN"/>
              </w:rPr>
              <w:tab/>
            </w:r>
            <w:r w:rsidR="00E62912" w:rsidRPr="000858AD">
              <w:rPr>
                <w:rStyle w:val="Hyperlink"/>
                <w:noProof/>
              </w:rPr>
              <w:t>Data Analysis and Visualization:</w:t>
            </w:r>
            <w:r w:rsidR="00E62912">
              <w:rPr>
                <w:noProof/>
                <w:webHidden/>
              </w:rPr>
              <w:tab/>
            </w:r>
            <w:r w:rsidR="00E62912">
              <w:rPr>
                <w:noProof/>
                <w:webHidden/>
              </w:rPr>
              <w:fldChar w:fldCharType="begin"/>
            </w:r>
            <w:r w:rsidR="00E62912">
              <w:rPr>
                <w:noProof/>
                <w:webHidden/>
              </w:rPr>
              <w:instrText xml:space="preserve"> PAGEREF _Toc10969563 \h </w:instrText>
            </w:r>
            <w:r w:rsidR="00E62912">
              <w:rPr>
                <w:noProof/>
                <w:webHidden/>
              </w:rPr>
            </w:r>
            <w:r w:rsidR="00E62912">
              <w:rPr>
                <w:noProof/>
                <w:webHidden/>
              </w:rPr>
              <w:fldChar w:fldCharType="separate"/>
            </w:r>
            <w:r w:rsidR="00E62912">
              <w:rPr>
                <w:noProof/>
                <w:webHidden/>
              </w:rPr>
              <w:t>5</w:t>
            </w:r>
            <w:r w:rsidR="00E62912">
              <w:rPr>
                <w:noProof/>
                <w:webHidden/>
              </w:rPr>
              <w:fldChar w:fldCharType="end"/>
            </w:r>
          </w:hyperlink>
        </w:p>
        <w:p w14:paraId="3382EFA0" w14:textId="2A66C88E" w:rsidR="00E62912" w:rsidRDefault="00807762">
          <w:pPr>
            <w:pStyle w:val="TOC2"/>
            <w:tabs>
              <w:tab w:val="left" w:pos="880"/>
              <w:tab w:val="right" w:leader="dot" w:pos="8630"/>
            </w:tabs>
            <w:rPr>
              <w:noProof/>
              <w:sz w:val="22"/>
              <w:szCs w:val="22"/>
              <w:lang w:eastAsia="zh-CN"/>
            </w:rPr>
          </w:pPr>
          <w:hyperlink w:anchor="_Toc10969564" w:history="1">
            <w:r w:rsidR="00E62912" w:rsidRPr="000858AD">
              <w:rPr>
                <w:rStyle w:val="Hyperlink"/>
                <w:noProof/>
              </w:rPr>
              <w:t>3.1</w:t>
            </w:r>
            <w:r w:rsidR="00E62912">
              <w:rPr>
                <w:noProof/>
                <w:sz w:val="22"/>
                <w:szCs w:val="22"/>
                <w:lang w:eastAsia="zh-CN"/>
              </w:rPr>
              <w:tab/>
            </w:r>
            <w:r w:rsidR="00E62912" w:rsidRPr="000858AD">
              <w:rPr>
                <w:rStyle w:val="Hyperlink"/>
                <w:noProof/>
              </w:rPr>
              <w:t>Data Import and Process</w:t>
            </w:r>
            <w:r w:rsidR="00E62912">
              <w:rPr>
                <w:noProof/>
                <w:webHidden/>
              </w:rPr>
              <w:tab/>
            </w:r>
            <w:r w:rsidR="00E62912">
              <w:rPr>
                <w:noProof/>
                <w:webHidden/>
              </w:rPr>
              <w:fldChar w:fldCharType="begin"/>
            </w:r>
            <w:r w:rsidR="00E62912">
              <w:rPr>
                <w:noProof/>
                <w:webHidden/>
              </w:rPr>
              <w:instrText xml:space="preserve"> PAGEREF _Toc10969564 \h </w:instrText>
            </w:r>
            <w:r w:rsidR="00E62912">
              <w:rPr>
                <w:noProof/>
                <w:webHidden/>
              </w:rPr>
            </w:r>
            <w:r w:rsidR="00E62912">
              <w:rPr>
                <w:noProof/>
                <w:webHidden/>
              </w:rPr>
              <w:fldChar w:fldCharType="separate"/>
            </w:r>
            <w:r w:rsidR="00E62912">
              <w:rPr>
                <w:noProof/>
                <w:webHidden/>
              </w:rPr>
              <w:t>6</w:t>
            </w:r>
            <w:r w:rsidR="00E62912">
              <w:rPr>
                <w:noProof/>
                <w:webHidden/>
              </w:rPr>
              <w:fldChar w:fldCharType="end"/>
            </w:r>
          </w:hyperlink>
        </w:p>
        <w:p w14:paraId="412FAB03" w14:textId="64BA38BE" w:rsidR="00E62912" w:rsidRDefault="00807762">
          <w:pPr>
            <w:pStyle w:val="TOC2"/>
            <w:tabs>
              <w:tab w:val="left" w:pos="880"/>
              <w:tab w:val="right" w:leader="dot" w:pos="8630"/>
            </w:tabs>
            <w:rPr>
              <w:noProof/>
              <w:sz w:val="22"/>
              <w:szCs w:val="22"/>
              <w:lang w:eastAsia="zh-CN"/>
            </w:rPr>
          </w:pPr>
          <w:hyperlink w:anchor="_Toc10969565" w:history="1">
            <w:r w:rsidR="00E62912" w:rsidRPr="000858AD">
              <w:rPr>
                <w:rStyle w:val="Hyperlink"/>
                <w:noProof/>
              </w:rPr>
              <w:t>3.2</w:t>
            </w:r>
            <w:r w:rsidR="00E62912">
              <w:rPr>
                <w:noProof/>
                <w:sz w:val="22"/>
                <w:szCs w:val="22"/>
                <w:lang w:eastAsia="zh-CN"/>
              </w:rPr>
              <w:tab/>
            </w:r>
            <w:r w:rsidR="00E62912" w:rsidRPr="000858AD">
              <w:rPr>
                <w:rStyle w:val="Hyperlink"/>
                <w:noProof/>
              </w:rPr>
              <w:t>Data Storage</w:t>
            </w:r>
            <w:r w:rsidR="00E62912">
              <w:rPr>
                <w:noProof/>
                <w:webHidden/>
              </w:rPr>
              <w:tab/>
            </w:r>
            <w:r w:rsidR="00E62912">
              <w:rPr>
                <w:noProof/>
                <w:webHidden/>
              </w:rPr>
              <w:fldChar w:fldCharType="begin"/>
            </w:r>
            <w:r w:rsidR="00E62912">
              <w:rPr>
                <w:noProof/>
                <w:webHidden/>
              </w:rPr>
              <w:instrText xml:space="preserve"> PAGEREF _Toc10969565 \h </w:instrText>
            </w:r>
            <w:r w:rsidR="00E62912">
              <w:rPr>
                <w:noProof/>
                <w:webHidden/>
              </w:rPr>
            </w:r>
            <w:r w:rsidR="00E62912">
              <w:rPr>
                <w:noProof/>
                <w:webHidden/>
              </w:rPr>
              <w:fldChar w:fldCharType="separate"/>
            </w:r>
            <w:r w:rsidR="00E62912">
              <w:rPr>
                <w:noProof/>
                <w:webHidden/>
              </w:rPr>
              <w:t>10</w:t>
            </w:r>
            <w:r w:rsidR="00E62912">
              <w:rPr>
                <w:noProof/>
                <w:webHidden/>
              </w:rPr>
              <w:fldChar w:fldCharType="end"/>
            </w:r>
          </w:hyperlink>
        </w:p>
        <w:p w14:paraId="5CC05C6B" w14:textId="4CEB73EC" w:rsidR="00E62912" w:rsidRDefault="00807762">
          <w:pPr>
            <w:pStyle w:val="TOC2"/>
            <w:tabs>
              <w:tab w:val="left" w:pos="880"/>
              <w:tab w:val="right" w:leader="dot" w:pos="8630"/>
            </w:tabs>
            <w:rPr>
              <w:noProof/>
              <w:sz w:val="22"/>
              <w:szCs w:val="22"/>
              <w:lang w:eastAsia="zh-CN"/>
            </w:rPr>
          </w:pPr>
          <w:hyperlink w:anchor="_Toc10969566" w:history="1">
            <w:r w:rsidR="00E62912" w:rsidRPr="000858AD">
              <w:rPr>
                <w:rStyle w:val="Hyperlink"/>
                <w:noProof/>
              </w:rPr>
              <w:t>3.3</w:t>
            </w:r>
            <w:r w:rsidR="00E62912">
              <w:rPr>
                <w:noProof/>
                <w:sz w:val="22"/>
                <w:szCs w:val="22"/>
                <w:lang w:eastAsia="zh-CN"/>
              </w:rPr>
              <w:tab/>
            </w:r>
            <w:r w:rsidR="00E62912" w:rsidRPr="000858AD">
              <w:rPr>
                <w:rStyle w:val="Hyperlink"/>
                <w:noProof/>
              </w:rPr>
              <w:t>Data Visualization</w:t>
            </w:r>
            <w:r w:rsidR="00E62912">
              <w:rPr>
                <w:noProof/>
                <w:webHidden/>
              </w:rPr>
              <w:tab/>
            </w:r>
            <w:r w:rsidR="00E62912">
              <w:rPr>
                <w:noProof/>
                <w:webHidden/>
              </w:rPr>
              <w:fldChar w:fldCharType="begin"/>
            </w:r>
            <w:r w:rsidR="00E62912">
              <w:rPr>
                <w:noProof/>
                <w:webHidden/>
              </w:rPr>
              <w:instrText xml:space="preserve"> PAGEREF _Toc10969566 \h </w:instrText>
            </w:r>
            <w:r w:rsidR="00E62912">
              <w:rPr>
                <w:noProof/>
                <w:webHidden/>
              </w:rPr>
            </w:r>
            <w:r w:rsidR="00E62912">
              <w:rPr>
                <w:noProof/>
                <w:webHidden/>
              </w:rPr>
              <w:fldChar w:fldCharType="separate"/>
            </w:r>
            <w:r w:rsidR="00E62912">
              <w:rPr>
                <w:noProof/>
                <w:webHidden/>
              </w:rPr>
              <w:t>11</w:t>
            </w:r>
            <w:r w:rsidR="00E62912">
              <w:rPr>
                <w:noProof/>
                <w:webHidden/>
              </w:rPr>
              <w:fldChar w:fldCharType="end"/>
            </w:r>
          </w:hyperlink>
        </w:p>
        <w:p w14:paraId="5AA655E7" w14:textId="0AC2AAE3" w:rsidR="00E62912" w:rsidRDefault="00807762">
          <w:pPr>
            <w:pStyle w:val="TOC1"/>
            <w:tabs>
              <w:tab w:val="left" w:pos="480"/>
              <w:tab w:val="right" w:leader="dot" w:pos="8630"/>
            </w:tabs>
            <w:rPr>
              <w:noProof/>
              <w:sz w:val="22"/>
              <w:szCs w:val="22"/>
              <w:lang w:eastAsia="zh-CN"/>
            </w:rPr>
          </w:pPr>
          <w:hyperlink w:anchor="_Toc10969567" w:history="1">
            <w:r w:rsidR="00E62912" w:rsidRPr="000858AD">
              <w:rPr>
                <w:rStyle w:val="Hyperlink"/>
                <w:noProof/>
              </w:rPr>
              <w:t>4.</w:t>
            </w:r>
            <w:r w:rsidR="00E62912">
              <w:rPr>
                <w:noProof/>
                <w:sz w:val="22"/>
                <w:szCs w:val="22"/>
                <w:lang w:eastAsia="zh-CN"/>
              </w:rPr>
              <w:tab/>
            </w:r>
            <w:r w:rsidR="00E62912" w:rsidRPr="000858AD">
              <w:rPr>
                <w:rStyle w:val="Hyperlink"/>
                <w:noProof/>
              </w:rPr>
              <w:t>Conclusion</w:t>
            </w:r>
            <w:r w:rsidR="00E62912">
              <w:rPr>
                <w:noProof/>
                <w:webHidden/>
              </w:rPr>
              <w:tab/>
            </w:r>
            <w:r w:rsidR="00E62912">
              <w:rPr>
                <w:noProof/>
                <w:webHidden/>
              </w:rPr>
              <w:fldChar w:fldCharType="begin"/>
            </w:r>
            <w:r w:rsidR="00E62912">
              <w:rPr>
                <w:noProof/>
                <w:webHidden/>
              </w:rPr>
              <w:instrText xml:space="preserve"> PAGEREF _Toc10969567 \h </w:instrText>
            </w:r>
            <w:r w:rsidR="00E62912">
              <w:rPr>
                <w:noProof/>
                <w:webHidden/>
              </w:rPr>
            </w:r>
            <w:r w:rsidR="00E62912">
              <w:rPr>
                <w:noProof/>
                <w:webHidden/>
              </w:rPr>
              <w:fldChar w:fldCharType="separate"/>
            </w:r>
            <w:r w:rsidR="00E62912">
              <w:rPr>
                <w:noProof/>
                <w:webHidden/>
              </w:rPr>
              <w:t>14</w:t>
            </w:r>
            <w:r w:rsidR="00E62912">
              <w:rPr>
                <w:noProof/>
                <w:webHidden/>
              </w:rPr>
              <w:fldChar w:fldCharType="end"/>
            </w:r>
          </w:hyperlink>
        </w:p>
        <w:p w14:paraId="3A3A6160" w14:textId="595EFB97" w:rsidR="00E62912" w:rsidRDefault="00807762">
          <w:pPr>
            <w:pStyle w:val="TOC1"/>
            <w:tabs>
              <w:tab w:val="left" w:pos="480"/>
              <w:tab w:val="right" w:leader="dot" w:pos="8630"/>
            </w:tabs>
            <w:rPr>
              <w:noProof/>
              <w:sz w:val="22"/>
              <w:szCs w:val="22"/>
              <w:lang w:eastAsia="zh-CN"/>
            </w:rPr>
          </w:pPr>
          <w:hyperlink w:anchor="_Toc10969568" w:history="1">
            <w:r w:rsidR="00E62912" w:rsidRPr="000858AD">
              <w:rPr>
                <w:rStyle w:val="Hyperlink"/>
                <w:noProof/>
              </w:rPr>
              <w:t>5.</w:t>
            </w:r>
            <w:r w:rsidR="00E62912">
              <w:rPr>
                <w:noProof/>
                <w:sz w:val="22"/>
                <w:szCs w:val="22"/>
                <w:lang w:eastAsia="zh-CN"/>
              </w:rPr>
              <w:tab/>
            </w:r>
            <w:r w:rsidR="00E62912" w:rsidRPr="000858AD">
              <w:rPr>
                <w:rStyle w:val="Hyperlink"/>
                <w:noProof/>
              </w:rPr>
              <w:t>Reference</w:t>
            </w:r>
            <w:r w:rsidR="00E62912">
              <w:rPr>
                <w:noProof/>
                <w:webHidden/>
              </w:rPr>
              <w:tab/>
            </w:r>
            <w:r w:rsidR="00E62912">
              <w:rPr>
                <w:noProof/>
                <w:webHidden/>
              </w:rPr>
              <w:fldChar w:fldCharType="begin"/>
            </w:r>
            <w:r w:rsidR="00E62912">
              <w:rPr>
                <w:noProof/>
                <w:webHidden/>
              </w:rPr>
              <w:instrText xml:space="preserve"> PAGEREF _Toc10969568 \h </w:instrText>
            </w:r>
            <w:r w:rsidR="00E62912">
              <w:rPr>
                <w:noProof/>
                <w:webHidden/>
              </w:rPr>
            </w:r>
            <w:r w:rsidR="00E62912">
              <w:rPr>
                <w:noProof/>
                <w:webHidden/>
              </w:rPr>
              <w:fldChar w:fldCharType="separate"/>
            </w:r>
            <w:r w:rsidR="00E62912">
              <w:rPr>
                <w:noProof/>
                <w:webHidden/>
              </w:rPr>
              <w:t>14</w:t>
            </w:r>
            <w:r w:rsidR="00E62912">
              <w:rPr>
                <w:noProof/>
                <w:webHidden/>
              </w:rPr>
              <w:fldChar w:fldCharType="end"/>
            </w:r>
          </w:hyperlink>
        </w:p>
        <w:p w14:paraId="7BAE94EC" w14:textId="662949FA" w:rsidR="00F00A02" w:rsidRDefault="00F00A02">
          <w:r>
            <w:rPr>
              <w:b/>
              <w:bCs/>
              <w:noProof/>
            </w:rPr>
            <w:fldChar w:fldCharType="end"/>
          </w:r>
        </w:p>
      </w:sdtContent>
    </w:sdt>
    <w:p w14:paraId="180C5D36" w14:textId="282B7BE5" w:rsidR="00E347C3" w:rsidRDefault="00E347C3">
      <w:pPr>
        <w:spacing w:line="240" w:lineRule="auto"/>
        <w:jc w:val="left"/>
      </w:pPr>
    </w:p>
    <w:p w14:paraId="7275AB98" w14:textId="7E3AD54B" w:rsidR="00C40E32" w:rsidRDefault="00C40E32" w:rsidP="00F87457">
      <w:pPr>
        <w:spacing w:line="240" w:lineRule="auto"/>
        <w:jc w:val="left"/>
        <w:rPr>
          <w:b/>
          <w:sz w:val="48"/>
          <w:szCs w:val="48"/>
        </w:rPr>
      </w:pPr>
    </w:p>
    <w:p w14:paraId="32159FE0" w14:textId="4C62F37B" w:rsidR="008B4982" w:rsidRDefault="008B4982" w:rsidP="00F87457">
      <w:pPr>
        <w:spacing w:line="240" w:lineRule="auto"/>
        <w:jc w:val="left"/>
        <w:rPr>
          <w:b/>
          <w:sz w:val="48"/>
          <w:szCs w:val="48"/>
        </w:rPr>
      </w:pPr>
    </w:p>
    <w:p w14:paraId="0B23A302" w14:textId="713137B9" w:rsidR="008B4982" w:rsidRDefault="008B4982" w:rsidP="00F87457">
      <w:pPr>
        <w:spacing w:line="240" w:lineRule="auto"/>
        <w:jc w:val="left"/>
        <w:rPr>
          <w:b/>
          <w:sz w:val="48"/>
          <w:szCs w:val="48"/>
        </w:rPr>
      </w:pPr>
    </w:p>
    <w:p w14:paraId="0833B6A9" w14:textId="42F32E03" w:rsidR="008B4982" w:rsidRDefault="008B4982" w:rsidP="00F87457">
      <w:pPr>
        <w:spacing w:line="240" w:lineRule="auto"/>
        <w:jc w:val="left"/>
        <w:rPr>
          <w:b/>
          <w:sz w:val="48"/>
          <w:szCs w:val="48"/>
        </w:rPr>
      </w:pPr>
    </w:p>
    <w:p w14:paraId="063900E9" w14:textId="53E499A0" w:rsidR="008B4982" w:rsidRDefault="008B4982" w:rsidP="00F87457">
      <w:pPr>
        <w:spacing w:line="240" w:lineRule="auto"/>
        <w:jc w:val="left"/>
        <w:rPr>
          <w:b/>
          <w:sz w:val="48"/>
          <w:szCs w:val="48"/>
        </w:rPr>
      </w:pPr>
    </w:p>
    <w:p w14:paraId="03E664B2" w14:textId="38B1C4C6" w:rsidR="008B4982" w:rsidRDefault="008B4982" w:rsidP="00F87457">
      <w:pPr>
        <w:spacing w:line="240" w:lineRule="auto"/>
        <w:jc w:val="left"/>
        <w:rPr>
          <w:b/>
          <w:sz w:val="48"/>
          <w:szCs w:val="48"/>
        </w:rPr>
      </w:pPr>
    </w:p>
    <w:p w14:paraId="16D6BE0B" w14:textId="474564DE" w:rsidR="008B4982" w:rsidRDefault="008B4982" w:rsidP="00F87457">
      <w:pPr>
        <w:spacing w:line="240" w:lineRule="auto"/>
        <w:jc w:val="left"/>
        <w:rPr>
          <w:b/>
          <w:sz w:val="48"/>
          <w:szCs w:val="48"/>
        </w:rPr>
      </w:pPr>
    </w:p>
    <w:p w14:paraId="4C3B6D51" w14:textId="77777777" w:rsidR="008B4982" w:rsidRPr="00F87457" w:rsidRDefault="008B4982" w:rsidP="00F87457">
      <w:pPr>
        <w:spacing w:line="240" w:lineRule="auto"/>
        <w:jc w:val="left"/>
        <w:rPr>
          <w:b/>
          <w:sz w:val="48"/>
          <w:szCs w:val="48"/>
        </w:rPr>
      </w:pPr>
    </w:p>
    <w:p w14:paraId="5E2706FF" w14:textId="77777777" w:rsidR="004254AD" w:rsidRDefault="004254AD" w:rsidP="0060634E"/>
    <w:p w14:paraId="1A44588E" w14:textId="537421BB" w:rsidR="004254AD" w:rsidRPr="00A346B4" w:rsidRDefault="00C40E32" w:rsidP="0060634E">
      <w:pPr>
        <w:pStyle w:val="Heading1"/>
      </w:pPr>
      <w:bookmarkStart w:id="0" w:name="_Toc10969559"/>
      <w:r w:rsidRPr="00A346B4">
        <w:lastRenderedPageBreak/>
        <w:t>Introduction</w:t>
      </w:r>
      <w:r w:rsidR="004254AD" w:rsidRPr="00A346B4">
        <w:t>:</w:t>
      </w:r>
      <w:bookmarkEnd w:id="0"/>
    </w:p>
    <w:p w14:paraId="6E62A6A2" w14:textId="77777777" w:rsidR="009A0244" w:rsidRDefault="00B761A2" w:rsidP="0060634E">
      <w:r>
        <w:t xml:space="preserve">Since US implements the first </w:t>
      </w:r>
      <w:r w:rsidRPr="00A3506D">
        <w:t>China-specific tariffs</w:t>
      </w:r>
      <w:r>
        <w:t xml:space="preserve"> increase on July 6</w:t>
      </w:r>
      <w:r w:rsidRPr="00B761A2">
        <w:rPr>
          <w:vertAlign w:val="superscript"/>
        </w:rPr>
        <w:t>th</w:t>
      </w:r>
      <w:r>
        <w:t>, 2018, the trade war is on. Even it went through a short period of truce, there is no deal made, and trade war is back on with the new tariff increase in May. No matter who should be blamed for the trade war, it has affected the stock market, especially tech giants like Apple and Google</w:t>
      </w:r>
      <w:r w:rsidR="00A266A7">
        <w:t xml:space="preserve">. There is no telling where the trend of trade war will go. Some say it will last for more than a decade, some say it will end with the Trump-Xi meeting on G20. Investors start to realize that stock market is sensitive to the trade war </w:t>
      </w:r>
      <w:r w:rsidR="00397944">
        <w:t>signal and</w:t>
      </w:r>
      <w:r w:rsidR="00A266A7">
        <w:t xml:space="preserve"> try to pull the money out of tech giants to some “safer” stocks which could be more predictable than trade war. The purpose of this article is to </w:t>
      </w:r>
      <w:r w:rsidR="009A0244">
        <w:t>answer the following question:</w:t>
      </w:r>
    </w:p>
    <w:p w14:paraId="7DB1D7AC" w14:textId="5D06DF14" w:rsidR="00A346B4" w:rsidRDefault="00A266A7" w:rsidP="0060634E">
      <w:r>
        <w:t xml:space="preserve"> </w:t>
      </w:r>
      <w:r w:rsidRPr="009A0244">
        <w:rPr>
          <w:b/>
          <w:bCs/>
        </w:rPr>
        <w:t>which one of the four industries (Basic Material, Energy, Health Care and Utility) shows a weak influence by trade war</w:t>
      </w:r>
      <w:r w:rsidR="009A0244">
        <w:rPr>
          <w:b/>
          <w:bCs/>
        </w:rPr>
        <w:t xml:space="preserve">? </w:t>
      </w:r>
      <w:r w:rsidRPr="009A0244">
        <w:rPr>
          <w:b/>
          <w:bCs/>
        </w:rPr>
        <w:t>And furthermore, which company in that industry is least affected by trade war</w:t>
      </w:r>
      <w:r w:rsidR="009A0244">
        <w:rPr>
          <w:b/>
          <w:bCs/>
        </w:rPr>
        <w:t>?</w:t>
      </w:r>
    </w:p>
    <w:p w14:paraId="008AF89C" w14:textId="767F7867" w:rsidR="00A266A7" w:rsidRDefault="00A266A7" w:rsidP="0060634E">
      <w:r>
        <w:t xml:space="preserve">The article starts from collecting trade war timeline and summarize a positive-negative coefficient based on the event. </w:t>
      </w:r>
      <w:r w:rsidR="00224352">
        <w:t xml:space="preserve">The top 10 stocks for each industry based on market capital will be collected as well. </w:t>
      </w:r>
      <w:r>
        <w:t xml:space="preserve">It will then </w:t>
      </w:r>
      <w:r w:rsidR="00224352">
        <w:t xml:space="preserve">find out the dates on which the Dow Jones </w:t>
      </w:r>
      <w:proofErr w:type="gramStart"/>
      <w:r w:rsidR="00224352">
        <w:t>Index(</w:t>
      </w:r>
      <w:proofErr w:type="gramEnd"/>
      <w:r w:rsidR="00224352">
        <w:t xml:space="preserve">DJI) shows the same trend as the positive-negative coefficient. Based on the dates that picked, analyzing the average percentage change of stock price for each industry, and calculate the </w:t>
      </w:r>
      <w:proofErr w:type="spellStart"/>
      <w:r w:rsidR="00224352">
        <w:t>pearson</w:t>
      </w:r>
      <w:proofErr w:type="spellEnd"/>
      <w:r w:rsidR="00224352">
        <w:t xml:space="preserve"> </w:t>
      </w:r>
      <w:r w:rsidR="00633531" w:rsidRPr="00633531">
        <w:t>correlation</w:t>
      </w:r>
      <w:r w:rsidR="00633531">
        <w:t xml:space="preserve"> </w:t>
      </w:r>
      <w:r w:rsidR="00224352">
        <w:t>coefficient to determine the correlation between DJI and each industry on the picked dates. After finding out the l</w:t>
      </w:r>
      <w:r w:rsidR="004E599B">
        <w:t>east affected industry, further calculation will be performed on each top 10 stock inside that industry.</w:t>
      </w:r>
    </w:p>
    <w:p w14:paraId="6CC5B541" w14:textId="77777777" w:rsidR="004134AA" w:rsidRDefault="004134AA" w:rsidP="004134AA">
      <w:pPr>
        <w:keepNext/>
      </w:pPr>
      <w:r>
        <w:rPr>
          <w:noProof/>
        </w:rPr>
        <w:lastRenderedPageBreak/>
        <w:drawing>
          <wp:inline distT="0" distB="0" distL="0" distR="0" wp14:anchorId="2F9FB765" wp14:editId="2A196558">
            <wp:extent cx="5486400" cy="3355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355975"/>
                    </a:xfrm>
                    <a:prstGeom prst="rect">
                      <a:avLst/>
                    </a:prstGeom>
                    <a:noFill/>
                    <a:ln>
                      <a:noFill/>
                    </a:ln>
                  </pic:spPr>
                </pic:pic>
              </a:graphicData>
            </a:graphic>
          </wp:inline>
        </w:drawing>
      </w:r>
    </w:p>
    <w:p w14:paraId="5C07D9A8" w14:textId="6869ED42" w:rsidR="00B8060B" w:rsidRDefault="004134AA" w:rsidP="004134AA">
      <w:pPr>
        <w:pStyle w:val="Caption"/>
        <w:jc w:val="center"/>
      </w:pPr>
      <w:r>
        <w:t xml:space="preserve">Figure </w:t>
      </w:r>
      <w:fldSimple w:instr=" SEQ Figure \* ARABIC ">
        <w:r w:rsidR="009C31D6">
          <w:rPr>
            <w:noProof/>
          </w:rPr>
          <w:t>1</w:t>
        </w:r>
      </w:fldSimple>
      <w:r>
        <w:t xml:space="preserve"> Basic Process Flow</w:t>
      </w:r>
    </w:p>
    <w:p w14:paraId="01B13F2B" w14:textId="37965E9B" w:rsidR="00133146" w:rsidRDefault="004E599B" w:rsidP="0060634E">
      <w:pPr>
        <w:pStyle w:val="Heading1"/>
      </w:pPr>
      <w:bookmarkStart w:id="1" w:name="_Toc10969560"/>
      <w:r>
        <w:t>Data Collection</w:t>
      </w:r>
      <w:bookmarkEnd w:id="1"/>
      <w:r>
        <w:t xml:space="preserve"> </w:t>
      </w:r>
    </w:p>
    <w:p w14:paraId="7621D53D" w14:textId="5856E27E" w:rsidR="0038417E" w:rsidRDefault="004E599B" w:rsidP="0060634E">
      <w:r>
        <w:t>US-China trade war is a complicated topic. It involves policies, tariff and retaliation. It is difficult to consider every possible factor to analyze the true effect on each industry. It is also hard to analyze every stock inside every industry, as the number of companies inside is large and each company’s relationship with China is unique. Thus, the following assumptions has been made in order to simplify the problem:</w:t>
      </w:r>
    </w:p>
    <w:p w14:paraId="183BF05D" w14:textId="1E37A62D" w:rsidR="004E599B" w:rsidRDefault="004E599B" w:rsidP="004E599B">
      <w:pPr>
        <w:pStyle w:val="ListParagraph"/>
        <w:numPr>
          <w:ilvl w:val="0"/>
          <w:numId w:val="10"/>
        </w:numPr>
      </w:pPr>
      <w:r>
        <w:t>Dow Jones Index is correctly representing the trending of the US stock market</w:t>
      </w:r>
    </w:p>
    <w:p w14:paraId="57EEDD1F" w14:textId="16FA80A0" w:rsidR="004E599B" w:rsidRDefault="004E599B" w:rsidP="004E599B">
      <w:pPr>
        <w:pStyle w:val="ListParagraph"/>
        <w:numPr>
          <w:ilvl w:val="0"/>
          <w:numId w:val="10"/>
        </w:numPr>
      </w:pPr>
      <w:r>
        <w:t xml:space="preserve">Dow Jones Index is sensitive to </w:t>
      </w:r>
      <w:r w:rsidR="00F51AA5">
        <w:t>the US-China Trade War signal</w:t>
      </w:r>
    </w:p>
    <w:p w14:paraId="23253552" w14:textId="6843F475" w:rsidR="00F51AA5" w:rsidRDefault="00F51AA5" w:rsidP="004E599B">
      <w:pPr>
        <w:pStyle w:val="ListParagraph"/>
        <w:numPr>
          <w:ilvl w:val="0"/>
          <w:numId w:val="10"/>
        </w:numPr>
      </w:pPr>
      <w:r>
        <w:t>For any US-China Trade War event, there is only positive and negative effect, no neutral effect.</w:t>
      </w:r>
    </w:p>
    <w:p w14:paraId="12062AC3" w14:textId="6F5922EA" w:rsidR="00F51AA5" w:rsidRDefault="00F51AA5" w:rsidP="004E599B">
      <w:pPr>
        <w:pStyle w:val="ListParagraph"/>
        <w:numPr>
          <w:ilvl w:val="0"/>
          <w:numId w:val="10"/>
        </w:numPr>
      </w:pPr>
      <w:r>
        <w:t>Only investigate the stocks in Basic Material, Energy, Health Care and Utility</w:t>
      </w:r>
    </w:p>
    <w:p w14:paraId="2728CC02" w14:textId="4460C88F" w:rsidR="00F51AA5" w:rsidRDefault="00F51AA5" w:rsidP="004E599B">
      <w:pPr>
        <w:pStyle w:val="ListParagraph"/>
        <w:numPr>
          <w:ilvl w:val="0"/>
          <w:numId w:val="10"/>
        </w:numPr>
      </w:pPr>
      <w:r>
        <w:lastRenderedPageBreak/>
        <w:t>The top 10 stocks in each industry based on market capital is good enough to represent its industry</w:t>
      </w:r>
    </w:p>
    <w:p w14:paraId="4FFAFA81" w14:textId="2F8FA096" w:rsidR="00F51AA5" w:rsidRDefault="00F51AA5" w:rsidP="00F51AA5">
      <w:r>
        <w:t>The following date collection is done based on the assumptions above.</w:t>
      </w:r>
    </w:p>
    <w:p w14:paraId="34105670" w14:textId="66B482C8" w:rsidR="00F51AA5" w:rsidRDefault="00F51AA5" w:rsidP="00F51AA5">
      <w:pPr>
        <w:pStyle w:val="Heading2"/>
      </w:pPr>
      <w:bookmarkStart w:id="2" w:name="_Toc10969561"/>
      <w:r>
        <w:t>US-China Trade War timeline and positive-negative coefficient</w:t>
      </w:r>
      <w:bookmarkEnd w:id="2"/>
    </w:p>
    <w:p w14:paraId="6354AE57" w14:textId="2D426DE2" w:rsidR="00F51AA5" w:rsidRDefault="00F51AA5" w:rsidP="00F51AA5">
      <w:r>
        <w:t xml:space="preserve">The US-China Trade War timeline is based on an article reported by China </w:t>
      </w:r>
      <w:proofErr w:type="gramStart"/>
      <w:r>
        <w:t>Briefing</w:t>
      </w:r>
      <w:r w:rsidR="00A777BE">
        <w:t>[</w:t>
      </w:r>
      <w:proofErr w:type="gramEnd"/>
      <w:r w:rsidR="00A777BE">
        <w:t>1]</w:t>
      </w:r>
      <w:r>
        <w:t>. It summarizes the trade war related big event started from July 6</w:t>
      </w:r>
      <w:r w:rsidRPr="00F51AA5">
        <w:rPr>
          <w:vertAlign w:val="superscript"/>
        </w:rPr>
        <w:t>th</w:t>
      </w:r>
      <w:r>
        <w:t xml:space="preserve">, 2018. </w:t>
      </w:r>
      <w:r w:rsidR="00E62912">
        <w:t xml:space="preserve">Even though there is data from Reuters, which includes the key dates and also S&amp;P 500 change, I prefer to use the raw value in this </w:t>
      </w:r>
      <w:proofErr w:type="gramStart"/>
      <w:r w:rsidR="00E62912">
        <w:t>article[</w:t>
      </w:r>
      <w:proofErr w:type="gramEnd"/>
      <w:r w:rsidR="00E62912">
        <w:t xml:space="preserve">6]. </w:t>
      </w:r>
      <w:r>
        <w:t>For each event, if it involves the tariff, retaliation and bad effect on market, it will be marked as -1 on that date. If it is about dropping tariff, trade war truce and positive signal for a deal, it will be marked as 1 on that date.</w:t>
      </w:r>
    </w:p>
    <w:p w14:paraId="3BE7264A" w14:textId="52E87901" w:rsidR="00F51AA5" w:rsidRDefault="00F51AA5" w:rsidP="00F51AA5">
      <w:pPr>
        <w:pStyle w:val="Heading2"/>
      </w:pPr>
      <w:bookmarkStart w:id="3" w:name="_Toc10969562"/>
      <w:r>
        <w:t>Stock market historical data collection</w:t>
      </w:r>
      <w:bookmarkEnd w:id="3"/>
    </w:p>
    <w:p w14:paraId="6D8DEA4B" w14:textId="0737FD54" w:rsidR="00215BF8" w:rsidRDefault="00F51AA5" w:rsidP="0060634E">
      <w:r>
        <w:t xml:space="preserve">The stock market data is collected from Yahoo </w:t>
      </w:r>
      <w:proofErr w:type="gramStart"/>
      <w:r>
        <w:t>finance</w:t>
      </w:r>
      <w:r w:rsidR="00A777BE">
        <w:t>[</w:t>
      </w:r>
      <w:proofErr w:type="gramEnd"/>
      <w:r w:rsidR="00A777BE">
        <w:t>2]</w:t>
      </w:r>
      <w:r>
        <w:t xml:space="preserve">. </w:t>
      </w:r>
      <w:r w:rsidR="009419DA">
        <w:t xml:space="preserve">For Basic Material, Energy, Health Care, and Utility, based on the market capital, the top 10 companies with the 5-year historical stock data are collected. If the 5-year historical data is not available, the stock </w:t>
      </w:r>
      <w:proofErr w:type="gramStart"/>
      <w:r w:rsidR="009419DA">
        <w:t>has to</w:t>
      </w:r>
      <w:proofErr w:type="gramEnd"/>
      <w:r w:rsidR="009419DA">
        <w:t xml:space="preserve"> have the data as early as July 6</w:t>
      </w:r>
      <w:r w:rsidR="009419DA" w:rsidRPr="009419DA">
        <w:rPr>
          <w:vertAlign w:val="superscript"/>
        </w:rPr>
        <w:t>th</w:t>
      </w:r>
      <w:r w:rsidR="009419DA">
        <w:t>, 2018, otherwise it will be dropped and replaced by the next stock with a high market capital.  Dow Jones Index 5-year data is also collected from Yahoo finance.</w:t>
      </w:r>
    </w:p>
    <w:p w14:paraId="5717A7DF" w14:textId="23CE9514" w:rsidR="001E5836" w:rsidRDefault="004E599B" w:rsidP="00215BF8">
      <w:pPr>
        <w:pStyle w:val="Heading1"/>
      </w:pPr>
      <w:bookmarkStart w:id="4" w:name="_Toc10969563"/>
      <w:r>
        <w:t>Data Analysis and Visualization</w:t>
      </w:r>
      <w:r w:rsidR="001E5836">
        <w:t>:</w:t>
      </w:r>
      <w:bookmarkEnd w:id="4"/>
    </w:p>
    <w:p w14:paraId="4739D2FE" w14:textId="012B2554" w:rsidR="00F0274F" w:rsidRPr="00F0274F" w:rsidRDefault="00F0274F" w:rsidP="00F0274F">
      <w:r>
        <w:t xml:space="preserve">The data is stored in excel and csv. Using python, import the data, calculate the average price change percentage based on reference dates, and calculate the </w:t>
      </w:r>
      <w:proofErr w:type="spellStart"/>
      <w:r>
        <w:t>pearson</w:t>
      </w:r>
      <w:proofErr w:type="spellEnd"/>
      <w:r w:rsidR="00633531">
        <w:t xml:space="preserve"> </w:t>
      </w:r>
      <w:r w:rsidR="00633531" w:rsidRPr="00633531">
        <w:t>correlation</w:t>
      </w:r>
      <w:r>
        <w:t xml:space="preserve"> coefficient. Once calculation is finalized, store the data in SQLite</w:t>
      </w:r>
      <w:r w:rsidR="00397944">
        <w:t xml:space="preserve"> </w:t>
      </w:r>
      <w:r w:rsidR="00397944">
        <w:lastRenderedPageBreak/>
        <w:t xml:space="preserve">and visualize the results using </w:t>
      </w:r>
      <w:proofErr w:type="spellStart"/>
      <w:r w:rsidR="00397944">
        <w:t>Tablea</w:t>
      </w:r>
      <w:proofErr w:type="spellEnd"/>
      <w:r w:rsidR="00397944">
        <w:t xml:space="preserve">. For details, one can refer to the python code and </w:t>
      </w:r>
      <w:proofErr w:type="spellStart"/>
      <w:r w:rsidR="00397944">
        <w:t>tablea</w:t>
      </w:r>
      <w:proofErr w:type="spellEnd"/>
      <w:r w:rsidR="00397944">
        <w:t xml:space="preserve"> file attached.</w:t>
      </w:r>
    </w:p>
    <w:p w14:paraId="6ED2C2E5" w14:textId="37D4750D" w:rsidR="00F0274F" w:rsidRDefault="00F0274F" w:rsidP="00F0274F">
      <w:pPr>
        <w:pStyle w:val="Heading2"/>
      </w:pPr>
      <w:bookmarkStart w:id="5" w:name="_Toc10969564"/>
      <w:r>
        <w:t>Data Import and Process</w:t>
      </w:r>
      <w:bookmarkEnd w:id="5"/>
    </w:p>
    <w:p w14:paraId="512857A8" w14:textId="3DF7C448" w:rsidR="00F0274F" w:rsidRPr="00F0274F" w:rsidRDefault="00397944" w:rsidP="00F0274F">
      <w:r>
        <w:t>The following steps are done to process the data and find out the correlation:</w:t>
      </w:r>
    </w:p>
    <w:p w14:paraId="1CEB5C5F" w14:textId="21AB9E54" w:rsidR="0059063A" w:rsidRDefault="00F0274F" w:rsidP="00397944">
      <w:pPr>
        <w:pStyle w:val="ListParagraph"/>
        <w:numPr>
          <w:ilvl w:val="0"/>
          <w:numId w:val="11"/>
        </w:numPr>
      </w:pPr>
      <w:r>
        <w:t>Import Data</w:t>
      </w:r>
    </w:p>
    <w:p w14:paraId="4FE5BF6D" w14:textId="49602D47" w:rsidR="00397944" w:rsidRDefault="00397944" w:rsidP="00397944">
      <w:pPr>
        <w:pStyle w:val="ListParagraph"/>
      </w:pPr>
      <w:r>
        <w:t xml:space="preserve">The positive-negative coefficient is stored in </w:t>
      </w:r>
      <w:proofErr w:type="spellStart"/>
      <w:r>
        <w:t>xls</w:t>
      </w:r>
      <w:proofErr w:type="spellEnd"/>
      <w:r>
        <w:t xml:space="preserve"> file “</w:t>
      </w:r>
      <w:r w:rsidRPr="00397944">
        <w:t>PositiveNegativeIndex.xlsx</w:t>
      </w:r>
      <w:r>
        <w:t xml:space="preserve">”. And the original stock data is stored in csv file. Using </w:t>
      </w:r>
      <w:proofErr w:type="spellStart"/>
      <w:proofErr w:type="gramStart"/>
      <w:r w:rsidRPr="00397944">
        <w:t>pandas</w:t>
      </w:r>
      <w:r>
        <w:t>.read</w:t>
      </w:r>
      <w:proofErr w:type="gramEnd"/>
      <w:r>
        <w:t>_xls</w:t>
      </w:r>
      <w:proofErr w:type="spellEnd"/>
      <w:r>
        <w:t xml:space="preserve"> and </w:t>
      </w:r>
      <w:proofErr w:type="spellStart"/>
      <w:r>
        <w:t>pandas.read_csv</w:t>
      </w:r>
      <w:proofErr w:type="spellEnd"/>
      <w:r>
        <w:t xml:space="preserve"> to import data for further processing.</w:t>
      </w:r>
      <w:r w:rsidR="00690ECA">
        <w:t xml:space="preserve"> The following shows an example of data imported:</w:t>
      </w:r>
    </w:p>
    <w:p w14:paraId="4A9E5FB3" w14:textId="77777777" w:rsidR="009C31D6" w:rsidRDefault="00690ECA" w:rsidP="009C31D6">
      <w:pPr>
        <w:pStyle w:val="ListParagraph"/>
        <w:keepNext/>
      </w:pPr>
      <w:r>
        <w:rPr>
          <w:noProof/>
        </w:rPr>
        <w:drawing>
          <wp:inline distT="0" distB="0" distL="0" distR="0" wp14:anchorId="1FA85486" wp14:editId="7B52D964">
            <wp:extent cx="4884420" cy="4330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4509" cy="4339911"/>
                    </a:xfrm>
                    <a:prstGeom prst="rect">
                      <a:avLst/>
                    </a:prstGeom>
                  </pic:spPr>
                </pic:pic>
              </a:graphicData>
            </a:graphic>
          </wp:inline>
        </w:drawing>
      </w:r>
    </w:p>
    <w:p w14:paraId="09B5E5C5" w14:textId="776E8E11" w:rsidR="00690ECA" w:rsidRDefault="009C31D6" w:rsidP="00E62912">
      <w:pPr>
        <w:pStyle w:val="Caption"/>
        <w:jc w:val="center"/>
      </w:pPr>
      <w:r>
        <w:t xml:space="preserve">Figure </w:t>
      </w:r>
      <w:r w:rsidR="00807762">
        <w:fldChar w:fldCharType="begin"/>
      </w:r>
      <w:r w:rsidR="00807762">
        <w:instrText xml:space="preserve"> SEQ Figure \* ARABIC </w:instrText>
      </w:r>
      <w:r w:rsidR="00807762">
        <w:fldChar w:fldCharType="separate"/>
      </w:r>
      <w:r>
        <w:rPr>
          <w:noProof/>
        </w:rPr>
        <w:t>2</w:t>
      </w:r>
      <w:r w:rsidR="00807762">
        <w:rPr>
          <w:noProof/>
        </w:rPr>
        <w:fldChar w:fldCharType="end"/>
      </w:r>
      <w:r>
        <w:t xml:space="preserve"> Timeline and influence data from excel</w:t>
      </w:r>
    </w:p>
    <w:p w14:paraId="492FFDF2" w14:textId="77777777" w:rsidR="009C31D6" w:rsidRDefault="00690ECA" w:rsidP="009C31D6">
      <w:pPr>
        <w:pStyle w:val="ListParagraph"/>
        <w:keepNext/>
      </w:pPr>
      <w:r>
        <w:rPr>
          <w:noProof/>
        </w:rPr>
        <w:lastRenderedPageBreak/>
        <w:drawing>
          <wp:inline distT="0" distB="0" distL="0" distR="0" wp14:anchorId="186DEDF4" wp14:editId="2F46C403">
            <wp:extent cx="5486400" cy="2595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95880"/>
                    </a:xfrm>
                    <a:prstGeom prst="rect">
                      <a:avLst/>
                    </a:prstGeom>
                  </pic:spPr>
                </pic:pic>
              </a:graphicData>
            </a:graphic>
          </wp:inline>
        </w:drawing>
      </w:r>
    </w:p>
    <w:p w14:paraId="68A52728" w14:textId="420AD76C" w:rsidR="00690ECA" w:rsidRDefault="009C31D6" w:rsidP="00E62912">
      <w:pPr>
        <w:pStyle w:val="Caption"/>
        <w:jc w:val="center"/>
      </w:pPr>
      <w:r>
        <w:t xml:space="preserve">Figure </w:t>
      </w:r>
      <w:r w:rsidR="00807762">
        <w:fldChar w:fldCharType="begin"/>
      </w:r>
      <w:r w:rsidR="00807762">
        <w:instrText xml:space="preserve"> SEQ Figure \* ARABIC </w:instrText>
      </w:r>
      <w:r w:rsidR="00807762">
        <w:fldChar w:fldCharType="separate"/>
      </w:r>
      <w:r>
        <w:rPr>
          <w:noProof/>
        </w:rPr>
        <w:t>3</w:t>
      </w:r>
      <w:r w:rsidR="00807762">
        <w:rPr>
          <w:noProof/>
        </w:rPr>
        <w:fldChar w:fldCharType="end"/>
      </w:r>
      <w:r>
        <w:t xml:space="preserve"> Raw Data for Dow Jones Industrial Index from csv</w:t>
      </w:r>
    </w:p>
    <w:p w14:paraId="3336F628" w14:textId="75A999E6" w:rsidR="00F0274F" w:rsidRDefault="00F0274F" w:rsidP="00397944">
      <w:pPr>
        <w:pStyle w:val="ListParagraph"/>
        <w:numPr>
          <w:ilvl w:val="0"/>
          <w:numId w:val="11"/>
        </w:numPr>
      </w:pPr>
      <w:r>
        <w:t>Retrieve the reference dates</w:t>
      </w:r>
    </w:p>
    <w:p w14:paraId="068210F5" w14:textId="4653BC31" w:rsidR="00397944" w:rsidRDefault="00397944" w:rsidP="00397944">
      <w:pPr>
        <w:pStyle w:val="ListParagraph"/>
      </w:pPr>
      <w:r>
        <w:t>Calculate the change percentage of DJI on each day using the following equation:</w:t>
      </w:r>
    </w:p>
    <w:p w14:paraId="47DDEA3C" w14:textId="781AF8FB" w:rsidR="00397944" w:rsidRDefault="00397944" w:rsidP="00397944">
      <w:pPr>
        <w:pStyle w:val="ListParagraph"/>
      </w:pPr>
      <w:r>
        <w:t>Change</w:t>
      </w:r>
      <w:proofErr w:type="gramStart"/>
      <w:r>
        <w:t>=(</w:t>
      </w:r>
      <w:proofErr w:type="gramEnd"/>
      <w:r>
        <w:t>Close Price-Open Price)/Open Price</w:t>
      </w:r>
    </w:p>
    <w:p w14:paraId="3DCEACBB" w14:textId="2265ABDF" w:rsidR="00397944" w:rsidRDefault="00397944" w:rsidP="00397944">
      <w:pPr>
        <w:pStyle w:val="ListParagraph"/>
      </w:pPr>
      <w:r>
        <w:t xml:space="preserve">Compare with the positive-negative coefficient and get a processed value of DJI </w:t>
      </w:r>
      <w:r w:rsidR="00633531">
        <w:t xml:space="preserve">on the dates </w:t>
      </w:r>
      <w:r>
        <w:t xml:space="preserve">which align with the change of trade war </w:t>
      </w:r>
      <w:r w:rsidR="00633531">
        <w:t xml:space="preserve">positive-negative </w:t>
      </w:r>
      <w:proofErr w:type="spellStart"/>
      <w:r w:rsidR="00633531">
        <w:t>affects</w:t>
      </w:r>
      <w:proofErr w:type="spellEnd"/>
      <w:r w:rsidR="00633531">
        <w:t>.</w:t>
      </w:r>
      <w:r w:rsidR="009C31D6">
        <w:t xml:space="preserve"> The following is an example of DJI data based on reference dates:</w:t>
      </w:r>
    </w:p>
    <w:p w14:paraId="16D65763" w14:textId="77777777" w:rsidR="009C31D6" w:rsidRDefault="009C31D6" w:rsidP="009C31D6">
      <w:pPr>
        <w:pStyle w:val="ListParagraph"/>
        <w:keepNext/>
      </w:pPr>
      <w:r>
        <w:rPr>
          <w:noProof/>
        </w:rPr>
        <w:lastRenderedPageBreak/>
        <w:drawing>
          <wp:inline distT="0" distB="0" distL="0" distR="0" wp14:anchorId="66C0E8F9" wp14:editId="7CCE9BFB">
            <wp:extent cx="3939540" cy="3923581"/>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9418" cy="3933419"/>
                    </a:xfrm>
                    <a:prstGeom prst="rect">
                      <a:avLst/>
                    </a:prstGeom>
                  </pic:spPr>
                </pic:pic>
              </a:graphicData>
            </a:graphic>
          </wp:inline>
        </w:drawing>
      </w:r>
    </w:p>
    <w:p w14:paraId="5CB0D27A" w14:textId="1DFE2866" w:rsidR="009C31D6" w:rsidRDefault="009C31D6" w:rsidP="00E62912">
      <w:pPr>
        <w:pStyle w:val="Caption"/>
        <w:jc w:val="center"/>
      </w:pPr>
      <w:r>
        <w:t xml:space="preserve">Figure </w:t>
      </w:r>
      <w:r w:rsidR="00807762">
        <w:fldChar w:fldCharType="begin"/>
      </w:r>
      <w:r w:rsidR="00807762">
        <w:instrText xml:space="preserve"> SEQ Figure \* ARABIC </w:instrText>
      </w:r>
      <w:r w:rsidR="00807762">
        <w:fldChar w:fldCharType="separate"/>
      </w:r>
      <w:r>
        <w:rPr>
          <w:noProof/>
        </w:rPr>
        <w:t>4</w:t>
      </w:r>
      <w:r w:rsidR="00807762">
        <w:rPr>
          <w:noProof/>
        </w:rPr>
        <w:fldChar w:fldCharType="end"/>
      </w:r>
      <w:r>
        <w:t xml:space="preserve"> Process DJI data with percentage change on reference dates and influence</w:t>
      </w:r>
    </w:p>
    <w:p w14:paraId="47B52D64" w14:textId="1B76ACAB" w:rsidR="00F0274F" w:rsidRDefault="00F0274F" w:rsidP="00397944">
      <w:pPr>
        <w:pStyle w:val="ListParagraph"/>
        <w:numPr>
          <w:ilvl w:val="0"/>
          <w:numId w:val="11"/>
        </w:numPr>
      </w:pPr>
      <w:r>
        <w:t>Calculate the average percentage change per industry</w:t>
      </w:r>
    </w:p>
    <w:p w14:paraId="32CADCEF" w14:textId="57D43E90" w:rsidR="00633531" w:rsidRDefault="00633531" w:rsidP="00633531">
      <w:pPr>
        <w:pStyle w:val="ListParagraph"/>
      </w:pPr>
      <w:r>
        <w:t>After getting the dates of reference, calculate the average change per industry on those dates.</w:t>
      </w:r>
      <w:r w:rsidR="009C31D6">
        <w:t xml:space="preserve"> The following is an example of the data calculated in one industry:</w:t>
      </w:r>
    </w:p>
    <w:p w14:paraId="1637E4A8" w14:textId="77777777" w:rsidR="009C31D6" w:rsidRDefault="009C31D6" w:rsidP="009C31D6">
      <w:pPr>
        <w:pStyle w:val="ListParagraph"/>
        <w:keepNext/>
      </w:pPr>
      <w:r>
        <w:rPr>
          <w:noProof/>
        </w:rPr>
        <w:lastRenderedPageBreak/>
        <w:drawing>
          <wp:inline distT="0" distB="0" distL="0" distR="0" wp14:anchorId="4F955D48" wp14:editId="6ED8ED03">
            <wp:extent cx="5486400" cy="3437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37890"/>
                    </a:xfrm>
                    <a:prstGeom prst="rect">
                      <a:avLst/>
                    </a:prstGeom>
                  </pic:spPr>
                </pic:pic>
              </a:graphicData>
            </a:graphic>
          </wp:inline>
        </w:drawing>
      </w:r>
    </w:p>
    <w:p w14:paraId="047102C4" w14:textId="4ACDB6BC" w:rsidR="009C31D6" w:rsidRDefault="009C31D6" w:rsidP="00E62912">
      <w:pPr>
        <w:pStyle w:val="Caption"/>
        <w:jc w:val="center"/>
      </w:pPr>
      <w:r>
        <w:t xml:space="preserve">Figure </w:t>
      </w:r>
      <w:r w:rsidR="00807762">
        <w:fldChar w:fldCharType="begin"/>
      </w:r>
      <w:r w:rsidR="00807762">
        <w:instrText xml:space="preserve"> SEQ Figure \* ARABIC </w:instrText>
      </w:r>
      <w:r w:rsidR="00807762">
        <w:fldChar w:fldCharType="separate"/>
      </w:r>
      <w:r>
        <w:rPr>
          <w:noProof/>
        </w:rPr>
        <w:t>5</w:t>
      </w:r>
      <w:r w:rsidR="00807762">
        <w:rPr>
          <w:noProof/>
        </w:rPr>
        <w:fldChar w:fldCharType="end"/>
      </w:r>
      <w:r>
        <w:t xml:space="preserve"> Basic Material processed data with company, date and percentage change</w:t>
      </w:r>
    </w:p>
    <w:p w14:paraId="517949AB" w14:textId="26B3A3F7" w:rsidR="00F0274F" w:rsidRDefault="00F0274F" w:rsidP="00397944">
      <w:pPr>
        <w:pStyle w:val="ListParagraph"/>
        <w:numPr>
          <w:ilvl w:val="0"/>
          <w:numId w:val="11"/>
        </w:numPr>
      </w:pPr>
      <w:r>
        <w:t xml:space="preserve">Calculate the Pearson </w:t>
      </w:r>
      <w:r w:rsidR="00633531">
        <w:t>C</w:t>
      </w:r>
      <w:r w:rsidR="00633531" w:rsidRPr="00633531">
        <w:t>orrelation</w:t>
      </w:r>
      <w:r w:rsidR="00633531">
        <w:t xml:space="preserve"> </w:t>
      </w:r>
      <w:r>
        <w:t>Coefficient</w:t>
      </w:r>
    </w:p>
    <w:p w14:paraId="4670856A" w14:textId="3F63D1BF" w:rsidR="00633531" w:rsidRDefault="00633531" w:rsidP="00633531">
      <w:pPr>
        <w:pStyle w:val="ListParagraph"/>
      </w:pPr>
      <w:r>
        <w:t xml:space="preserve">Use </w:t>
      </w:r>
      <w:proofErr w:type="spellStart"/>
      <w:proofErr w:type="gramStart"/>
      <w:r w:rsidRPr="00633531">
        <w:t>scipy.stats</w:t>
      </w:r>
      <w:proofErr w:type="gramEnd"/>
      <w:r w:rsidRPr="00633531">
        <w:t>.pearsonr</w:t>
      </w:r>
      <w:proofErr w:type="spellEnd"/>
      <w:r w:rsidRPr="00633531">
        <w:t>(x, y)</w:t>
      </w:r>
      <w:r>
        <w:t xml:space="preserve"> to calculate the </w:t>
      </w:r>
      <w:proofErr w:type="spellStart"/>
      <w:r>
        <w:t>pearson</w:t>
      </w:r>
      <w:proofErr w:type="spellEnd"/>
      <w:r>
        <w:t xml:space="preserve"> </w:t>
      </w:r>
      <w:proofErr w:type="spellStart"/>
      <w:r>
        <w:t>coeffiecnt</w:t>
      </w:r>
      <w:proofErr w:type="spellEnd"/>
      <w:r>
        <w:t xml:space="preserve"> between DJI average change and average change per Industry.</w:t>
      </w:r>
    </w:p>
    <w:p w14:paraId="73725E5C" w14:textId="2C2468EA" w:rsidR="00633531" w:rsidRDefault="00633531" w:rsidP="00633531">
      <w:pPr>
        <w:pStyle w:val="ListParagraph"/>
      </w:pPr>
      <w:r>
        <w:t>Pearson coefficient is calculated using the formula below:</w:t>
      </w:r>
    </w:p>
    <w:p w14:paraId="471EE759" w14:textId="224236F6" w:rsidR="00633531" w:rsidRPr="00633531" w:rsidRDefault="00633531" w:rsidP="00633531">
      <w:pPr>
        <w:pStyle w:val="ListParagraph"/>
      </w:pPr>
      <m:oMathPara>
        <m:oMath>
          <m:r>
            <w:rPr>
              <w:rFonts w:ascii="Cambria Math" w:hAnsi="Cambria Math"/>
            </w:rPr>
            <m:t>r=</m:t>
          </m:r>
          <m:f>
            <m:fPr>
              <m:ctrlPr>
                <w:rPr>
                  <w:rFonts w:ascii="Cambria Math" w:hAnsi="Cambria Math"/>
                </w:rPr>
              </m:ctrlPr>
            </m:fPr>
            <m:num>
              <m:r>
                <m:rPr>
                  <m:sty m:val="p"/>
                </m:rPr>
                <w:rPr>
                  <w:rFonts w:ascii="Cambria Math" w:hAnsi="Cambria Math"/>
                </w:rPr>
                <m:t>∑(x-mx)(y-my)</m:t>
              </m:r>
            </m:num>
            <m:den>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r>
                        <m:rPr>
                          <m:sty m:val="p"/>
                        </m:rPr>
                        <w:rPr>
                          <w:rFonts w:ascii="Cambria Math" w:hAnsi="Cambria Math"/>
                        </w:rPr>
                        <m:t>(x-mx)</m:t>
                      </m:r>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(y-my)</m:t>
                      </m:r>
                    </m:e>
                    <m:sup>
                      <m:r>
                        <w:rPr>
                          <w:rFonts w:ascii="Cambria Math" w:hAnsi="Cambria Math"/>
                        </w:rPr>
                        <m:t>2</m:t>
                      </m:r>
                    </m:sup>
                  </m:sSup>
                </m:e>
              </m:rad>
            </m:den>
          </m:f>
        </m:oMath>
      </m:oMathPara>
    </w:p>
    <w:p w14:paraId="079E1601" w14:textId="53D76EF1" w:rsidR="00633531" w:rsidRPr="00633531" w:rsidRDefault="00633531" w:rsidP="00633531">
      <w:pPr>
        <w:pStyle w:val="ListParagraph"/>
      </w:pPr>
      <w:r w:rsidRPr="00633531">
        <w:t>where mx is the mean of the vector x and my is the mean of the vector </w:t>
      </w:r>
      <w:proofErr w:type="gramStart"/>
      <w:r w:rsidRPr="00633531">
        <w:t>y.</w:t>
      </w:r>
      <w:r w:rsidR="00A777BE">
        <w:t>[</w:t>
      </w:r>
      <w:proofErr w:type="gramEnd"/>
      <w:r w:rsidR="00A777BE">
        <w:t>3]</w:t>
      </w:r>
    </w:p>
    <w:p w14:paraId="0BD9B2DA" w14:textId="12DA936E" w:rsidR="00633531" w:rsidRDefault="00633531" w:rsidP="00633531">
      <w:pPr>
        <w:pStyle w:val="ListParagraph"/>
      </w:pPr>
      <w:proofErr w:type="spellStart"/>
      <w:proofErr w:type="gramStart"/>
      <w:r w:rsidRPr="00633531">
        <w:t>scipy.stats</w:t>
      </w:r>
      <w:proofErr w:type="gramEnd"/>
      <w:r w:rsidRPr="00633531">
        <w:t>.pearsonr</w:t>
      </w:r>
      <w:proofErr w:type="spellEnd"/>
      <w:r w:rsidRPr="00633531">
        <w:t>(x, y)</w:t>
      </w:r>
      <w:r>
        <w:t xml:space="preserve"> gives a result of [</w:t>
      </w:r>
      <w:proofErr w:type="spellStart"/>
      <w:r>
        <w:t>r,p</w:t>
      </w:r>
      <w:proofErr w:type="spellEnd"/>
      <w:r w:rsidR="000E79D9">
        <w:t>-value</w:t>
      </w:r>
      <w:r>
        <w:t>], where r is Pearson</w:t>
      </w:r>
      <w:r w:rsidRPr="00633531">
        <w:t xml:space="preserve"> correlation</w:t>
      </w:r>
      <w:r>
        <w:rPr>
          <w:rFonts w:ascii="Arial" w:hAnsi="Arial" w:cs="Arial"/>
          <w:color w:val="333333"/>
          <w:sz w:val="20"/>
          <w:szCs w:val="20"/>
          <w:shd w:val="clear" w:color="auto" w:fill="FFFFFF"/>
        </w:rPr>
        <w:t xml:space="preserve"> </w:t>
      </w:r>
      <w:r>
        <w:t xml:space="preserve">coefficient. </w:t>
      </w:r>
      <w:r w:rsidR="000E79D9">
        <w:t xml:space="preserve">R will be from -1 to +1, where +1 shows extreme positive correlation between x and y and -1 shows extreme negative correlation. The smaller the absolute </w:t>
      </w:r>
      <w:proofErr w:type="spellStart"/>
      <w:r w:rsidR="000E79D9">
        <w:t>pearson</w:t>
      </w:r>
      <w:proofErr w:type="spellEnd"/>
      <w:r w:rsidR="000E79D9">
        <w:t xml:space="preserve"> correlation coefficient value is, the less correlation between x and y will be. P</w:t>
      </w:r>
      <w:r w:rsidR="000E79D9" w:rsidRPr="000E79D9">
        <w:t xml:space="preserve">-value roughly indicates the </w:t>
      </w:r>
      <w:r w:rsidR="000E79D9" w:rsidRPr="000E79D9">
        <w:lastRenderedPageBreak/>
        <w:t>probability of an uncorrelated system producing datasets that have a Pearson correlation at least as extreme as the one computed from these datasets.</w:t>
      </w:r>
      <w:r w:rsidR="000E79D9">
        <w:t xml:space="preserve"> However, this p-value will not be accurate when the sample is less than 500. Since the there are only 21 reference dates, this p-value is not considered for analysis.</w:t>
      </w:r>
      <w:r w:rsidR="00A777BE">
        <w:t>[4]</w:t>
      </w:r>
      <w:r w:rsidR="009C31D6">
        <w:t xml:space="preserve"> The following is an example of calculated person coefficient data in Utility per company:</w:t>
      </w:r>
    </w:p>
    <w:p w14:paraId="3B7124CF" w14:textId="77777777" w:rsidR="009C31D6" w:rsidRDefault="009C31D6" w:rsidP="009C31D6">
      <w:pPr>
        <w:pStyle w:val="ListParagraph"/>
        <w:keepNext/>
      </w:pPr>
      <w:r>
        <w:rPr>
          <w:noProof/>
        </w:rPr>
        <w:drawing>
          <wp:inline distT="0" distB="0" distL="0" distR="0" wp14:anchorId="66DC855E" wp14:editId="4DEF650A">
            <wp:extent cx="4389120" cy="396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635" cy="3970087"/>
                    </a:xfrm>
                    <a:prstGeom prst="rect">
                      <a:avLst/>
                    </a:prstGeom>
                  </pic:spPr>
                </pic:pic>
              </a:graphicData>
            </a:graphic>
          </wp:inline>
        </w:drawing>
      </w:r>
    </w:p>
    <w:p w14:paraId="465DABD9" w14:textId="193C8E13" w:rsidR="009C31D6" w:rsidRDefault="009C31D6" w:rsidP="00E62912">
      <w:pPr>
        <w:pStyle w:val="Caption"/>
        <w:jc w:val="center"/>
      </w:pPr>
      <w:r>
        <w:t xml:space="preserve">Figure </w:t>
      </w:r>
      <w:r w:rsidR="00807762">
        <w:fldChar w:fldCharType="begin"/>
      </w:r>
      <w:r w:rsidR="00807762">
        <w:instrText xml:space="preserve"> SEQ Figure \* ARABIC </w:instrText>
      </w:r>
      <w:r w:rsidR="00807762">
        <w:fldChar w:fldCharType="separate"/>
      </w:r>
      <w:r>
        <w:rPr>
          <w:noProof/>
        </w:rPr>
        <w:t>6</w:t>
      </w:r>
      <w:r w:rsidR="00807762">
        <w:rPr>
          <w:noProof/>
        </w:rPr>
        <w:fldChar w:fldCharType="end"/>
      </w:r>
      <w:r>
        <w:t xml:space="preserve"> Pearson Correlation Coefficient Calculation for Utility per company</w:t>
      </w:r>
    </w:p>
    <w:p w14:paraId="3A09DCE3" w14:textId="2E035682" w:rsidR="00F0274F" w:rsidRDefault="00F0274F" w:rsidP="00F0274F">
      <w:pPr>
        <w:pStyle w:val="Heading2"/>
      </w:pPr>
      <w:bookmarkStart w:id="6" w:name="_Toc10969565"/>
      <w:r>
        <w:t>Data Storage</w:t>
      </w:r>
      <w:bookmarkEnd w:id="6"/>
    </w:p>
    <w:p w14:paraId="511A8521" w14:textId="142600C1" w:rsidR="000E79D9" w:rsidRPr="000E79D9" w:rsidRDefault="000E79D9" w:rsidP="000E79D9">
      <w:r>
        <w:t xml:space="preserve">Using python, the data required for visualization is then stored in SQLite database. It includes the positive-negative coefficient, average change for DJI and each industry, and the </w:t>
      </w:r>
      <w:proofErr w:type="spellStart"/>
      <w:r>
        <w:t>pearson</w:t>
      </w:r>
      <w:proofErr w:type="spellEnd"/>
      <w:r>
        <w:t xml:space="preserve"> correlation coefficient calculation between each industry and DJI. </w:t>
      </w:r>
      <w:r>
        <w:lastRenderedPageBreak/>
        <w:t xml:space="preserve">The </w:t>
      </w:r>
      <w:proofErr w:type="spellStart"/>
      <w:r>
        <w:t>pearson</w:t>
      </w:r>
      <w:proofErr w:type="spellEnd"/>
      <w:r>
        <w:t xml:space="preserve"> correlation coefficient calculation on top 10 company in Utility is also stored.</w:t>
      </w:r>
    </w:p>
    <w:p w14:paraId="1E0C9B60" w14:textId="3D3AF8A7" w:rsidR="00F0274F" w:rsidRDefault="00F0274F" w:rsidP="00F0274F">
      <w:pPr>
        <w:pStyle w:val="Heading2"/>
      </w:pPr>
      <w:bookmarkStart w:id="7" w:name="_Toc10969566"/>
      <w:r>
        <w:t>Data Visualization</w:t>
      </w:r>
      <w:bookmarkEnd w:id="7"/>
    </w:p>
    <w:p w14:paraId="70E285FC" w14:textId="476FACD1" w:rsidR="00F0274F" w:rsidRDefault="003172E2" w:rsidP="0060634E">
      <w:r>
        <w:t xml:space="preserve">Using </w:t>
      </w:r>
      <w:proofErr w:type="spellStart"/>
      <w:r>
        <w:t>tabulea</w:t>
      </w:r>
      <w:proofErr w:type="spellEnd"/>
      <w:r>
        <w:t>, the following plot and table is created:</w:t>
      </w:r>
    </w:p>
    <w:p w14:paraId="2245AF69" w14:textId="7588ACA1" w:rsidR="002E4200" w:rsidRDefault="002E4200" w:rsidP="002E4200">
      <w:pPr>
        <w:pStyle w:val="ListParagraph"/>
        <w:numPr>
          <w:ilvl w:val="0"/>
          <w:numId w:val="11"/>
        </w:numPr>
      </w:pPr>
      <w:r>
        <w:t>Positive-Negative Coefficient vs DJI price</w:t>
      </w:r>
      <w:r w:rsidR="009F4B36">
        <w:t xml:space="preserve"> change</w:t>
      </w:r>
      <w:r>
        <w:t>:</w:t>
      </w:r>
    </w:p>
    <w:p w14:paraId="03790443" w14:textId="77777777" w:rsidR="004134AA" w:rsidRDefault="009F4B36" w:rsidP="004134AA">
      <w:pPr>
        <w:pStyle w:val="ListParagraph"/>
        <w:keepNext/>
      </w:pPr>
      <w:r>
        <w:rPr>
          <w:noProof/>
        </w:rPr>
        <w:drawing>
          <wp:inline distT="0" distB="0" distL="0" distR="0" wp14:anchorId="0F5600EA" wp14:editId="285572CC">
            <wp:extent cx="411655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5933" cy="3368080"/>
                    </a:xfrm>
                    <a:prstGeom prst="rect">
                      <a:avLst/>
                    </a:prstGeom>
                  </pic:spPr>
                </pic:pic>
              </a:graphicData>
            </a:graphic>
          </wp:inline>
        </w:drawing>
      </w:r>
    </w:p>
    <w:p w14:paraId="3FEBF801" w14:textId="1B1768C8" w:rsidR="002E4200" w:rsidRDefault="004134AA" w:rsidP="004134AA">
      <w:pPr>
        <w:pStyle w:val="Caption"/>
        <w:jc w:val="center"/>
      </w:pPr>
      <w:r>
        <w:t xml:space="preserve">Figure </w:t>
      </w:r>
      <w:fldSimple w:instr=" SEQ Figure \* ARABIC ">
        <w:r w:rsidR="009C31D6">
          <w:rPr>
            <w:noProof/>
          </w:rPr>
          <w:t>7</w:t>
        </w:r>
      </w:fldSimple>
      <w:r>
        <w:t xml:space="preserve"> Positive-Negative Coefficient vs DJI Price Change</w:t>
      </w:r>
    </w:p>
    <w:p w14:paraId="312B2D68" w14:textId="1339A427" w:rsidR="002E4200" w:rsidRDefault="002E4200" w:rsidP="002E4200">
      <w:pPr>
        <w:pStyle w:val="ListParagraph"/>
        <w:numPr>
          <w:ilvl w:val="0"/>
          <w:numId w:val="11"/>
        </w:numPr>
      </w:pPr>
      <w:r>
        <w:t>Change percentage per Industry vs DJI change percentage</w:t>
      </w:r>
    </w:p>
    <w:p w14:paraId="3775DB98" w14:textId="77777777" w:rsidR="004134AA" w:rsidRDefault="00414410" w:rsidP="004134AA">
      <w:pPr>
        <w:pStyle w:val="ListParagraph"/>
        <w:keepNext/>
      </w:pPr>
      <w:r>
        <w:rPr>
          <w:noProof/>
        </w:rPr>
        <w:lastRenderedPageBreak/>
        <w:drawing>
          <wp:inline distT="0" distB="0" distL="0" distR="0" wp14:anchorId="0C14F730" wp14:editId="0A813727">
            <wp:extent cx="4371595" cy="3421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4337" cy="3423526"/>
                    </a:xfrm>
                    <a:prstGeom prst="rect">
                      <a:avLst/>
                    </a:prstGeom>
                    <a:noFill/>
                    <a:ln>
                      <a:noFill/>
                    </a:ln>
                  </pic:spPr>
                </pic:pic>
              </a:graphicData>
            </a:graphic>
          </wp:inline>
        </w:drawing>
      </w:r>
    </w:p>
    <w:p w14:paraId="255B14DB" w14:textId="27055FB7" w:rsidR="009F4B36" w:rsidRDefault="004134AA" w:rsidP="004134AA">
      <w:pPr>
        <w:pStyle w:val="Caption"/>
        <w:jc w:val="center"/>
      </w:pPr>
      <w:r>
        <w:t xml:space="preserve">Figure </w:t>
      </w:r>
      <w:fldSimple w:instr=" SEQ Figure \* ARABIC ">
        <w:r w:rsidR="009C31D6">
          <w:rPr>
            <w:noProof/>
          </w:rPr>
          <w:t>8</w:t>
        </w:r>
      </w:fldSimple>
      <w:r>
        <w:t xml:space="preserve"> </w:t>
      </w:r>
      <w:proofErr w:type="spellStart"/>
      <w:r>
        <w:t>Coorelation</w:t>
      </w:r>
      <w:proofErr w:type="spellEnd"/>
      <w:r>
        <w:t xml:space="preserve"> between industry and DJI</w:t>
      </w:r>
    </w:p>
    <w:p w14:paraId="69437764" w14:textId="38597EB8" w:rsidR="002E4200" w:rsidRDefault="002E4200" w:rsidP="00414410">
      <w:pPr>
        <w:pStyle w:val="ListParagraph"/>
        <w:numPr>
          <w:ilvl w:val="0"/>
          <w:numId w:val="11"/>
        </w:numPr>
      </w:pPr>
      <w:r>
        <w:t>Pearson Correlation Coefficient per industry vs DJI</w:t>
      </w:r>
      <w:r w:rsidR="00414410">
        <w:t xml:space="preserve"> and </w:t>
      </w:r>
      <w:r>
        <w:t>Pearson Correlation Coefficient between top 10 companies and DJI</w:t>
      </w:r>
    </w:p>
    <w:p w14:paraId="5C5F3D79" w14:textId="05F11473" w:rsidR="004134AA" w:rsidRDefault="004134AA" w:rsidP="004134AA">
      <w:pPr>
        <w:pStyle w:val="ListParagraph"/>
      </w:pPr>
      <w:r>
        <w:t xml:space="preserve">From the figure below, one can see that for industry, Utility shows a lowest absolute </w:t>
      </w:r>
      <w:proofErr w:type="spellStart"/>
      <w:r>
        <w:t>pearson</w:t>
      </w:r>
      <w:proofErr w:type="spellEnd"/>
      <w:r>
        <w:t xml:space="preserve"> correlation coefficient, and for utility, company DCUD shows the </w:t>
      </w:r>
      <w:proofErr w:type="gramStart"/>
      <w:r>
        <w:t>lowest  absolute</w:t>
      </w:r>
      <w:proofErr w:type="gramEnd"/>
      <w:r>
        <w:t xml:space="preserve"> </w:t>
      </w:r>
      <w:proofErr w:type="spellStart"/>
      <w:r>
        <w:t>pearson</w:t>
      </w:r>
      <w:proofErr w:type="spellEnd"/>
      <w:r>
        <w:t xml:space="preserve"> correlation coefficient.</w:t>
      </w:r>
    </w:p>
    <w:p w14:paraId="72E104FE" w14:textId="3183233D" w:rsidR="004134AA" w:rsidRDefault="004134AA" w:rsidP="004134AA">
      <w:pPr>
        <w:pStyle w:val="ListParagraph"/>
        <w:keepNext/>
      </w:pPr>
      <w:r>
        <w:rPr>
          <w:noProof/>
        </w:rPr>
        <w:lastRenderedPageBreak/>
        <w:drawing>
          <wp:inline distT="0" distB="0" distL="0" distR="0" wp14:anchorId="0EEB9CA7" wp14:editId="6B8FC30B">
            <wp:extent cx="5486400" cy="45459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4545965"/>
                    </a:xfrm>
                    <a:prstGeom prst="rect">
                      <a:avLst/>
                    </a:prstGeom>
                  </pic:spPr>
                </pic:pic>
              </a:graphicData>
            </a:graphic>
          </wp:inline>
        </w:drawing>
      </w:r>
    </w:p>
    <w:p w14:paraId="6E817514" w14:textId="32EEF613" w:rsidR="002E4200" w:rsidRDefault="004134AA" w:rsidP="004134AA">
      <w:pPr>
        <w:pStyle w:val="Caption"/>
        <w:jc w:val="center"/>
      </w:pPr>
      <w:r>
        <w:t xml:space="preserve">Figure </w:t>
      </w:r>
      <w:fldSimple w:instr=" SEQ Figure \* ARABIC ">
        <w:r w:rsidR="009C31D6">
          <w:rPr>
            <w:noProof/>
          </w:rPr>
          <w:t>9</w:t>
        </w:r>
      </w:fldSimple>
      <w:r>
        <w:t xml:space="preserve"> Pearson </w:t>
      </w:r>
      <w:proofErr w:type="spellStart"/>
      <w:r>
        <w:t>Coorelation</w:t>
      </w:r>
      <w:proofErr w:type="spellEnd"/>
      <w:r>
        <w:t xml:space="preserve"> Coefficient Calculation</w:t>
      </w:r>
    </w:p>
    <w:p w14:paraId="4A3C38D7" w14:textId="4ADEA714" w:rsidR="003172E2" w:rsidRDefault="003172E2" w:rsidP="0060634E"/>
    <w:p w14:paraId="5ABC945D" w14:textId="0F94956C" w:rsidR="00E62912" w:rsidRDefault="00E62912" w:rsidP="0060634E"/>
    <w:p w14:paraId="5234F759" w14:textId="5501E420" w:rsidR="00E62912" w:rsidRDefault="00E62912" w:rsidP="0060634E"/>
    <w:p w14:paraId="449994D0" w14:textId="52EECCB3" w:rsidR="00E62912" w:rsidRDefault="00E62912" w:rsidP="0060634E"/>
    <w:p w14:paraId="2E2FC067" w14:textId="78F4ECEE" w:rsidR="00E62912" w:rsidRDefault="00E62912" w:rsidP="0060634E"/>
    <w:p w14:paraId="67326B88" w14:textId="14543107" w:rsidR="00E62912" w:rsidRDefault="00E62912" w:rsidP="0060634E"/>
    <w:p w14:paraId="7CE98D3D" w14:textId="26DC6A1A" w:rsidR="00E62912" w:rsidRDefault="00E62912" w:rsidP="0060634E"/>
    <w:p w14:paraId="2EA999B7" w14:textId="196705AC" w:rsidR="004134AA" w:rsidRDefault="004134AA" w:rsidP="0060634E"/>
    <w:p w14:paraId="1039C4D2" w14:textId="77777777" w:rsidR="004134AA" w:rsidRDefault="004134AA" w:rsidP="0060634E"/>
    <w:p w14:paraId="0C436475" w14:textId="1E81506C" w:rsidR="0059063A" w:rsidRDefault="004B62B4" w:rsidP="004B62B4">
      <w:pPr>
        <w:pStyle w:val="Heading1"/>
      </w:pPr>
      <w:bookmarkStart w:id="8" w:name="_Toc10969567"/>
      <w:r>
        <w:lastRenderedPageBreak/>
        <w:t>Conclusion</w:t>
      </w:r>
      <w:bookmarkEnd w:id="8"/>
    </w:p>
    <w:p w14:paraId="22B3F67C" w14:textId="1629F6E5" w:rsidR="0096325C" w:rsidRDefault="003172E2" w:rsidP="004B62B4">
      <w:r>
        <w:t xml:space="preserve">As shown in section 3, Utility is less affected by US-China Trade war, and in its top 10 company, </w:t>
      </w:r>
      <w:r w:rsidRPr="003172E2">
        <w:t>Dominion Energy, Inc. UT SER A 081519</w:t>
      </w:r>
      <w:r>
        <w:t xml:space="preserve"> (DCUD) is least affected based on the data collected. </w:t>
      </w:r>
    </w:p>
    <w:p w14:paraId="103985C5" w14:textId="4906FA2B" w:rsidR="003172E2" w:rsidRDefault="003172E2" w:rsidP="004B62B4">
      <w:r>
        <w:t xml:space="preserve">However, as stated in section 2, the analysis done in this article relies on the assumption that DJI is sensitive to trade war, which means the good and bad effect will happen immediately after the news, and sometimes which is not so accurate. </w:t>
      </w:r>
      <w:r w:rsidR="004C791E">
        <w:t xml:space="preserve">On the other hand, since I inserted the positive-negative index based on my own view, different opinions on this item may also affect the reference data, which could affect the </w:t>
      </w:r>
      <w:proofErr w:type="gramStart"/>
      <w:r w:rsidR="004C791E">
        <w:t>final results</w:t>
      </w:r>
      <w:proofErr w:type="gramEnd"/>
      <w:r w:rsidR="004C791E">
        <w:t xml:space="preserve">. </w:t>
      </w:r>
      <w:r>
        <w:t>The work could be improved by the following:</w:t>
      </w:r>
    </w:p>
    <w:p w14:paraId="2BB80FAD" w14:textId="34D7A438" w:rsidR="004C791E" w:rsidRDefault="004C791E" w:rsidP="004C791E">
      <w:pPr>
        <w:pStyle w:val="ListParagraph"/>
        <w:numPr>
          <w:ilvl w:val="0"/>
          <w:numId w:val="11"/>
        </w:numPr>
      </w:pPr>
      <w:r>
        <w:t xml:space="preserve">Revise the reference data. </w:t>
      </w:r>
      <w:bookmarkStart w:id="9" w:name="_GoBack"/>
      <w:r>
        <w:t>In this article, only DJI is used. There are other data could be used as reference, like NASDAQ and S&amp;P 500.</w:t>
      </w:r>
    </w:p>
    <w:bookmarkEnd w:id="9"/>
    <w:p w14:paraId="4E2F8EB5" w14:textId="50511A86" w:rsidR="003172E2" w:rsidRDefault="003172E2" w:rsidP="003172E2">
      <w:pPr>
        <w:pStyle w:val="ListParagraph"/>
        <w:numPr>
          <w:ilvl w:val="0"/>
          <w:numId w:val="11"/>
        </w:numPr>
      </w:pPr>
      <w:r>
        <w:t xml:space="preserve">Research and find out the relationship between the China-US tariff list &amp; entity list </w:t>
      </w:r>
      <w:r w:rsidR="00B44D09">
        <w:t xml:space="preserve">and the US companies. It could be quantized by using the dollar spent previously on the imports related to those lists per industry before and after tariff. </w:t>
      </w:r>
    </w:p>
    <w:p w14:paraId="08E0131F" w14:textId="46D3DE61" w:rsidR="00B44D09" w:rsidRDefault="00B44D09" w:rsidP="003172E2">
      <w:pPr>
        <w:pStyle w:val="ListParagraph"/>
        <w:numPr>
          <w:ilvl w:val="0"/>
          <w:numId w:val="11"/>
        </w:numPr>
      </w:pPr>
      <w:r>
        <w:t xml:space="preserve">Find out the industries that has least China import before the </w:t>
      </w:r>
      <w:proofErr w:type="gramStart"/>
      <w:r>
        <w:t>tariff, and</w:t>
      </w:r>
      <w:proofErr w:type="gramEnd"/>
      <w:r>
        <w:t xml:space="preserve"> investigate the relationship between </w:t>
      </w:r>
      <w:r w:rsidR="004C791E">
        <w:t xml:space="preserve">reference input </w:t>
      </w:r>
      <w:r>
        <w:t>and their stock price change on the reference dates.</w:t>
      </w:r>
    </w:p>
    <w:p w14:paraId="21E25C24" w14:textId="3568F5B1" w:rsidR="00B44D09" w:rsidRDefault="00B44D09" w:rsidP="003172E2">
      <w:pPr>
        <w:pStyle w:val="ListParagraph"/>
        <w:numPr>
          <w:ilvl w:val="0"/>
          <w:numId w:val="11"/>
        </w:numPr>
      </w:pPr>
      <w:r>
        <w:t xml:space="preserve">Also analyze the weekly price change and compare against the daily price change to rule out some other factors. </w:t>
      </w:r>
    </w:p>
    <w:p w14:paraId="42349C0A" w14:textId="35A1BF44" w:rsidR="0096325C" w:rsidRDefault="0096325C" w:rsidP="0096325C">
      <w:pPr>
        <w:pStyle w:val="Heading1"/>
      </w:pPr>
      <w:bookmarkStart w:id="10" w:name="_Toc10969568"/>
      <w:r>
        <w:t>Reference</w:t>
      </w:r>
      <w:bookmarkEnd w:id="10"/>
    </w:p>
    <w:p w14:paraId="193375F0" w14:textId="19C37A0F" w:rsidR="0096325C" w:rsidRPr="0096325C" w:rsidRDefault="0096325C" w:rsidP="0096325C">
      <w:r>
        <w:lastRenderedPageBreak/>
        <w:t xml:space="preserve">[1] </w:t>
      </w:r>
      <w:r w:rsidR="00B44D09" w:rsidRPr="00B44D09">
        <w:t>https://www.china-briefing.com/news/the-us-china-trade-war-a-timeline/</w:t>
      </w:r>
    </w:p>
    <w:p w14:paraId="75636C38" w14:textId="593D5438" w:rsidR="0096325C" w:rsidRDefault="0096325C" w:rsidP="0096325C">
      <w:r>
        <w:t>[2]</w:t>
      </w:r>
      <w:r w:rsidRPr="0096325C">
        <w:t xml:space="preserve"> </w:t>
      </w:r>
      <w:r w:rsidR="00B44D09" w:rsidRPr="00B44D09">
        <w:t>https://finance.yahoo.com/</w:t>
      </w:r>
    </w:p>
    <w:p w14:paraId="79BD941A" w14:textId="299D8167" w:rsidR="0096325C" w:rsidRDefault="0096325C" w:rsidP="0096325C">
      <w:r>
        <w:t xml:space="preserve">[3] </w:t>
      </w:r>
      <w:hyperlink r:id="rId17" w:history="1">
        <w:r w:rsidR="00B44D09">
          <w:rPr>
            <w:rStyle w:val="Hyperlink"/>
          </w:rPr>
          <w:t>https://docs.scipy.org/doc/scipy/reference/generated/scipy.stats.pearsonr.html</w:t>
        </w:r>
      </w:hyperlink>
      <w:r w:rsidR="00B44D09">
        <w:t xml:space="preserve"> </w:t>
      </w:r>
      <w:proofErr w:type="spellStart"/>
      <w:r w:rsidR="00B44D09" w:rsidRPr="00B44D09">
        <w:t>scipy.stats.pearsonr</w:t>
      </w:r>
      <w:proofErr w:type="spellEnd"/>
    </w:p>
    <w:p w14:paraId="3D4D725C" w14:textId="5AB0EC04" w:rsidR="0096325C" w:rsidRDefault="0096325C" w:rsidP="0096325C">
      <w:r>
        <w:t xml:space="preserve">[4] </w:t>
      </w:r>
      <w:hyperlink r:id="rId18" w:history="1">
        <w:r w:rsidR="00B44D09">
          <w:rPr>
            <w:rStyle w:val="Hyperlink"/>
          </w:rPr>
          <w:t>https://blog.csdn.net/zhouwenyuan1015/article/details/65938847</w:t>
        </w:r>
      </w:hyperlink>
      <w:r w:rsidR="00B44D09">
        <w:t xml:space="preserve"> python learning - </w:t>
      </w:r>
      <w:proofErr w:type="spellStart"/>
      <w:r w:rsidR="00B44D09">
        <w:t>pearsonr</w:t>
      </w:r>
      <w:proofErr w:type="spellEnd"/>
      <w:r w:rsidR="00B44D09">
        <w:t>(</w:t>
      </w:r>
      <w:proofErr w:type="spellStart"/>
      <w:r w:rsidR="00B44D09">
        <w:t>x,y</w:t>
      </w:r>
      <w:proofErr w:type="spellEnd"/>
      <w:r w:rsidR="00B44D09">
        <w:t xml:space="preserve">) </w:t>
      </w:r>
      <w:proofErr w:type="spellStart"/>
      <w:r w:rsidR="00B44D09">
        <w:t>pearson</w:t>
      </w:r>
      <w:proofErr w:type="spellEnd"/>
      <w:r w:rsidR="00B44D09">
        <w:t xml:space="preserve"> correlation coefficient calculation</w:t>
      </w:r>
    </w:p>
    <w:p w14:paraId="60744405" w14:textId="7404066C" w:rsidR="0059063A" w:rsidRDefault="0096325C" w:rsidP="00A777BE">
      <w:r>
        <w:t xml:space="preserve">[5] </w:t>
      </w:r>
      <w:hyperlink r:id="rId19" w:history="1">
        <w:r w:rsidR="00A777BE">
          <w:rPr>
            <w:rStyle w:val="Hyperlink"/>
          </w:rPr>
          <w:t>https://www.zhihu.com/question/19734616</w:t>
        </w:r>
      </w:hyperlink>
      <w:r w:rsidR="00A777BE">
        <w:t xml:space="preserve"> How to understand </w:t>
      </w:r>
      <w:proofErr w:type="spellStart"/>
      <w:r w:rsidR="00A777BE">
        <w:t>pearson</w:t>
      </w:r>
      <w:proofErr w:type="spellEnd"/>
      <w:r w:rsidR="00A777BE">
        <w:t xml:space="preserve"> correlation coefficient calculation</w:t>
      </w:r>
    </w:p>
    <w:p w14:paraId="59775C9C" w14:textId="52FCE4B4" w:rsidR="00E62912" w:rsidRDefault="00E62912" w:rsidP="00A777BE">
      <w:r>
        <w:t>[6]</w:t>
      </w:r>
      <w:hyperlink r:id="rId20" w:history="1">
        <w:r w:rsidRPr="004F3CB5">
          <w:rPr>
            <w:rStyle w:val="Hyperlink"/>
          </w:rPr>
          <w:t>https://www.reuters.com/article/us-usa-trade-china-timeline/timeline-key-dates-in-the-us-china-trade-war-idUSKCN1SE2OZ</w:t>
        </w:r>
      </w:hyperlink>
    </w:p>
    <w:p w14:paraId="743AC075" w14:textId="77777777" w:rsidR="00DC09FC" w:rsidRDefault="00DC09FC" w:rsidP="0060634E"/>
    <w:p w14:paraId="0CF63F45" w14:textId="77777777" w:rsidR="00DC09FC" w:rsidRDefault="00DC09FC" w:rsidP="0060634E"/>
    <w:p w14:paraId="4B74830B" w14:textId="77777777" w:rsidR="00DC09FC" w:rsidRDefault="00DC09FC" w:rsidP="0060634E"/>
    <w:sectPr w:rsidR="00DC09FC" w:rsidSect="00C07EE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F4609" w14:textId="77777777" w:rsidR="00807762" w:rsidRDefault="00807762" w:rsidP="0060634E">
      <w:r>
        <w:separator/>
      </w:r>
    </w:p>
  </w:endnote>
  <w:endnote w:type="continuationSeparator" w:id="0">
    <w:p w14:paraId="31A310E2" w14:textId="77777777" w:rsidR="00807762" w:rsidRDefault="00807762" w:rsidP="0060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C72A2" w14:textId="77777777" w:rsidR="00807762" w:rsidRDefault="00807762" w:rsidP="0060634E">
      <w:r>
        <w:separator/>
      </w:r>
    </w:p>
  </w:footnote>
  <w:footnote w:type="continuationSeparator" w:id="0">
    <w:p w14:paraId="103B71B3" w14:textId="77777777" w:rsidR="00807762" w:rsidRDefault="00807762" w:rsidP="006063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9F7CCE"/>
    <w:multiLevelType w:val="hybridMultilevel"/>
    <w:tmpl w:val="86389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066B4E"/>
    <w:multiLevelType w:val="hybridMultilevel"/>
    <w:tmpl w:val="B386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F43B0"/>
    <w:multiLevelType w:val="multilevel"/>
    <w:tmpl w:val="EB26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3D8"/>
    <w:multiLevelType w:val="hybridMultilevel"/>
    <w:tmpl w:val="61FC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042D8"/>
    <w:multiLevelType w:val="hybridMultilevel"/>
    <w:tmpl w:val="281AE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133A9"/>
    <w:multiLevelType w:val="hybridMultilevel"/>
    <w:tmpl w:val="9D66F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3C7911"/>
    <w:multiLevelType w:val="multilevel"/>
    <w:tmpl w:val="500C36BC"/>
    <w:lvl w:ilvl="0">
      <w:start w:val="1"/>
      <w:numFmt w:val="decimal"/>
      <w:pStyle w:val="Heading1"/>
      <w:lvlText w:val="%1."/>
      <w:lvlJc w:val="left"/>
      <w:pPr>
        <w:ind w:left="720" w:hanging="360"/>
      </w:pPr>
    </w:lvl>
    <w:lvl w:ilvl="1">
      <w:start w:val="1"/>
      <w:numFmt w:val="decimal"/>
      <w:pStyle w:val="Heading2"/>
      <w:isLgl/>
      <w:lvlText w:val="%1.%2"/>
      <w:lvlJc w:val="left"/>
      <w:pPr>
        <w:ind w:left="732" w:hanging="372"/>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3700E71"/>
    <w:multiLevelType w:val="hybridMultilevel"/>
    <w:tmpl w:val="68F2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145B5"/>
    <w:multiLevelType w:val="hybridMultilevel"/>
    <w:tmpl w:val="9E7A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7D6ECB"/>
    <w:multiLevelType w:val="hybridMultilevel"/>
    <w:tmpl w:val="5BE6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83709E"/>
    <w:multiLevelType w:val="hybridMultilevel"/>
    <w:tmpl w:val="5F7A2A42"/>
    <w:lvl w:ilvl="0" w:tplc="989C0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9"/>
  </w:num>
  <w:num w:numId="4">
    <w:abstractNumId w:val="10"/>
  </w:num>
  <w:num w:numId="5">
    <w:abstractNumId w:val="7"/>
  </w:num>
  <w:num w:numId="6">
    <w:abstractNumId w:val="5"/>
  </w:num>
  <w:num w:numId="7">
    <w:abstractNumId w:val="0"/>
  </w:num>
  <w:num w:numId="8">
    <w:abstractNumId w:val="3"/>
  </w:num>
  <w:num w:numId="9">
    <w:abstractNumId w:val="2"/>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54AD"/>
    <w:rsid w:val="000D29DE"/>
    <w:rsid w:val="000E79D9"/>
    <w:rsid w:val="00133146"/>
    <w:rsid w:val="00164CD2"/>
    <w:rsid w:val="001C0E7A"/>
    <w:rsid w:val="001D3B43"/>
    <w:rsid w:val="001E5836"/>
    <w:rsid w:val="00215BF8"/>
    <w:rsid w:val="00224352"/>
    <w:rsid w:val="00231350"/>
    <w:rsid w:val="002E0982"/>
    <w:rsid w:val="002E4200"/>
    <w:rsid w:val="003172E2"/>
    <w:rsid w:val="0038417E"/>
    <w:rsid w:val="00397944"/>
    <w:rsid w:val="003E126B"/>
    <w:rsid w:val="004134AA"/>
    <w:rsid w:val="00414410"/>
    <w:rsid w:val="004254AD"/>
    <w:rsid w:val="004B27FC"/>
    <w:rsid w:val="004B2C72"/>
    <w:rsid w:val="004B62B4"/>
    <w:rsid w:val="004C1EB1"/>
    <w:rsid w:val="004C791E"/>
    <w:rsid w:val="004E599B"/>
    <w:rsid w:val="004F0446"/>
    <w:rsid w:val="005422A0"/>
    <w:rsid w:val="00565149"/>
    <w:rsid w:val="00590626"/>
    <w:rsid w:val="0059063A"/>
    <w:rsid w:val="005B0B31"/>
    <w:rsid w:val="005D4D8F"/>
    <w:rsid w:val="005D6A24"/>
    <w:rsid w:val="00602CDE"/>
    <w:rsid w:val="0060634E"/>
    <w:rsid w:val="00633531"/>
    <w:rsid w:val="006717B0"/>
    <w:rsid w:val="00690ECA"/>
    <w:rsid w:val="006B7125"/>
    <w:rsid w:val="007126F9"/>
    <w:rsid w:val="00771062"/>
    <w:rsid w:val="007D04F6"/>
    <w:rsid w:val="00807762"/>
    <w:rsid w:val="00827E73"/>
    <w:rsid w:val="008A3499"/>
    <w:rsid w:val="008B4982"/>
    <w:rsid w:val="009419DA"/>
    <w:rsid w:val="0096325C"/>
    <w:rsid w:val="00967EFF"/>
    <w:rsid w:val="009A0244"/>
    <w:rsid w:val="009B42AA"/>
    <w:rsid w:val="009C31D6"/>
    <w:rsid w:val="009D4F5F"/>
    <w:rsid w:val="009F4B36"/>
    <w:rsid w:val="00A20C89"/>
    <w:rsid w:val="00A266A7"/>
    <w:rsid w:val="00A346B4"/>
    <w:rsid w:val="00A777BE"/>
    <w:rsid w:val="00AC437C"/>
    <w:rsid w:val="00B44D09"/>
    <w:rsid w:val="00B75ED0"/>
    <w:rsid w:val="00B761A2"/>
    <w:rsid w:val="00B8060B"/>
    <w:rsid w:val="00C003FB"/>
    <w:rsid w:val="00C07EE4"/>
    <w:rsid w:val="00C2144C"/>
    <w:rsid w:val="00C2438B"/>
    <w:rsid w:val="00C3281A"/>
    <w:rsid w:val="00C40E32"/>
    <w:rsid w:val="00CB1F36"/>
    <w:rsid w:val="00CE5041"/>
    <w:rsid w:val="00D35913"/>
    <w:rsid w:val="00D37AE4"/>
    <w:rsid w:val="00DC09FC"/>
    <w:rsid w:val="00DF272D"/>
    <w:rsid w:val="00E347C3"/>
    <w:rsid w:val="00E62912"/>
    <w:rsid w:val="00E724F6"/>
    <w:rsid w:val="00F00A02"/>
    <w:rsid w:val="00F0274F"/>
    <w:rsid w:val="00F141F9"/>
    <w:rsid w:val="00F51AA5"/>
    <w:rsid w:val="00F874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5FCAED"/>
  <w14:defaultImageDpi w14:val="300"/>
  <w15:docId w15:val="{E3A0F476-38FF-4C18-9AB2-F8A912876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4E"/>
    <w:pPr>
      <w:spacing w:line="480" w:lineRule="auto"/>
      <w:jc w:val="both"/>
    </w:pPr>
  </w:style>
  <w:style w:type="paragraph" w:styleId="Heading1">
    <w:name w:val="heading 1"/>
    <w:basedOn w:val="Normal"/>
    <w:next w:val="Normal"/>
    <w:link w:val="Heading1Char"/>
    <w:uiPriority w:val="9"/>
    <w:qFormat/>
    <w:rsid w:val="00F87457"/>
    <w:pPr>
      <w:numPr>
        <w:numId w:val="2"/>
      </w:numPr>
      <w:ind w:left="360"/>
      <w:outlineLvl w:val="0"/>
    </w:pPr>
    <w:rPr>
      <w:b/>
      <w:i/>
      <w:sz w:val="32"/>
      <w:szCs w:val="28"/>
    </w:rPr>
  </w:style>
  <w:style w:type="paragraph" w:styleId="Heading2">
    <w:name w:val="heading 2"/>
    <w:basedOn w:val="ListParagraph"/>
    <w:next w:val="Normal"/>
    <w:link w:val="Heading2Char"/>
    <w:uiPriority w:val="9"/>
    <w:unhideWhenUsed/>
    <w:qFormat/>
    <w:rsid w:val="00F87457"/>
    <w:pPr>
      <w:numPr>
        <w:ilvl w:val="1"/>
        <w:numId w:val="2"/>
      </w:numPr>
      <w:ind w:left="374" w:hanging="374"/>
      <w:outlineLvl w:val="1"/>
    </w:pPr>
    <w:rPr>
      <w:sz w:val="28"/>
    </w:rPr>
  </w:style>
  <w:style w:type="paragraph" w:styleId="Heading3">
    <w:name w:val="heading 3"/>
    <w:basedOn w:val="ListParagraph"/>
    <w:next w:val="Normal"/>
    <w:link w:val="Heading3Char"/>
    <w:uiPriority w:val="9"/>
    <w:unhideWhenUsed/>
    <w:qFormat/>
    <w:rsid w:val="0060634E"/>
    <w:pPr>
      <w:numPr>
        <w:ilvl w:val="2"/>
        <w:numId w:val="2"/>
      </w:numPr>
      <w:ind w:left="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4AD"/>
    <w:pPr>
      <w:tabs>
        <w:tab w:val="center" w:pos="4320"/>
        <w:tab w:val="right" w:pos="8640"/>
      </w:tabs>
    </w:pPr>
  </w:style>
  <w:style w:type="character" w:customStyle="1" w:styleId="HeaderChar">
    <w:name w:val="Header Char"/>
    <w:basedOn w:val="DefaultParagraphFont"/>
    <w:link w:val="Header"/>
    <w:uiPriority w:val="99"/>
    <w:rsid w:val="004254AD"/>
  </w:style>
  <w:style w:type="paragraph" w:styleId="Footer">
    <w:name w:val="footer"/>
    <w:basedOn w:val="Normal"/>
    <w:link w:val="FooterChar"/>
    <w:uiPriority w:val="99"/>
    <w:unhideWhenUsed/>
    <w:rsid w:val="004254AD"/>
    <w:pPr>
      <w:tabs>
        <w:tab w:val="center" w:pos="4320"/>
        <w:tab w:val="right" w:pos="8640"/>
      </w:tabs>
    </w:pPr>
  </w:style>
  <w:style w:type="character" w:customStyle="1" w:styleId="FooterChar">
    <w:name w:val="Footer Char"/>
    <w:basedOn w:val="DefaultParagraphFont"/>
    <w:link w:val="Footer"/>
    <w:uiPriority w:val="99"/>
    <w:rsid w:val="004254AD"/>
  </w:style>
  <w:style w:type="character" w:styleId="Hyperlink">
    <w:name w:val="Hyperlink"/>
    <w:basedOn w:val="DefaultParagraphFont"/>
    <w:uiPriority w:val="99"/>
    <w:unhideWhenUsed/>
    <w:rsid w:val="001E5836"/>
    <w:rPr>
      <w:color w:val="0000FF" w:themeColor="hyperlink"/>
      <w:u w:val="single"/>
    </w:rPr>
  </w:style>
  <w:style w:type="paragraph" w:styleId="BalloonText">
    <w:name w:val="Balloon Text"/>
    <w:basedOn w:val="Normal"/>
    <w:link w:val="BalloonTextChar"/>
    <w:uiPriority w:val="99"/>
    <w:semiHidden/>
    <w:unhideWhenUsed/>
    <w:rsid w:val="005D6A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6A24"/>
    <w:rPr>
      <w:rFonts w:ascii="Lucida Grande" w:hAnsi="Lucida Grande" w:cs="Lucida Grande"/>
      <w:sz w:val="18"/>
      <w:szCs w:val="18"/>
    </w:rPr>
  </w:style>
  <w:style w:type="paragraph" w:styleId="ListParagraph">
    <w:name w:val="List Paragraph"/>
    <w:basedOn w:val="Normal"/>
    <w:uiPriority w:val="34"/>
    <w:qFormat/>
    <w:rsid w:val="009D4F5F"/>
    <w:pPr>
      <w:ind w:left="720"/>
      <w:contextualSpacing/>
    </w:pPr>
  </w:style>
  <w:style w:type="table" w:styleId="TableGrid">
    <w:name w:val="Table Grid"/>
    <w:basedOn w:val="TableNormal"/>
    <w:uiPriority w:val="59"/>
    <w:rsid w:val="00DC09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87457"/>
    <w:pPr>
      <w:jc w:val="center"/>
    </w:pPr>
    <w:rPr>
      <w:b/>
      <w:sz w:val="48"/>
      <w:szCs w:val="48"/>
    </w:rPr>
  </w:style>
  <w:style w:type="character" w:customStyle="1" w:styleId="TitleChar">
    <w:name w:val="Title Char"/>
    <w:basedOn w:val="DefaultParagraphFont"/>
    <w:link w:val="Title"/>
    <w:uiPriority w:val="10"/>
    <w:rsid w:val="00F87457"/>
    <w:rPr>
      <w:b/>
      <w:sz w:val="48"/>
      <w:szCs w:val="48"/>
    </w:rPr>
  </w:style>
  <w:style w:type="character" w:customStyle="1" w:styleId="Heading1Char">
    <w:name w:val="Heading 1 Char"/>
    <w:basedOn w:val="DefaultParagraphFont"/>
    <w:link w:val="Heading1"/>
    <w:uiPriority w:val="9"/>
    <w:rsid w:val="00F87457"/>
    <w:rPr>
      <w:b/>
      <w:i/>
      <w:sz w:val="32"/>
      <w:szCs w:val="28"/>
    </w:rPr>
  </w:style>
  <w:style w:type="character" w:customStyle="1" w:styleId="Heading2Char">
    <w:name w:val="Heading 2 Char"/>
    <w:basedOn w:val="DefaultParagraphFont"/>
    <w:link w:val="Heading2"/>
    <w:uiPriority w:val="9"/>
    <w:rsid w:val="00F87457"/>
    <w:rPr>
      <w:sz w:val="28"/>
    </w:rPr>
  </w:style>
  <w:style w:type="character" w:customStyle="1" w:styleId="Heading3Char">
    <w:name w:val="Heading 3 Char"/>
    <w:basedOn w:val="DefaultParagraphFont"/>
    <w:link w:val="Heading3"/>
    <w:uiPriority w:val="9"/>
    <w:rsid w:val="0060634E"/>
  </w:style>
  <w:style w:type="paragraph" w:styleId="Caption">
    <w:name w:val="caption"/>
    <w:basedOn w:val="Normal"/>
    <w:next w:val="Normal"/>
    <w:uiPriority w:val="35"/>
    <w:unhideWhenUsed/>
    <w:qFormat/>
    <w:rsid w:val="0038417E"/>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96325C"/>
    <w:rPr>
      <w:color w:val="605E5C"/>
      <w:shd w:val="clear" w:color="auto" w:fill="E1DFDD"/>
    </w:rPr>
  </w:style>
  <w:style w:type="paragraph" w:styleId="TOCHeading">
    <w:name w:val="TOC Heading"/>
    <w:basedOn w:val="Heading1"/>
    <w:next w:val="Normal"/>
    <w:uiPriority w:val="39"/>
    <w:unhideWhenUsed/>
    <w:qFormat/>
    <w:rsid w:val="00F00A02"/>
    <w:pPr>
      <w:keepNext/>
      <w:keepLines/>
      <w:numPr>
        <w:numId w:val="0"/>
      </w:numPr>
      <w:spacing w:before="240" w:line="259" w:lineRule="auto"/>
      <w:jc w:val="left"/>
      <w:outlineLvl w:val="9"/>
    </w:pPr>
    <w:rPr>
      <w:rFonts w:asciiTheme="majorHAnsi" w:eastAsiaTheme="majorEastAsia" w:hAnsiTheme="majorHAnsi" w:cstheme="majorBidi"/>
      <w:b w:val="0"/>
      <w:i w:val="0"/>
      <w:color w:val="365F91" w:themeColor="accent1" w:themeShade="BF"/>
      <w:szCs w:val="32"/>
    </w:rPr>
  </w:style>
  <w:style w:type="paragraph" w:styleId="TOC1">
    <w:name w:val="toc 1"/>
    <w:basedOn w:val="Normal"/>
    <w:next w:val="Normal"/>
    <w:autoRedefine/>
    <w:uiPriority w:val="39"/>
    <w:unhideWhenUsed/>
    <w:rsid w:val="00F00A02"/>
    <w:pPr>
      <w:spacing w:after="100"/>
    </w:pPr>
  </w:style>
  <w:style w:type="paragraph" w:styleId="TOC2">
    <w:name w:val="toc 2"/>
    <w:basedOn w:val="Normal"/>
    <w:next w:val="Normal"/>
    <w:autoRedefine/>
    <w:uiPriority w:val="39"/>
    <w:unhideWhenUsed/>
    <w:rsid w:val="00F00A02"/>
    <w:pPr>
      <w:spacing w:after="100"/>
      <w:ind w:left="240"/>
    </w:pPr>
  </w:style>
  <w:style w:type="paragraph" w:styleId="TOC3">
    <w:name w:val="toc 3"/>
    <w:basedOn w:val="Normal"/>
    <w:next w:val="Normal"/>
    <w:autoRedefine/>
    <w:uiPriority w:val="39"/>
    <w:unhideWhenUsed/>
    <w:rsid w:val="00F00A02"/>
    <w:pPr>
      <w:spacing w:after="100"/>
      <w:ind w:left="480"/>
    </w:pPr>
  </w:style>
  <w:style w:type="character" w:styleId="FollowedHyperlink">
    <w:name w:val="FollowedHyperlink"/>
    <w:basedOn w:val="DefaultParagraphFont"/>
    <w:uiPriority w:val="99"/>
    <w:semiHidden/>
    <w:unhideWhenUsed/>
    <w:rsid w:val="00B44D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65468">
      <w:bodyDiv w:val="1"/>
      <w:marLeft w:val="0"/>
      <w:marRight w:val="0"/>
      <w:marTop w:val="0"/>
      <w:marBottom w:val="0"/>
      <w:divBdr>
        <w:top w:val="none" w:sz="0" w:space="0" w:color="auto"/>
        <w:left w:val="none" w:sz="0" w:space="0" w:color="auto"/>
        <w:bottom w:val="none" w:sz="0" w:space="0" w:color="auto"/>
        <w:right w:val="none" w:sz="0" w:space="0" w:color="auto"/>
      </w:divBdr>
    </w:div>
    <w:div w:id="650132216">
      <w:bodyDiv w:val="1"/>
      <w:marLeft w:val="0"/>
      <w:marRight w:val="0"/>
      <w:marTop w:val="0"/>
      <w:marBottom w:val="0"/>
      <w:divBdr>
        <w:top w:val="none" w:sz="0" w:space="0" w:color="auto"/>
        <w:left w:val="none" w:sz="0" w:space="0" w:color="auto"/>
        <w:bottom w:val="none" w:sz="0" w:space="0" w:color="auto"/>
        <w:right w:val="none" w:sz="0" w:space="0" w:color="auto"/>
      </w:divBdr>
    </w:div>
    <w:div w:id="782577618">
      <w:bodyDiv w:val="1"/>
      <w:marLeft w:val="0"/>
      <w:marRight w:val="0"/>
      <w:marTop w:val="0"/>
      <w:marBottom w:val="0"/>
      <w:divBdr>
        <w:top w:val="none" w:sz="0" w:space="0" w:color="auto"/>
        <w:left w:val="none" w:sz="0" w:space="0" w:color="auto"/>
        <w:bottom w:val="none" w:sz="0" w:space="0" w:color="auto"/>
        <w:right w:val="none" w:sz="0" w:space="0" w:color="auto"/>
      </w:divBdr>
    </w:div>
    <w:div w:id="1061639338">
      <w:bodyDiv w:val="1"/>
      <w:marLeft w:val="0"/>
      <w:marRight w:val="0"/>
      <w:marTop w:val="0"/>
      <w:marBottom w:val="0"/>
      <w:divBdr>
        <w:top w:val="none" w:sz="0" w:space="0" w:color="auto"/>
        <w:left w:val="none" w:sz="0" w:space="0" w:color="auto"/>
        <w:bottom w:val="none" w:sz="0" w:space="0" w:color="auto"/>
        <w:right w:val="none" w:sz="0" w:space="0" w:color="auto"/>
      </w:divBdr>
    </w:div>
    <w:div w:id="1294946978">
      <w:bodyDiv w:val="1"/>
      <w:marLeft w:val="0"/>
      <w:marRight w:val="0"/>
      <w:marTop w:val="0"/>
      <w:marBottom w:val="0"/>
      <w:divBdr>
        <w:top w:val="none" w:sz="0" w:space="0" w:color="auto"/>
        <w:left w:val="none" w:sz="0" w:space="0" w:color="auto"/>
        <w:bottom w:val="none" w:sz="0" w:space="0" w:color="auto"/>
        <w:right w:val="none" w:sz="0" w:space="0" w:color="auto"/>
      </w:divBdr>
      <w:divsChild>
        <w:div w:id="2049134863">
          <w:marLeft w:val="0"/>
          <w:marRight w:val="0"/>
          <w:marTop w:val="0"/>
          <w:marBottom w:val="0"/>
          <w:divBdr>
            <w:top w:val="none" w:sz="0" w:space="0" w:color="auto"/>
            <w:left w:val="none" w:sz="0" w:space="0" w:color="auto"/>
            <w:bottom w:val="none" w:sz="0" w:space="0" w:color="auto"/>
            <w:right w:val="none" w:sz="0" w:space="0" w:color="auto"/>
          </w:divBdr>
          <w:divsChild>
            <w:div w:id="98377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1027595">
      <w:bodyDiv w:val="1"/>
      <w:marLeft w:val="0"/>
      <w:marRight w:val="0"/>
      <w:marTop w:val="0"/>
      <w:marBottom w:val="0"/>
      <w:divBdr>
        <w:top w:val="none" w:sz="0" w:space="0" w:color="auto"/>
        <w:left w:val="none" w:sz="0" w:space="0" w:color="auto"/>
        <w:bottom w:val="none" w:sz="0" w:space="0" w:color="auto"/>
        <w:right w:val="none" w:sz="0" w:space="0" w:color="auto"/>
      </w:divBdr>
    </w:div>
    <w:div w:id="1875381075">
      <w:bodyDiv w:val="1"/>
      <w:marLeft w:val="0"/>
      <w:marRight w:val="0"/>
      <w:marTop w:val="0"/>
      <w:marBottom w:val="0"/>
      <w:divBdr>
        <w:top w:val="none" w:sz="0" w:space="0" w:color="auto"/>
        <w:left w:val="none" w:sz="0" w:space="0" w:color="auto"/>
        <w:bottom w:val="none" w:sz="0" w:space="0" w:color="auto"/>
        <w:right w:val="none" w:sz="0" w:space="0" w:color="auto"/>
      </w:divBdr>
      <w:divsChild>
        <w:div w:id="110906463">
          <w:marLeft w:val="0"/>
          <w:marRight w:val="0"/>
          <w:marTop w:val="0"/>
          <w:marBottom w:val="0"/>
          <w:divBdr>
            <w:top w:val="none" w:sz="0" w:space="0" w:color="auto"/>
            <w:left w:val="none" w:sz="0" w:space="0" w:color="auto"/>
            <w:bottom w:val="none" w:sz="0" w:space="0" w:color="auto"/>
            <w:right w:val="none" w:sz="0" w:space="0" w:color="auto"/>
          </w:divBdr>
          <w:divsChild>
            <w:div w:id="8497580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log.csdn.net/zhouwenyuan1015/article/details/659388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scipy.org/doc/scipy/reference/generated/scipy.stats.pearsonr.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reuters.com/article/us-usa-trade-china-timeline/timeline-key-dates-in-the-us-china-trade-war-idUSKCN1SE2O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zhihu.com/question/197346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FFF5-FE92-4622-9D34-1F53914F8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15</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El-Annan</dc:creator>
  <cp:keywords/>
  <dc:description/>
  <cp:lastModifiedBy>Frank Zhang</cp:lastModifiedBy>
  <cp:revision>24</cp:revision>
  <dcterms:created xsi:type="dcterms:W3CDTF">2018-08-23T16:07:00Z</dcterms:created>
  <dcterms:modified xsi:type="dcterms:W3CDTF">2019-06-09T20:44:00Z</dcterms:modified>
  <cp:category/>
</cp:coreProperties>
</file>