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6E28" w:rsidRPr="001E786E" w:rsidRDefault="00B36E28"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B36E28" w:rsidRPr="001E786E" w:rsidRDefault="00B36E28"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4F13D5">
                                    <w:rPr>
                                      <w:b/>
                                      <w:sz w:val="24"/>
                                    </w:rPr>
                                    <w:t>1</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B36E28" w:rsidRPr="001E786E" w:rsidRDefault="00B36E28" w:rsidP="001E786E">
                            <w:pPr>
                              <w:ind w:firstLine="720"/>
                              <w:jc w:val="right"/>
                              <w:rPr>
                                <w:rFonts w:ascii="Arial" w:hAnsi="Arial" w:cs="Arial"/>
                                <w:b/>
                                <w:spacing w:val="-4"/>
                                <w:sz w:val="24"/>
                                <w:lang w:val="en-GB"/>
                              </w:rPr>
                            </w:pPr>
                            <w:r w:rsidRPr="001E786E">
                              <w:rPr>
                                <w:rFonts w:ascii="Arial" w:hAnsi="Arial" w:cs="Arial"/>
                                <w:b/>
                                <w:spacing w:val="-4"/>
                                <w:sz w:val="24"/>
                                <w:lang w:val="en-GB"/>
                              </w:rPr>
                              <w:t xml:space="preserve">To: Tan </w:t>
                            </w:r>
                            <w:proofErr w:type="spellStart"/>
                            <w:r w:rsidRPr="001E786E">
                              <w:rPr>
                                <w:rFonts w:ascii="Arial" w:hAnsi="Arial" w:cs="Arial"/>
                                <w:b/>
                                <w:spacing w:val="-4"/>
                                <w:sz w:val="24"/>
                                <w:lang w:val="en-GB"/>
                              </w:rPr>
                              <w:t>Eng</w:t>
                            </w:r>
                            <w:proofErr w:type="spellEnd"/>
                            <w:r w:rsidRPr="001E786E">
                              <w:rPr>
                                <w:rFonts w:ascii="Arial" w:hAnsi="Arial" w:cs="Arial"/>
                                <w:b/>
                                <w:spacing w:val="-4"/>
                                <w:sz w:val="24"/>
                                <w:lang w:val="en-GB"/>
                              </w:rPr>
                              <w:t xml:space="preserve"> </w:t>
                            </w:r>
                            <w:proofErr w:type="spellStart"/>
                            <w:r w:rsidRPr="001E786E">
                              <w:rPr>
                                <w:rFonts w:ascii="Arial" w:hAnsi="Arial" w:cs="Arial"/>
                                <w:b/>
                                <w:spacing w:val="-4"/>
                                <w:sz w:val="24"/>
                                <w:lang w:val="en-GB"/>
                              </w:rPr>
                              <w:t>Tsze</w:t>
                            </w:r>
                            <w:proofErr w:type="spellEnd"/>
                          </w:p>
                          <w:p w:rsidR="00B36E28" w:rsidRPr="001E786E" w:rsidRDefault="00B36E28"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4F13D5">
                              <w:rPr>
                                <w:b/>
                                <w:sz w:val="24"/>
                              </w:rPr>
                              <w:t>1</w:t>
                            </w:r>
                            <w:bookmarkStart w:id="1" w:name="_GoBack"/>
                            <w:bookmarkEnd w:id="1"/>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r>
              <w:t xml:space="preserve">SGLines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Chen Changfeng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Gu Hongxiang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r w:rsidRPr="009B364D">
              <w:t>Natanasihamani Saravanan</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851818" w:rsidRDefault="00851818">
      <w:pPr>
        <w:rPr>
          <w:rFonts w:ascii="Arial" w:eastAsia="SimSun" w:hAnsi="Arial" w:cs="Times New Roman"/>
          <w:b/>
          <w:caps/>
          <w:noProof/>
          <w:spacing w:val="-4"/>
          <w:lang w:val="en-GB"/>
        </w:rPr>
      </w:pPr>
      <w:r>
        <w:rPr>
          <w:spacing w:val="-4"/>
          <w:lang w:val="en-GB"/>
        </w:rPr>
        <w:br w:type="page"/>
      </w:r>
    </w:p>
    <w:p w:rsidR="006E6AAF" w:rsidRDefault="00851818" w:rsidP="00E21A63">
      <w:pPr>
        <w:pStyle w:val="TOC1"/>
      </w:pPr>
      <w:r w:rsidRPr="00851818">
        <w:rPr>
          <w:spacing w:val="-4"/>
          <w:lang w:val="en-GB"/>
        </w:rPr>
        <w:lastRenderedPageBreak/>
        <w:t>Intentionally left blank.</w:t>
      </w:r>
      <w:r w:rsidR="006E6AAF">
        <w:rPr>
          <w:spacing w:val="-4"/>
          <w:lang w:val="en-GB"/>
        </w:rPr>
        <w:br w:type="page"/>
      </w:r>
      <w:r w:rsidR="006E6AAF">
        <w:lastRenderedPageBreak/>
        <w:t>TABLE OF CONTENTS</w:t>
      </w:r>
    </w:p>
    <w:p w:rsidR="00547A1B"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547A1B">
        <w:t>Preliminary</w:t>
      </w:r>
      <w:r w:rsidR="00547A1B">
        <w:tab/>
      </w:r>
      <w:r w:rsidR="00547A1B">
        <w:fldChar w:fldCharType="begin"/>
      </w:r>
      <w:r w:rsidR="00547A1B">
        <w:instrText xml:space="preserve"> PAGEREF _Toc387537157 \h </w:instrText>
      </w:r>
      <w:r w:rsidR="00547A1B">
        <w:fldChar w:fldCharType="separate"/>
      </w:r>
      <w:r w:rsidR="00547A1B">
        <w:t>6</w:t>
      </w:r>
      <w:r w:rsidR="00547A1B">
        <w:fldChar w:fldCharType="end"/>
      </w:r>
    </w:p>
    <w:p w:rsidR="00547A1B" w:rsidRDefault="00547A1B">
      <w:pPr>
        <w:pStyle w:val="TOC2"/>
        <w:rPr>
          <w:rFonts w:asciiTheme="minorHAnsi" w:hAnsiTheme="minorHAnsi"/>
          <w:smallCaps w:val="0"/>
        </w:rPr>
      </w:pPr>
      <w:r>
        <w:t>Requirement Management</w:t>
      </w:r>
      <w:r>
        <w:tab/>
      </w:r>
      <w:r>
        <w:fldChar w:fldCharType="begin"/>
      </w:r>
      <w:r>
        <w:instrText xml:space="preserve"> PAGEREF _Toc387537158 \h </w:instrText>
      </w:r>
      <w:r>
        <w:fldChar w:fldCharType="separate"/>
      </w:r>
      <w:r>
        <w:t>6</w:t>
      </w:r>
      <w:r>
        <w:fldChar w:fldCharType="end"/>
      </w:r>
    </w:p>
    <w:p w:rsidR="00547A1B" w:rsidRDefault="00547A1B">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_Toc387537159 \h </w:instrText>
      </w:r>
      <w:r>
        <w:rPr>
          <w:noProof/>
        </w:rPr>
      </w:r>
      <w:r>
        <w:rPr>
          <w:noProof/>
        </w:rPr>
        <w:fldChar w:fldCharType="separate"/>
      </w:r>
      <w:r>
        <w:rPr>
          <w:noProof/>
        </w:rPr>
        <w:t>6</w:t>
      </w:r>
      <w:r>
        <w:rPr>
          <w:noProof/>
        </w:rPr>
        <w:fldChar w:fldCharType="end"/>
      </w:r>
    </w:p>
    <w:p w:rsidR="00547A1B" w:rsidRDefault="00547A1B">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_Toc387537160 \h </w:instrText>
      </w:r>
      <w:r>
        <w:rPr>
          <w:noProof/>
        </w:rPr>
      </w:r>
      <w:r>
        <w:rPr>
          <w:noProof/>
        </w:rPr>
        <w:fldChar w:fldCharType="separate"/>
      </w:r>
      <w:r>
        <w:rPr>
          <w:noProof/>
        </w:rPr>
        <w:t>17</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_Toc387537161 \h </w:instrText>
      </w:r>
      <w:r>
        <w:fldChar w:fldCharType="separate"/>
      </w:r>
      <w:r>
        <w:t>18</w:t>
      </w:r>
      <w:r>
        <w:fldChar w:fldCharType="end"/>
      </w:r>
    </w:p>
    <w:p w:rsidR="00547A1B" w:rsidRDefault="00547A1B">
      <w:pPr>
        <w:pStyle w:val="TOC2"/>
        <w:rPr>
          <w:rFonts w:asciiTheme="minorHAnsi" w:hAnsiTheme="minorHAnsi"/>
          <w:smallCaps w:val="0"/>
        </w:rPr>
      </w:pPr>
      <w:r>
        <w:t>Problem Description</w:t>
      </w:r>
      <w:r>
        <w:tab/>
      </w:r>
      <w:r>
        <w:fldChar w:fldCharType="begin"/>
      </w:r>
      <w:r>
        <w:instrText xml:space="preserve"> PAGEREF _Toc387537162 \h </w:instrText>
      </w:r>
      <w:r>
        <w:fldChar w:fldCharType="separate"/>
      </w:r>
      <w:r>
        <w:t>18</w:t>
      </w:r>
      <w:r>
        <w:fldChar w:fldCharType="end"/>
      </w:r>
    </w:p>
    <w:p w:rsidR="00547A1B" w:rsidRDefault="00547A1B">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_Toc387537163 \h </w:instrText>
      </w:r>
      <w:r>
        <w:rPr>
          <w:noProof/>
        </w:rPr>
      </w:r>
      <w:r>
        <w:rPr>
          <w:noProof/>
        </w:rPr>
        <w:fldChar w:fldCharType="separate"/>
      </w:r>
      <w:r>
        <w:rPr>
          <w:noProof/>
        </w:rPr>
        <w:t>18</w:t>
      </w:r>
      <w:r>
        <w:rPr>
          <w:noProof/>
        </w:rPr>
        <w:fldChar w:fldCharType="end"/>
      </w:r>
    </w:p>
    <w:p w:rsidR="00547A1B" w:rsidRDefault="00547A1B">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_Toc387537164 \h </w:instrText>
      </w:r>
      <w:r>
        <w:rPr>
          <w:noProof/>
        </w:rPr>
      </w:r>
      <w:r>
        <w:rPr>
          <w:noProof/>
        </w:rPr>
        <w:fldChar w:fldCharType="separate"/>
      </w:r>
      <w:r>
        <w:rPr>
          <w:noProof/>
        </w:rPr>
        <w:t>18</w:t>
      </w:r>
      <w:r>
        <w:rPr>
          <w:noProof/>
        </w:rPr>
        <w:fldChar w:fldCharType="end"/>
      </w:r>
    </w:p>
    <w:p w:rsidR="00547A1B" w:rsidRDefault="00547A1B">
      <w:pPr>
        <w:pStyle w:val="TOC2"/>
        <w:rPr>
          <w:rFonts w:asciiTheme="minorHAnsi" w:hAnsiTheme="minorHAnsi"/>
          <w:smallCaps w:val="0"/>
        </w:rPr>
      </w:pPr>
      <w:r>
        <w:t>Vision Statement</w:t>
      </w:r>
      <w:r>
        <w:tab/>
      </w:r>
      <w:r>
        <w:fldChar w:fldCharType="begin"/>
      </w:r>
      <w:r>
        <w:instrText xml:space="preserve"> PAGEREF _Toc387537165 \h </w:instrText>
      </w:r>
      <w:r>
        <w:fldChar w:fldCharType="separate"/>
      </w:r>
      <w:r>
        <w:t>18</w:t>
      </w:r>
      <w:r>
        <w:fldChar w:fldCharType="end"/>
      </w:r>
    </w:p>
    <w:p w:rsidR="00547A1B" w:rsidRDefault="00547A1B">
      <w:pPr>
        <w:pStyle w:val="TOC2"/>
        <w:rPr>
          <w:rFonts w:asciiTheme="minorHAnsi" w:hAnsiTheme="minorHAnsi"/>
          <w:smallCaps w:val="0"/>
        </w:rPr>
      </w:pPr>
      <w:r>
        <w:t>Value Proposition</w:t>
      </w:r>
      <w:r>
        <w:tab/>
      </w:r>
      <w:r>
        <w:fldChar w:fldCharType="begin"/>
      </w:r>
      <w:r>
        <w:instrText xml:space="preserve"> PAGEREF _Toc387537166 \h </w:instrText>
      </w:r>
      <w:r>
        <w:fldChar w:fldCharType="separate"/>
      </w:r>
      <w:r>
        <w:t>19</w:t>
      </w:r>
      <w:r>
        <w:fldChar w:fldCharType="end"/>
      </w:r>
    </w:p>
    <w:p w:rsidR="00547A1B" w:rsidRDefault="00547A1B">
      <w:pPr>
        <w:pStyle w:val="TOC2"/>
        <w:rPr>
          <w:rFonts w:asciiTheme="minorHAnsi" w:hAnsiTheme="minorHAnsi"/>
          <w:smallCaps w:val="0"/>
        </w:rPr>
      </w:pPr>
      <w:r>
        <w:t>Scope</w:t>
      </w:r>
      <w:r>
        <w:tab/>
      </w:r>
      <w:r>
        <w:tab/>
      </w:r>
      <w:bookmarkStart w:id="0" w:name="_GoBack"/>
      <w:bookmarkEnd w:id="0"/>
      <w:r>
        <w:fldChar w:fldCharType="begin"/>
      </w:r>
      <w:r>
        <w:instrText xml:space="preserve"> PAGEREF _Toc387537167 \h </w:instrText>
      </w:r>
      <w:r>
        <w:fldChar w:fldCharType="separate"/>
      </w:r>
      <w:r>
        <w:t>19</w:t>
      </w:r>
      <w:r>
        <w:fldChar w:fldCharType="end"/>
      </w:r>
    </w:p>
    <w:p w:rsidR="00547A1B" w:rsidRDefault="00547A1B">
      <w:pPr>
        <w:pStyle w:val="TOC2"/>
        <w:rPr>
          <w:rFonts w:asciiTheme="minorHAnsi" w:hAnsiTheme="minorHAnsi"/>
          <w:smallCaps w:val="0"/>
        </w:rPr>
      </w:pPr>
      <w:r>
        <w:t>General Principles</w:t>
      </w:r>
      <w:r>
        <w:tab/>
      </w:r>
      <w:r>
        <w:fldChar w:fldCharType="begin"/>
      </w:r>
      <w:r>
        <w:instrText xml:space="preserve"> PAGEREF _Toc387537168 \h </w:instrText>
      </w:r>
      <w:r>
        <w:fldChar w:fldCharType="separate"/>
      </w:r>
      <w:r>
        <w:t>19</w:t>
      </w:r>
      <w:r>
        <w:fldChar w:fldCharType="end"/>
      </w:r>
    </w:p>
    <w:p w:rsidR="00547A1B" w:rsidRDefault="00547A1B">
      <w:pPr>
        <w:pStyle w:val="TOC2"/>
        <w:rPr>
          <w:rFonts w:asciiTheme="minorHAnsi" w:hAnsiTheme="minorHAnsi"/>
          <w:smallCaps w:val="0"/>
        </w:rPr>
      </w:pPr>
      <w:r>
        <w:t>Organisation Structure</w:t>
      </w:r>
      <w:r>
        <w:tab/>
      </w:r>
      <w:r>
        <w:fldChar w:fldCharType="begin"/>
      </w:r>
      <w:r>
        <w:instrText xml:space="preserve"> PAGEREF _Toc387537169 \h </w:instrText>
      </w:r>
      <w:r>
        <w:fldChar w:fldCharType="separate"/>
      </w:r>
      <w:r>
        <w:t>20</w:t>
      </w:r>
      <w:r>
        <w:fldChar w:fldCharType="end"/>
      </w:r>
    </w:p>
    <w:p w:rsidR="00547A1B" w:rsidRDefault="00547A1B">
      <w:pPr>
        <w:pStyle w:val="TOC2"/>
        <w:rPr>
          <w:rFonts w:asciiTheme="minorHAnsi" w:hAnsiTheme="minorHAnsi"/>
          <w:smallCaps w:val="0"/>
        </w:rPr>
      </w:pPr>
      <w:r>
        <w:t>Environment and Process Models</w:t>
      </w:r>
      <w:r>
        <w:tab/>
      </w:r>
      <w:r>
        <w:fldChar w:fldCharType="begin"/>
      </w:r>
      <w:r>
        <w:instrText xml:space="preserve"> PAGEREF _Toc387537171 \h </w:instrText>
      </w:r>
      <w:r>
        <w:fldChar w:fldCharType="separate"/>
      </w:r>
      <w:r>
        <w:t>22</w:t>
      </w:r>
      <w:r>
        <w:fldChar w:fldCharType="end"/>
      </w:r>
    </w:p>
    <w:p w:rsidR="00547A1B" w:rsidRDefault="00547A1B">
      <w:pPr>
        <w:pStyle w:val="TOC2"/>
        <w:rPr>
          <w:rFonts w:asciiTheme="minorHAnsi" w:hAnsiTheme="minorHAnsi"/>
          <w:smallCaps w:val="0"/>
        </w:rPr>
      </w:pPr>
      <w:r>
        <w:t>Actors, Roles and Responsibilities</w:t>
      </w:r>
      <w:r>
        <w:tab/>
      </w:r>
      <w:r>
        <w:fldChar w:fldCharType="begin"/>
      </w:r>
      <w:r>
        <w:instrText xml:space="preserve"> PAGEREF _Toc387537172 \h </w:instrText>
      </w:r>
      <w:r>
        <w:fldChar w:fldCharType="separate"/>
      </w:r>
      <w:r>
        <w:t>24</w:t>
      </w:r>
      <w:r>
        <w:fldChar w:fldCharType="end"/>
      </w:r>
    </w:p>
    <w:p w:rsidR="00547A1B" w:rsidRDefault="00547A1B">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_Toc387537173 \h </w:instrText>
      </w:r>
      <w:r>
        <w:rPr>
          <w:noProof/>
        </w:rPr>
      </w:r>
      <w:r>
        <w:rPr>
          <w:noProof/>
        </w:rPr>
        <w:fldChar w:fldCharType="separate"/>
      </w:r>
      <w:r>
        <w:rPr>
          <w:noProof/>
        </w:rPr>
        <w:t>24</w:t>
      </w:r>
      <w:r>
        <w:rPr>
          <w:noProof/>
        </w:rPr>
        <w:fldChar w:fldCharType="end"/>
      </w:r>
    </w:p>
    <w:p w:rsidR="00547A1B" w:rsidRDefault="00547A1B">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_Toc387537174 \h </w:instrText>
      </w:r>
      <w:r>
        <w:rPr>
          <w:noProof/>
        </w:rPr>
      </w:r>
      <w:r>
        <w:rPr>
          <w:noProof/>
        </w:rPr>
        <w:fldChar w:fldCharType="separate"/>
      </w:r>
      <w:r>
        <w:rPr>
          <w:noProof/>
        </w:rPr>
        <w:t>24</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_Toc387537175 \h </w:instrText>
      </w:r>
      <w:r>
        <w:fldChar w:fldCharType="separate"/>
      </w:r>
      <w:r>
        <w:t>26</w:t>
      </w:r>
      <w:r>
        <w:fldChar w:fldCharType="end"/>
      </w:r>
    </w:p>
    <w:p w:rsidR="00547A1B" w:rsidRDefault="00547A1B">
      <w:pPr>
        <w:pStyle w:val="TOC2"/>
        <w:rPr>
          <w:rFonts w:asciiTheme="minorHAnsi" w:hAnsiTheme="minorHAnsi"/>
          <w:smallCaps w:val="0"/>
        </w:rPr>
      </w:pPr>
      <w:r>
        <w:t>Business Systems Model</w:t>
      </w:r>
      <w:r>
        <w:tab/>
      </w:r>
      <w:r>
        <w:fldChar w:fldCharType="begin"/>
      </w:r>
      <w:r>
        <w:instrText xml:space="preserve"> PAGEREF _Toc387537176 \h </w:instrText>
      </w:r>
      <w:r>
        <w:fldChar w:fldCharType="separate"/>
      </w:r>
      <w:r>
        <w:t>26</w:t>
      </w:r>
      <w:r>
        <w:fldChar w:fldCharType="end"/>
      </w:r>
    </w:p>
    <w:p w:rsidR="00547A1B" w:rsidRDefault="00547A1B">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_Toc387537177 \h </w:instrText>
      </w:r>
      <w:r>
        <w:rPr>
          <w:noProof/>
        </w:rPr>
      </w:r>
      <w:r>
        <w:rPr>
          <w:noProof/>
        </w:rPr>
        <w:fldChar w:fldCharType="separate"/>
      </w:r>
      <w:r>
        <w:rPr>
          <w:noProof/>
        </w:rPr>
        <w:t>26</w:t>
      </w:r>
      <w:r>
        <w:rPr>
          <w:noProof/>
        </w:rPr>
        <w:fldChar w:fldCharType="end"/>
      </w:r>
    </w:p>
    <w:p w:rsidR="00547A1B" w:rsidRDefault="00547A1B">
      <w:pPr>
        <w:pStyle w:val="TOC2"/>
        <w:rPr>
          <w:rFonts w:asciiTheme="minorHAnsi" w:hAnsiTheme="minorHAnsi"/>
          <w:smallCaps w:val="0"/>
        </w:rPr>
      </w:pPr>
      <w:r>
        <w:t>SWOT Analysis</w:t>
      </w:r>
      <w:r>
        <w:tab/>
      </w:r>
      <w:r>
        <w:fldChar w:fldCharType="begin"/>
      </w:r>
      <w:r>
        <w:instrText xml:space="preserve"> PAGEREF _Toc387537178 \h </w:instrText>
      </w:r>
      <w:r>
        <w:fldChar w:fldCharType="separate"/>
      </w:r>
      <w:r>
        <w:t>27</w:t>
      </w:r>
      <w:r>
        <w:fldChar w:fldCharType="end"/>
      </w:r>
    </w:p>
    <w:p w:rsidR="00547A1B" w:rsidRDefault="00547A1B">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_Toc387537179 \h </w:instrText>
      </w:r>
      <w:r>
        <w:rPr>
          <w:noProof/>
        </w:rPr>
      </w:r>
      <w:r>
        <w:rPr>
          <w:noProof/>
        </w:rPr>
        <w:fldChar w:fldCharType="separate"/>
      </w:r>
      <w:r>
        <w:rPr>
          <w:noProof/>
        </w:rPr>
        <w:t>27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_Toc387537180 \h </w:instrText>
      </w:r>
      <w:r>
        <w:rPr>
          <w:noProof/>
        </w:rPr>
      </w:r>
      <w:r>
        <w:rPr>
          <w:noProof/>
        </w:rPr>
        <w:fldChar w:fldCharType="separate"/>
      </w:r>
      <w:r>
        <w:rPr>
          <w:noProof/>
        </w:rPr>
        <w:t>28</w:t>
      </w:r>
      <w:r>
        <w:rPr>
          <w:noProof/>
        </w:rPr>
        <w:fldChar w:fldCharType="end"/>
      </w:r>
    </w:p>
    <w:p w:rsidR="00547A1B" w:rsidRDefault="00547A1B">
      <w:pPr>
        <w:pStyle w:val="TOC2"/>
        <w:rPr>
          <w:rFonts w:asciiTheme="minorHAnsi" w:hAnsiTheme="minorHAnsi"/>
          <w:smallCaps w:val="0"/>
        </w:rPr>
      </w:pPr>
      <w:r>
        <w:t>Strategy Map</w:t>
      </w:r>
      <w:r>
        <w:tab/>
      </w:r>
      <w:r>
        <w:fldChar w:fldCharType="begin"/>
      </w:r>
      <w:r>
        <w:instrText xml:space="preserve"> PAGEREF _Toc387537181 \h </w:instrText>
      </w:r>
      <w:r>
        <w:fldChar w:fldCharType="separate"/>
      </w:r>
      <w:r>
        <w:t>29</w:t>
      </w:r>
      <w:r>
        <w:fldChar w:fldCharType="end"/>
      </w:r>
    </w:p>
    <w:p w:rsidR="00547A1B" w:rsidRDefault="00547A1B">
      <w:pPr>
        <w:pStyle w:val="TOC2"/>
        <w:rPr>
          <w:rFonts w:asciiTheme="minorHAnsi" w:hAnsiTheme="minorHAnsi"/>
          <w:smallCaps w:val="0"/>
        </w:rPr>
      </w:pPr>
      <w:r>
        <w:t>Business Reference Model</w:t>
      </w:r>
      <w:r>
        <w:tab/>
      </w:r>
      <w:r>
        <w:fldChar w:fldCharType="begin"/>
      </w:r>
      <w:r>
        <w:instrText xml:space="preserve"> PAGEREF _Toc387537182 \h </w:instrText>
      </w:r>
      <w:r>
        <w:fldChar w:fldCharType="separate"/>
      </w:r>
      <w:r>
        <w:t>32</w:t>
      </w:r>
      <w:r>
        <w:fldChar w:fldCharType="end"/>
      </w:r>
    </w:p>
    <w:p w:rsidR="00547A1B" w:rsidRDefault="00547A1B">
      <w:pPr>
        <w:pStyle w:val="TOC2"/>
        <w:rPr>
          <w:rFonts w:asciiTheme="minorHAnsi" w:hAnsiTheme="minorHAnsi"/>
          <w:smallCaps w:val="0"/>
        </w:rPr>
      </w:pPr>
      <w:r>
        <w:t>Performance Reference Model</w:t>
      </w:r>
      <w:r>
        <w:tab/>
      </w:r>
      <w:r>
        <w:fldChar w:fldCharType="begin"/>
      </w:r>
      <w:r>
        <w:instrText xml:space="preserve"> PAGEREF _Toc387537183 \h </w:instrText>
      </w:r>
      <w:r>
        <w:fldChar w:fldCharType="separate"/>
      </w:r>
      <w:r>
        <w:t>32</w:t>
      </w:r>
      <w:r>
        <w:fldChar w:fldCharType="end"/>
      </w:r>
    </w:p>
    <w:p w:rsidR="00547A1B" w:rsidRDefault="00547A1B">
      <w:pPr>
        <w:pStyle w:val="TOC2"/>
        <w:rPr>
          <w:rFonts w:asciiTheme="minorHAnsi" w:hAnsiTheme="minorHAnsi"/>
          <w:smallCaps w:val="0"/>
        </w:rPr>
      </w:pPr>
      <w:r>
        <w:t>Operating Model</w:t>
      </w:r>
      <w:r>
        <w:tab/>
      </w:r>
      <w:r>
        <w:fldChar w:fldCharType="begin"/>
      </w:r>
      <w:r>
        <w:instrText xml:space="preserve"> PAGEREF _Toc387537184 \h </w:instrText>
      </w:r>
      <w:r>
        <w:fldChar w:fldCharType="separate"/>
      </w:r>
      <w:r>
        <w:t>33</w:t>
      </w:r>
      <w:r>
        <w:fldChar w:fldCharType="end"/>
      </w:r>
    </w:p>
    <w:p w:rsidR="00547A1B" w:rsidRDefault="00547A1B">
      <w:pPr>
        <w:pStyle w:val="TOC2"/>
        <w:rPr>
          <w:rFonts w:asciiTheme="minorHAnsi" w:hAnsiTheme="minorHAnsi"/>
          <w:smallCaps w:val="0"/>
        </w:rPr>
      </w:pPr>
      <w:r>
        <w:t>Business Principles</w:t>
      </w:r>
      <w:r>
        <w:tab/>
      </w:r>
      <w:r>
        <w:fldChar w:fldCharType="begin"/>
      </w:r>
      <w:r>
        <w:instrText xml:space="preserve"> PAGEREF _Toc387537185 \h </w:instrText>
      </w:r>
      <w:r>
        <w:fldChar w:fldCharType="separate"/>
      </w:r>
      <w:r>
        <w:t>34</w:t>
      </w:r>
      <w:r>
        <w:fldChar w:fldCharType="end"/>
      </w:r>
    </w:p>
    <w:p w:rsidR="00547A1B" w:rsidRDefault="00547A1B">
      <w:pPr>
        <w:pStyle w:val="TOC2"/>
        <w:rPr>
          <w:rFonts w:asciiTheme="minorHAnsi" w:hAnsiTheme="minorHAnsi"/>
          <w:smallCaps w:val="0"/>
        </w:rPr>
      </w:pPr>
      <w:r>
        <w:t>Core Business Process for Current and Target States</w:t>
      </w:r>
      <w:r>
        <w:tab/>
      </w:r>
      <w:r>
        <w:fldChar w:fldCharType="begin"/>
      </w:r>
      <w:r>
        <w:instrText xml:space="preserve"> PAGEREF _Toc387537186 \h </w:instrText>
      </w:r>
      <w:r>
        <w:fldChar w:fldCharType="separate"/>
      </w:r>
      <w:r>
        <w:t>35</w:t>
      </w:r>
      <w:r>
        <w:fldChar w:fldCharType="end"/>
      </w:r>
    </w:p>
    <w:p w:rsidR="00547A1B" w:rsidRDefault="00547A1B">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_Toc387537187 \h </w:instrText>
      </w:r>
      <w:r>
        <w:rPr>
          <w:noProof/>
        </w:rPr>
      </w:r>
      <w:r>
        <w:rPr>
          <w:noProof/>
        </w:rPr>
        <w:fldChar w:fldCharType="separate"/>
      </w:r>
      <w:r>
        <w:rPr>
          <w:noProof/>
        </w:rPr>
        <w:t>35</w:t>
      </w:r>
      <w:r>
        <w:rPr>
          <w:noProof/>
        </w:rPr>
        <w:fldChar w:fldCharType="end"/>
      </w:r>
    </w:p>
    <w:p w:rsidR="00547A1B" w:rsidRDefault="00547A1B">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_Toc387537188 \h </w:instrText>
      </w:r>
      <w:r>
        <w:rPr>
          <w:noProof/>
        </w:rPr>
      </w:r>
      <w:r>
        <w:rPr>
          <w:noProof/>
        </w:rPr>
        <w:fldChar w:fldCharType="separate"/>
      </w:r>
      <w:r>
        <w:rPr>
          <w:noProof/>
        </w:rPr>
        <w:t>36</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_Toc387537189 \h </w:instrText>
      </w:r>
      <w:r>
        <w:rPr>
          <w:noProof/>
        </w:rPr>
      </w:r>
      <w:r>
        <w:rPr>
          <w:noProof/>
        </w:rPr>
        <w:fldChar w:fldCharType="separate"/>
      </w:r>
      <w:r>
        <w:rPr>
          <w:noProof/>
        </w:rPr>
        <w:t>37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_Toc387537190 \h </w:instrText>
      </w:r>
      <w:r>
        <w:rPr>
          <w:noProof/>
        </w:rPr>
      </w:r>
      <w:r>
        <w:rPr>
          <w:noProof/>
        </w:rPr>
        <w:fldChar w:fldCharType="separate"/>
      </w:r>
      <w:r>
        <w:rPr>
          <w:noProof/>
        </w:rPr>
        <w:t>38</w:t>
      </w:r>
      <w:r>
        <w:rPr>
          <w:noProof/>
        </w:rPr>
        <w:fldChar w:fldCharType="end"/>
      </w:r>
    </w:p>
    <w:p w:rsidR="00547A1B" w:rsidRDefault="00547A1B">
      <w:pPr>
        <w:pStyle w:val="TOC2"/>
        <w:rPr>
          <w:rFonts w:asciiTheme="minorHAnsi" w:hAnsiTheme="minorHAnsi"/>
          <w:smallCaps w:val="0"/>
        </w:rPr>
      </w:pPr>
      <w:r>
        <w:lastRenderedPageBreak/>
        <w:t>List of Gap</w:t>
      </w:r>
      <w:r>
        <w:tab/>
      </w:r>
      <w:r>
        <w:fldChar w:fldCharType="begin"/>
      </w:r>
      <w:r>
        <w:instrText xml:space="preserve"> PAGEREF _Toc387537191 \h </w:instrText>
      </w:r>
      <w:r>
        <w:fldChar w:fldCharType="separate"/>
      </w:r>
      <w:r>
        <w:t>39</w:t>
      </w:r>
      <w:r>
        <w:fldChar w:fldCharType="end"/>
      </w:r>
    </w:p>
    <w:p w:rsidR="00547A1B" w:rsidRDefault="00547A1B">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_Toc387537192 \h </w:instrText>
      </w:r>
      <w:r>
        <w:fldChar w:fldCharType="separate"/>
      </w:r>
      <w:r>
        <w:t>41</w:t>
      </w:r>
      <w:r>
        <w:fldChar w:fldCharType="end"/>
      </w:r>
    </w:p>
    <w:p w:rsidR="00547A1B" w:rsidRDefault="00547A1B">
      <w:pPr>
        <w:pStyle w:val="TOC2"/>
        <w:rPr>
          <w:rFonts w:asciiTheme="minorHAnsi" w:hAnsiTheme="minorHAnsi"/>
          <w:smallCaps w:val="0"/>
        </w:rPr>
      </w:pPr>
      <w:r>
        <w:t>Data Principles</w:t>
      </w:r>
      <w:r>
        <w:tab/>
      </w:r>
      <w:r>
        <w:fldChar w:fldCharType="begin"/>
      </w:r>
      <w:r>
        <w:instrText xml:space="preserve"> PAGEREF _Toc387537193 \h </w:instrText>
      </w:r>
      <w:r>
        <w:fldChar w:fldCharType="separate"/>
      </w:r>
      <w:r>
        <w:t>41</w:t>
      </w:r>
      <w:r>
        <w:fldChar w:fldCharType="end"/>
      </w:r>
    </w:p>
    <w:p w:rsidR="00547A1B" w:rsidRDefault="00547A1B">
      <w:pPr>
        <w:pStyle w:val="TOC2"/>
        <w:rPr>
          <w:rFonts w:asciiTheme="minorHAnsi" w:hAnsiTheme="minorHAnsi"/>
          <w:smallCaps w:val="0"/>
        </w:rPr>
      </w:pPr>
      <w:r>
        <w:t>Date Entities Catalog</w:t>
      </w:r>
      <w:r>
        <w:tab/>
      </w:r>
      <w:r>
        <w:fldChar w:fldCharType="begin"/>
      </w:r>
      <w:r>
        <w:instrText xml:space="preserve"> PAGEREF _Toc387537194 \h </w:instrText>
      </w:r>
      <w:r>
        <w:fldChar w:fldCharType="separate"/>
      </w:r>
      <w:r>
        <w:t>42</w:t>
      </w:r>
      <w:r>
        <w:fldChar w:fldCharType="end"/>
      </w:r>
    </w:p>
    <w:p w:rsidR="00547A1B" w:rsidRDefault="00547A1B">
      <w:pPr>
        <w:pStyle w:val="TOC2"/>
        <w:rPr>
          <w:rFonts w:asciiTheme="minorHAnsi" w:hAnsiTheme="minorHAnsi"/>
          <w:smallCaps w:val="0"/>
        </w:rPr>
      </w:pPr>
      <w:r>
        <w:t>Target Conceptual Data Model</w:t>
      </w:r>
      <w:r>
        <w:tab/>
      </w:r>
      <w:r>
        <w:fldChar w:fldCharType="begin"/>
      </w:r>
      <w:r>
        <w:instrText xml:space="preserve"> PAGEREF _Toc387537195 \h </w:instrText>
      </w:r>
      <w:r>
        <w:fldChar w:fldCharType="separate"/>
      </w:r>
      <w:r>
        <w:t>44</w:t>
      </w:r>
      <w:r>
        <w:fldChar w:fldCharType="end"/>
      </w:r>
    </w:p>
    <w:p w:rsidR="00547A1B" w:rsidRDefault="00547A1B">
      <w:pPr>
        <w:pStyle w:val="TOC2"/>
        <w:rPr>
          <w:rFonts w:asciiTheme="minorHAnsi" w:hAnsiTheme="minorHAnsi"/>
          <w:smallCaps w:val="0"/>
        </w:rPr>
      </w:pPr>
      <w:r>
        <w:t>Target Data Entity/Business Function Matrix</w:t>
      </w:r>
      <w:r>
        <w:tab/>
      </w:r>
      <w:r>
        <w:fldChar w:fldCharType="begin"/>
      </w:r>
      <w:r>
        <w:instrText xml:space="preserve"> PAGEREF _Toc387537196 \h </w:instrText>
      </w:r>
      <w:r>
        <w:fldChar w:fldCharType="separate"/>
      </w:r>
      <w:r>
        <w:t>45</w:t>
      </w:r>
      <w:r>
        <w:fldChar w:fldCharType="end"/>
      </w:r>
    </w:p>
    <w:p w:rsidR="00547A1B" w:rsidRDefault="00547A1B">
      <w:pPr>
        <w:pStyle w:val="TOC2"/>
        <w:rPr>
          <w:rFonts w:asciiTheme="minorHAnsi" w:hAnsiTheme="minorHAnsi"/>
          <w:smallCaps w:val="0"/>
        </w:rPr>
      </w:pPr>
      <w:r>
        <w:t>Target Application/Data Matrix</w:t>
      </w:r>
      <w:r>
        <w:tab/>
      </w:r>
      <w:r>
        <w:fldChar w:fldCharType="begin"/>
      </w:r>
      <w:r>
        <w:instrText xml:space="preserve"> PAGEREF _Toc387537197 \h </w:instrText>
      </w:r>
      <w:r>
        <w:fldChar w:fldCharType="separate"/>
      </w:r>
      <w:r>
        <w:t>45</w:t>
      </w:r>
      <w:r>
        <w:fldChar w:fldCharType="end"/>
      </w:r>
    </w:p>
    <w:p w:rsidR="00547A1B" w:rsidRDefault="00547A1B">
      <w:pPr>
        <w:pStyle w:val="TOC2"/>
        <w:rPr>
          <w:rFonts w:asciiTheme="minorHAnsi" w:hAnsiTheme="minorHAnsi"/>
          <w:smallCaps w:val="0"/>
        </w:rPr>
      </w:pPr>
      <w:r>
        <w:t>List of Stakeholders and Concerns</w:t>
      </w:r>
      <w:r>
        <w:tab/>
      </w:r>
      <w:r>
        <w:fldChar w:fldCharType="begin"/>
      </w:r>
      <w:r>
        <w:instrText xml:space="preserve"> PAGEREF _Toc387537198 \h </w:instrText>
      </w:r>
      <w:r>
        <w:fldChar w:fldCharType="separate"/>
      </w:r>
      <w:r>
        <w:t>47</w:t>
      </w:r>
      <w:r>
        <w:fldChar w:fldCharType="end"/>
      </w:r>
    </w:p>
    <w:p w:rsidR="00547A1B" w:rsidRDefault="00547A1B">
      <w:pPr>
        <w:pStyle w:val="TOC2"/>
        <w:rPr>
          <w:rFonts w:asciiTheme="minorHAnsi" w:hAnsiTheme="minorHAnsi"/>
          <w:smallCaps w:val="0"/>
        </w:rPr>
      </w:pPr>
      <w:r>
        <w:t>Current and Target Information Architecture</w:t>
      </w:r>
      <w:r>
        <w:tab/>
      </w:r>
      <w:r>
        <w:fldChar w:fldCharType="begin"/>
      </w:r>
      <w:r>
        <w:instrText xml:space="preserve"> PAGEREF _Toc387537199 \h </w:instrText>
      </w:r>
      <w:r>
        <w:fldChar w:fldCharType="separate"/>
      </w:r>
      <w:r>
        <w:t>48</w:t>
      </w:r>
      <w:r>
        <w:fldChar w:fldCharType="end"/>
      </w:r>
    </w:p>
    <w:p w:rsidR="00547A1B" w:rsidRDefault="00547A1B">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_Toc387537200 \h </w:instrText>
      </w:r>
      <w:r>
        <w:rPr>
          <w:noProof/>
        </w:rPr>
      </w:r>
      <w:r>
        <w:rPr>
          <w:noProof/>
        </w:rPr>
        <w:fldChar w:fldCharType="separate"/>
      </w:r>
      <w:r>
        <w:rPr>
          <w:noProof/>
        </w:rPr>
        <w:t>48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_Toc387537201 \h </w:instrText>
      </w:r>
      <w:r>
        <w:rPr>
          <w:noProof/>
        </w:rPr>
      </w:r>
      <w:r>
        <w:rPr>
          <w:noProof/>
        </w:rPr>
        <w:fldChar w:fldCharType="separate"/>
      </w:r>
      <w:r>
        <w:rPr>
          <w:noProof/>
        </w:rPr>
        <w:t>49</w:t>
      </w:r>
      <w:r>
        <w:rPr>
          <w:noProof/>
        </w:rPr>
        <w:fldChar w:fldCharType="end"/>
      </w:r>
    </w:p>
    <w:p w:rsidR="00547A1B" w:rsidRDefault="00547A1B">
      <w:pPr>
        <w:pStyle w:val="TOC2"/>
        <w:rPr>
          <w:rFonts w:asciiTheme="minorHAnsi" w:hAnsiTheme="minorHAnsi"/>
          <w:smallCaps w:val="0"/>
        </w:rPr>
      </w:pPr>
      <w:r>
        <w:t>Data Gaps and Recommendation</w:t>
      </w:r>
      <w:r>
        <w:tab/>
      </w:r>
      <w:r>
        <w:fldChar w:fldCharType="begin"/>
      </w:r>
      <w:r>
        <w:instrText xml:space="preserve"> PAGEREF _Toc387537202 \h </w:instrText>
      </w:r>
      <w:r>
        <w:fldChar w:fldCharType="separate"/>
      </w:r>
      <w:r>
        <w:t>49</w:t>
      </w:r>
      <w:r>
        <w:fldChar w:fldCharType="end"/>
      </w:r>
    </w:p>
    <w:p w:rsidR="00547A1B" w:rsidRDefault="00547A1B">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_Toc387537203 \h </w:instrText>
      </w:r>
      <w:r>
        <w:fldChar w:fldCharType="separate"/>
      </w:r>
      <w:r>
        <w:t>51</w:t>
      </w:r>
      <w:r>
        <w:fldChar w:fldCharType="end"/>
      </w:r>
    </w:p>
    <w:p w:rsidR="00547A1B" w:rsidRDefault="00547A1B">
      <w:pPr>
        <w:pStyle w:val="TOC2"/>
        <w:rPr>
          <w:rFonts w:asciiTheme="minorHAnsi" w:hAnsiTheme="minorHAnsi"/>
          <w:smallCaps w:val="0"/>
        </w:rPr>
      </w:pPr>
      <w:r>
        <w:t>Application Principles</w:t>
      </w:r>
      <w:r>
        <w:tab/>
      </w:r>
      <w:r>
        <w:fldChar w:fldCharType="begin"/>
      </w:r>
      <w:r>
        <w:instrText xml:space="preserve"> PAGEREF _Toc387537204 \h </w:instrText>
      </w:r>
      <w:r>
        <w:fldChar w:fldCharType="separate"/>
      </w:r>
      <w:r>
        <w:t>51</w:t>
      </w:r>
      <w:r>
        <w:fldChar w:fldCharType="end"/>
      </w:r>
    </w:p>
    <w:p w:rsidR="00547A1B" w:rsidRDefault="00547A1B">
      <w:pPr>
        <w:pStyle w:val="TOC2"/>
        <w:rPr>
          <w:rFonts w:asciiTheme="minorHAnsi" w:hAnsiTheme="minorHAnsi"/>
          <w:smallCaps w:val="0"/>
        </w:rPr>
      </w:pPr>
      <w:r>
        <w:t>Application Portfolio Catalog for Current and Target States</w:t>
      </w:r>
      <w:r>
        <w:tab/>
      </w:r>
      <w:r>
        <w:fldChar w:fldCharType="begin"/>
      </w:r>
      <w:r>
        <w:instrText xml:space="preserve"> PAGEREF _Toc387537205 \h </w:instrText>
      </w:r>
      <w:r>
        <w:fldChar w:fldCharType="separate"/>
      </w:r>
      <w:r>
        <w:t>52</w:t>
      </w:r>
      <w:r>
        <w:fldChar w:fldCharType="end"/>
      </w:r>
    </w:p>
    <w:p w:rsidR="00547A1B" w:rsidRDefault="00547A1B">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_Toc387537206 \h </w:instrText>
      </w:r>
      <w:r>
        <w:rPr>
          <w:noProof/>
        </w:rPr>
      </w:r>
      <w:r>
        <w:rPr>
          <w:noProof/>
        </w:rPr>
        <w:fldChar w:fldCharType="separate"/>
      </w:r>
      <w:r>
        <w:rPr>
          <w:noProof/>
        </w:rPr>
        <w:t>52</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_Toc387537207 \h </w:instrText>
      </w:r>
      <w:r>
        <w:rPr>
          <w:noProof/>
        </w:rPr>
      </w:r>
      <w:r>
        <w:rPr>
          <w:noProof/>
        </w:rPr>
        <w:fldChar w:fldCharType="separate"/>
      </w:r>
      <w:r>
        <w:rPr>
          <w:noProof/>
        </w:rPr>
        <w:t>53</w:t>
      </w:r>
      <w:r>
        <w:rPr>
          <w:noProof/>
        </w:rPr>
        <w:fldChar w:fldCharType="end"/>
      </w:r>
    </w:p>
    <w:p w:rsidR="00547A1B" w:rsidRDefault="00547A1B">
      <w:pPr>
        <w:pStyle w:val="TOC2"/>
        <w:rPr>
          <w:rFonts w:asciiTheme="minorHAnsi" w:hAnsiTheme="minorHAnsi"/>
          <w:smallCaps w:val="0"/>
        </w:rPr>
      </w:pPr>
      <w:r>
        <w:t>Target System/Business Function Matrix and System/Data Matrix</w:t>
      </w:r>
      <w:r>
        <w:tab/>
      </w:r>
      <w:r>
        <w:fldChar w:fldCharType="begin"/>
      </w:r>
      <w:r>
        <w:instrText xml:space="preserve"> PAGEREF _Toc387537208 \h </w:instrText>
      </w:r>
      <w:r>
        <w:fldChar w:fldCharType="separate"/>
      </w:r>
      <w:r>
        <w:t>56</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_Toc387537209 \h </w:instrText>
      </w:r>
      <w:r>
        <w:fldChar w:fldCharType="separate"/>
      </w:r>
      <w:r>
        <w:t>57</w:t>
      </w:r>
      <w:r>
        <w:fldChar w:fldCharType="end"/>
      </w:r>
    </w:p>
    <w:p w:rsidR="00547A1B" w:rsidRDefault="00547A1B">
      <w:pPr>
        <w:pStyle w:val="TOC2"/>
        <w:rPr>
          <w:rFonts w:asciiTheme="minorHAnsi" w:hAnsiTheme="minorHAnsi"/>
          <w:smallCaps w:val="0"/>
        </w:rPr>
      </w:pPr>
      <w:r>
        <w:t>Current and Target Application Architecture</w:t>
      </w:r>
      <w:r>
        <w:tab/>
      </w:r>
      <w:r>
        <w:fldChar w:fldCharType="begin"/>
      </w:r>
      <w:r>
        <w:instrText xml:space="preserve"> PAGEREF _Toc387537210 \h </w:instrText>
      </w:r>
      <w:r>
        <w:fldChar w:fldCharType="separate"/>
      </w:r>
      <w:r>
        <w:t>57</w:t>
      </w:r>
      <w:r>
        <w:fldChar w:fldCharType="end"/>
      </w:r>
    </w:p>
    <w:p w:rsidR="00547A1B" w:rsidRDefault="00547A1B">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_Toc387537211 \h </w:instrText>
      </w:r>
      <w:r>
        <w:rPr>
          <w:noProof/>
        </w:rPr>
      </w:r>
      <w:r>
        <w:rPr>
          <w:noProof/>
        </w:rPr>
        <w:fldChar w:fldCharType="separate"/>
      </w:r>
      <w:r>
        <w:rPr>
          <w:noProof/>
        </w:rPr>
        <w:t>57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_Toc387537212 \h </w:instrText>
      </w:r>
      <w:r>
        <w:rPr>
          <w:noProof/>
        </w:rPr>
      </w:r>
      <w:r>
        <w:rPr>
          <w:noProof/>
        </w:rPr>
        <w:fldChar w:fldCharType="separate"/>
      </w:r>
      <w:r>
        <w:rPr>
          <w:noProof/>
        </w:rPr>
        <w:t>59</w:t>
      </w:r>
      <w:r>
        <w:rPr>
          <w:noProof/>
        </w:rPr>
        <w:fldChar w:fldCharType="end"/>
      </w:r>
    </w:p>
    <w:p w:rsidR="00547A1B" w:rsidRDefault="00547A1B">
      <w:pPr>
        <w:pStyle w:val="TOC2"/>
        <w:rPr>
          <w:rFonts w:asciiTheme="minorHAnsi" w:hAnsiTheme="minorHAnsi"/>
          <w:smallCaps w:val="0"/>
        </w:rPr>
      </w:pPr>
      <w:r>
        <w:t>List of Application Gaps and Recommendations</w:t>
      </w:r>
      <w:r>
        <w:tab/>
      </w:r>
      <w:r>
        <w:fldChar w:fldCharType="begin"/>
      </w:r>
      <w:r>
        <w:instrText xml:space="preserve"> PAGEREF _Toc387537213 \h </w:instrText>
      </w:r>
      <w:r>
        <w:fldChar w:fldCharType="separate"/>
      </w:r>
      <w:r>
        <w:t>60</w:t>
      </w:r>
      <w:r>
        <w:fldChar w:fldCharType="end"/>
      </w:r>
    </w:p>
    <w:p w:rsidR="00547A1B" w:rsidRDefault="00547A1B">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_Toc387537214 \h </w:instrText>
      </w:r>
      <w:r>
        <w:fldChar w:fldCharType="separate"/>
      </w:r>
      <w:r>
        <w:t>61</w:t>
      </w:r>
      <w:r>
        <w:fldChar w:fldCharType="end"/>
      </w:r>
    </w:p>
    <w:p w:rsidR="00547A1B" w:rsidRDefault="00547A1B">
      <w:pPr>
        <w:pStyle w:val="TOC2"/>
        <w:rPr>
          <w:rFonts w:asciiTheme="minorHAnsi" w:hAnsiTheme="minorHAnsi"/>
          <w:smallCaps w:val="0"/>
        </w:rPr>
      </w:pPr>
      <w:r>
        <w:t>Technical Reference Model</w:t>
      </w:r>
      <w:r>
        <w:tab/>
      </w:r>
      <w:r>
        <w:fldChar w:fldCharType="begin"/>
      </w:r>
      <w:r>
        <w:instrText xml:space="preserve"> PAGEREF _Toc387537215 \h </w:instrText>
      </w:r>
      <w:r>
        <w:fldChar w:fldCharType="separate"/>
      </w:r>
      <w:r>
        <w:t>61</w:t>
      </w:r>
      <w:r>
        <w:fldChar w:fldCharType="end"/>
      </w:r>
    </w:p>
    <w:p w:rsidR="00547A1B" w:rsidRDefault="00547A1B">
      <w:pPr>
        <w:pStyle w:val="TOC2"/>
        <w:rPr>
          <w:rFonts w:asciiTheme="minorHAnsi" w:hAnsiTheme="minorHAnsi"/>
          <w:smallCaps w:val="0"/>
        </w:rPr>
      </w:pPr>
      <w:r>
        <w:t>Technical Principles and Best Practices</w:t>
      </w:r>
      <w:r>
        <w:tab/>
      </w:r>
      <w:r>
        <w:fldChar w:fldCharType="begin"/>
      </w:r>
      <w:r>
        <w:instrText xml:space="preserve"> PAGEREF _Toc387537216 \h </w:instrText>
      </w:r>
      <w:r>
        <w:fldChar w:fldCharType="separate"/>
      </w:r>
      <w:r>
        <w:t>63</w:t>
      </w:r>
      <w:r>
        <w:fldChar w:fldCharType="end"/>
      </w:r>
    </w:p>
    <w:p w:rsidR="00547A1B" w:rsidRDefault="00547A1B">
      <w:pPr>
        <w:pStyle w:val="TOC2"/>
        <w:rPr>
          <w:rFonts w:asciiTheme="minorHAnsi" w:hAnsiTheme="minorHAnsi"/>
          <w:smallCaps w:val="0"/>
        </w:rPr>
      </w:pPr>
      <w:r>
        <w:t>Current List of Technology Architecture</w:t>
      </w:r>
      <w:r>
        <w:tab/>
      </w:r>
      <w:r>
        <w:fldChar w:fldCharType="begin"/>
      </w:r>
      <w:r>
        <w:instrText xml:space="preserve"> PAGEREF _Toc387537217 \h </w:instrText>
      </w:r>
      <w:r>
        <w:fldChar w:fldCharType="separate"/>
      </w:r>
      <w:r>
        <w:t>64</w:t>
      </w:r>
      <w:r>
        <w:fldChar w:fldCharType="end"/>
      </w:r>
    </w:p>
    <w:p w:rsidR="00547A1B" w:rsidRDefault="00547A1B">
      <w:pPr>
        <w:pStyle w:val="TOC2"/>
        <w:rPr>
          <w:rFonts w:asciiTheme="minorHAnsi" w:hAnsiTheme="minorHAnsi"/>
          <w:smallCaps w:val="0"/>
        </w:rPr>
      </w:pPr>
      <w:r>
        <w:t>Target List of Technology Architecture</w:t>
      </w:r>
      <w:r>
        <w:tab/>
      </w:r>
      <w:r>
        <w:fldChar w:fldCharType="begin"/>
      </w:r>
      <w:r>
        <w:instrText xml:space="preserve"> PAGEREF _Toc387537218 \h </w:instrText>
      </w:r>
      <w:r>
        <w:fldChar w:fldCharType="separate"/>
      </w:r>
      <w:r>
        <w:t>65</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_Toc387537219 \h </w:instrText>
      </w:r>
      <w:r>
        <w:fldChar w:fldCharType="separate"/>
      </w:r>
      <w:r>
        <w:t>66</w:t>
      </w:r>
      <w:r>
        <w:fldChar w:fldCharType="end"/>
      </w:r>
    </w:p>
    <w:p w:rsidR="00547A1B" w:rsidRDefault="00547A1B">
      <w:pPr>
        <w:pStyle w:val="TOC2"/>
        <w:rPr>
          <w:rFonts w:asciiTheme="minorHAnsi" w:hAnsiTheme="minorHAnsi"/>
          <w:smallCaps w:val="0"/>
        </w:rPr>
      </w:pPr>
      <w:r>
        <w:t>Current and Target Technology Architecture</w:t>
      </w:r>
      <w:r>
        <w:tab/>
      </w:r>
      <w:r>
        <w:fldChar w:fldCharType="begin"/>
      </w:r>
      <w:r>
        <w:instrText xml:space="preserve"> PAGEREF _Toc387537220 \h </w:instrText>
      </w:r>
      <w:r>
        <w:fldChar w:fldCharType="separate"/>
      </w:r>
      <w:r>
        <w:t>66</w:t>
      </w:r>
      <w:r>
        <w:fldChar w:fldCharType="end"/>
      </w:r>
    </w:p>
    <w:p w:rsidR="00547A1B" w:rsidRDefault="00547A1B">
      <w:pPr>
        <w:pStyle w:val="TOC2"/>
        <w:rPr>
          <w:rFonts w:asciiTheme="minorHAnsi" w:hAnsiTheme="minorHAnsi"/>
          <w:smallCaps w:val="0"/>
        </w:rPr>
      </w:pPr>
      <w:r>
        <w:t>List of Technology Architecture Gaps</w:t>
      </w:r>
      <w:r>
        <w:tab/>
      </w:r>
      <w:r>
        <w:fldChar w:fldCharType="begin"/>
      </w:r>
      <w:r>
        <w:instrText xml:space="preserve"> PAGEREF _Toc387537221 \h </w:instrText>
      </w:r>
      <w:r>
        <w:fldChar w:fldCharType="separate"/>
      </w:r>
      <w:r>
        <w:t>69</w:t>
      </w:r>
      <w:r>
        <w:fldChar w:fldCharType="end"/>
      </w:r>
    </w:p>
    <w:p w:rsidR="00547A1B" w:rsidRDefault="00547A1B">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_Toc387537222 \h </w:instrText>
      </w:r>
      <w:r>
        <w:fldChar w:fldCharType="separate"/>
      </w:r>
      <w:r>
        <w:t>70</w:t>
      </w:r>
      <w:r>
        <w:fldChar w:fldCharType="end"/>
      </w:r>
    </w:p>
    <w:p w:rsidR="00547A1B" w:rsidRDefault="00547A1B">
      <w:pPr>
        <w:pStyle w:val="TOC2"/>
        <w:rPr>
          <w:rFonts w:asciiTheme="minorHAnsi" w:hAnsiTheme="minorHAnsi"/>
          <w:smallCaps w:val="0"/>
        </w:rPr>
      </w:pPr>
      <w:r>
        <w:t>Initiatives Description, Traceability, Priority</w:t>
      </w:r>
      <w:r>
        <w:tab/>
      </w:r>
      <w:r>
        <w:fldChar w:fldCharType="begin"/>
      </w:r>
      <w:r>
        <w:instrText xml:space="preserve"> PAGEREF _Toc387537223 \h </w:instrText>
      </w:r>
      <w:r>
        <w:fldChar w:fldCharType="separate"/>
      </w:r>
      <w:r>
        <w:t>70</w:t>
      </w:r>
      <w:r>
        <w:fldChar w:fldCharType="end"/>
      </w:r>
    </w:p>
    <w:p w:rsidR="00547A1B" w:rsidRDefault="00547A1B">
      <w:pPr>
        <w:pStyle w:val="TOC2"/>
        <w:rPr>
          <w:rFonts w:asciiTheme="minorHAnsi" w:hAnsiTheme="minorHAnsi"/>
          <w:smallCaps w:val="0"/>
        </w:rPr>
      </w:pPr>
      <w:r>
        <w:t>Checklist of Gaps and Addressed Gaps</w:t>
      </w:r>
      <w:r>
        <w:tab/>
      </w:r>
      <w:r>
        <w:fldChar w:fldCharType="begin"/>
      </w:r>
      <w:r>
        <w:instrText xml:space="preserve"> PAGEREF _Toc387537224 \h </w:instrText>
      </w:r>
      <w:r>
        <w:fldChar w:fldCharType="separate"/>
      </w:r>
      <w:r>
        <w:t>71</w:t>
      </w:r>
      <w:r>
        <w:fldChar w:fldCharType="end"/>
      </w:r>
    </w:p>
    <w:p w:rsidR="00547A1B" w:rsidRDefault="00547A1B">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_Toc387537225 \h </w:instrText>
      </w:r>
      <w:r>
        <w:fldChar w:fldCharType="separate"/>
      </w:r>
      <w:r>
        <w:t>75</w:t>
      </w:r>
      <w:r>
        <w:fldChar w:fldCharType="end"/>
      </w:r>
    </w:p>
    <w:p w:rsidR="00547A1B" w:rsidRDefault="00547A1B">
      <w:pPr>
        <w:pStyle w:val="TOC2"/>
        <w:rPr>
          <w:rFonts w:asciiTheme="minorHAnsi" w:hAnsiTheme="minorHAnsi"/>
          <w:smallCaps w:val="0"/>
        </w:rPr>
      </w:pPr>
      <w:r>
        <w:t>Costs, Benefits, Dependencies and Risks</w:t>
      </w:r>
      <w:r>
        <w:tab/>
      </w:r>
      <w:r>
        <w:fldChar w:fldCharType="begin"/>
      </w:r>
      <w:r>
        <w:instrText xml:space="preserve"> PAGEREF _Toc387537226 \h </w:instrText>
      </w:r>
      <w:r>
        <w:fldChar w:fldCharType="separate"/>
      </w:r>
      <w:r>
        <w:t>75</w:t>
      </w:r>
      <w:r>
        <w:fldChar w:fldCharType="end"/>
      </w:r>
    </w:p>
    <w:p w:rsidR="00547A1B" w:rsidRDefault="00547A1B">
      <w:pPr>
        <w:pStyle w:val="TOC3"/>
        <w:tabs>
          <w:tab w:val="right" w:leader="dot" w:pos="9016"/>
        </w:tabs>
        <w:rPr>
          <w:rFonts w:eastAsiaTheme="minorEastAsia"/>
          <w:noProof/>
          <w:lang w:eastAsia="zh-CN"/>
        </w:rPr>
      </w:pPr>
      <w:r w:rsidRPr="00737608">
        <w:rPr>
          <w:noProof/>
          <w:lang w:val="en-GB"/>
        </w:rPr>
        <w:t>SCBS</w:t>
      </w:r>
      <w:r>
        <w:rPr>
          <w:noProof/>
        </w:rPr>
        <w:tab/>
      </w:r>
      <w:r>
        <w:rPr>
          <w:noProof/>
        </w:rPr>
        <w:fldChar w:fldCharType="begin"/>
      </w:r>
      <w:r>
        <w:rPr>
          <w:noProof/>
        </w:rPr>
        <w:instrText xml:space="preserve"> PAGEREF _Toc387537227 \h </w:instrText>
      </w:r>
      <w:r>
        <w:rPr>
          <w:noProof/>
        </w:rPr>
      </w:r>
      <w:r>
        <w:rPr>
          <w:noProof/>
        </w:rPr>
        <w:fldChar w:fldCharType="separate"/>
      </w:r>
      <w:r>
        <w:rPr>
          <w:noProof/>
        </w:rPr>
        <w:t>75</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lastRenderedPageBreak/>
        <w:t>VCMS</w:t>
      </w:r>
      <w:r>
        <w:rPr>
          <w:noProof/>
        </w:rPr>
        <w:tab/>
      </w:r>
      <w:r>
        <w:rPr>
          <w:noProof/>
        </w:rPr>
        <w:fldChar w:fldCharType="begin"/>
      </w:r>
      <w:r>
        <w:rPr>
          <w:noProof/>
        </w:rPr>
        <w:instrText xml:space="preserve"> PAGEREF _Toc387537228 \h </w:instrText>
      </w:r>
      <w:r>
        <w:rPr>
          <w:noProof/>
        </w:rPr>
      </w:r>
      <w:r>
        <w:rPr>
          <w:noProof/>
        </w:rPr>
        <w:fldChar w:fldCharType="separate"/>
      </w:r>
      <w:r>
        <w:rPr>
          <w:noProof/>
        </w:rPr>
        <w:t>76</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Shipment Tracking (ShipTrack)</w:t>
      </w:r>
      <w:r>
        <w:rPr>
          <w:noProof/>
        </w:rPr>
        <w:tab/>
      </w:r>
      <w:r>
        <w:rPr>
          <w:noProof/>
        </w:rPr>
        <w:fldChar w:fldCharType="begin"/>
      </w:r>
      <w:r>
        <w:rPr>
          <w:noProof/>
        </w:rPr>
        <w:instrText xml:space="preserve"> PAGEREF _Toc387537229 \h </w:instrText>
      </w:r>
      <w:r>
        <w:rPr>
          <w:noProof/>
        </w:rPr>
      </w:r>
      <w:r>
        <w:rPr>
          <w:noProof/>
        </w:rPr>
        <w:fldChar w:fldCharType="separate"/>
      </w:r>
      <w:r>
        <w:rPr>
          <w:noProof/>
        </w:rPr>
        <w:t>77</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ESB</w:t>
      </w:r>
      <w:r>
        <w:rPr>
          <w:noProof/>
        </w:rPr>
        <w:tab/>
      </w:r>
      <w:r>
        <w:rPr>
          <w:noProof/>
        </w:rPr>
        <w:fldChar w:fldCharType="begin"/>
      </w:r>
      <w:r>
        <w:rPr>
          <w:noProof/>
        </w:rPr>
        <w:instrText xml:space="preserve"> PAGEREF _Toc387537230 \h </w:instrText>
      </w:r>
      <w:r>
        <w:rPr>
          <w:noProof/>
        </w:rPr>
      </w:r>
      <w:r>
        <w:rPr>
          <w:noProof/>
        </w:rPr>
        <w:fldChar w:fldCharType="separate"/>
      </w:r>
      <w:r>
        <w:rPr>
          <w:noProof/>
        </w:rPr>
        <w:t>77</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MQ for HRS/AFIS</w:t>
      </w:r>
      <w:r>
        <w:rPr>
          <w:noProof/>
        </w:rPr>
        <w:tab/>
      </w:r>
      <w:r>
        <w:rPr>
          <w:noProof/>
        </w:rPr>
        <w:fldChar w:fldCharType="begin"/>
      </w:r>
      <w:r>
        <w:rPr>
          <w:noProof/>
        </w:rPr>
        <w:instrText xml:space="preserve"> PAGEREF _Toc387537231 \h </w:instrText>
      </w:r>
      <w:r>
        <w:rPr>
          <w:noProof/>
        </w:rPr>
      </w:r>
      <w:r>
        <w:rPr>
          <w:noProof/>
        </w:rPr>
        <w:fldChar w:fldCharType="separate"/>
      </w:r>
      <w:r>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Interface Engine, Management Reports and Web Portal</w:t>
      </w:r>
      <w:r>
        <w:rPr>
          <w:noProof/>
        </w:rPr>
        <w:tab/>
      </w:r>
      <w:r>
        <w:rPr>
          <w:noProof/>
        </w:rPr>
        <w:fldChar w:fldCharType="begin"/>
      </w:r>
      <w:r>
        <w:rPr>
          <w:noProof/>
        </w:rPr>
        <w:instrText xml:space="preserve"> PAGEREF _Toc387537232 \h </w:instrText>
      </w:r>
      <w:r>
        <w:rPr>
          <w:noProof/>
        </w:rPr>
      </w:r>
      <w:r>
        <w:rPr>
          <w:noProof/>
        </w:rPr>
        <w:fldChar w:fldCharType="separate"/>
      </w:r>
      <w:r>
        <w:rPr>
          <w:noProof/>
        </w:rPr>
        <w:t>78</w:t>
      </w:r>
      <w:r>
        <w:rPr>
          <w:noProof/>
        </w:rPr>
        <w:fldChar w:fldCharType="end"/>
      </w:r>
    </w:p>
    <w:p w:rsidR="00547A1B" w:rsidRDefault="00547A1B">
      <w:pPr>
        <w:pStyle w:val="TOC2"/>
        <w:rPr>
          <w:rFonts w:asciiTheme="minorHAnsi" w:hAnsiTheme="minorHAnsi"/>
          <w:smallCaps w:val="0"/>
        </w:rPr>
      </w:pPr>
      <w:r>
        <w:t>Timelines, Milestones and Ownership</w:t>
      </w:r>
      <w:r>
        <w:tab/>
      </w:r>
      <w:r>
        <w:fldChar w:fldCharType="begin"/>
      </w:r>
      <w:r>
        <w:instrText xml:space="preserve"> PAGEREF _Toc387537233 \h </w:instrText>
      </w:r>
      <w:r>
        <w:fldChar w:fldCharType="separate"/>
      </w:r>
      <w:r>
        <w:t>79</w:t>
      </w:r>
      <w:r>
        <w:fldChar w:fldCharType="end"/>
      </w:r>
    </w:p>
    <w:p w:rsidR="00547A1B" w:rsidRDefault="00547A1B">
      <w:pPr>
        <w:pStyle w:val="TOC2"/>
        <w:rPr>
          <w:rFonts w:asciiTheme="minorHAnsi" w:hAnsiTheme="minorHAnsi"/>
          <w:smallCaps w:val="0"/>
        </w:rPr>
      </w:pPr>
      <w:r>
        <w:t>Architecture Implementation Roadmap and Migration Plan</w:t>
      </w:r>
      <w:r>
        <w:tab/>
      </w:r>
      <w:r>
        <w:fldChar w:fldCharType="begin"/>
      </w:r>
      <w:r>
        <w:instrText xml:space="preserve"> PAGEREF _Toc387537234 \h </w:instrText>
      </w:r>
      <w:r>
        <w:fldChar w:fldCharType="separate"/>
      </w:r>
      <w:r>
        <w:t>82</w:t>
      </w:r>
      <w:r>
        <w:fldChar w:fldCharType="end"/>
      </w:r>
    </w:p>
    <w:p w:rsidR="00547A1B" w:rsidRDefault="00547A1B">
      <w:pPr>
        <w:pStyle w:val="TOC1"/>
        <w:rPr>
          <w:rFonts w:asciiTheme="minorHAnsi" w:eastAsiaTheme="minorEastAsia" w:hAnsiTheme="minorHAnsi" w:cstheme="minorBidi"/>
          <w:b w:val="0"/>
          <w:caps w:val="0"/>
          <w:lang w:val="en-SG" w:eastAsia="zh-CN"/>
        </w:rPr>
      </w:pPr>
      <w:r>
        <w:t>Architecture Governance and Management</w:t>
      </w:r>
      <w:r>
        <w:tab/>
      </w:r>
      <w:r>
        <w:fldChar w:fldCharType="begin"/>
      </w:r>
      <w:r>
        <w:instrText xml:space="preserve"> PAGEREF _Toc387537235 \h </w:instrText>
      </w:r>
      <w:r>
        <w:fldChar w:fldCharType="separate"/>
      </w:r>
      <w:r>
        <w:t>86</w:t>
      </w:r>
      <w:r>
        <w:fldChar w:fldCharType="end"/>
      </w:r>
    </w:p>
    <w:p w:rsidR="00547A1B" w:rsidRDefault="00547A1B">
      <w:pPr>
        <w:pStyle w:val="TOC2"/>
        <w:rPr>
          <w:rFonts w:asciiTheme="minorHAnsi" w:hAnsiTheme="minorHAnsi"/>
          <w:smallCaps w:val="0"/>
        </w:rPr>
      </w:pPr>
      <w:r>
        <w:t>Governance Management Structure and Role and Responsibilities</w:t>
      </w:r>
      <w:r>
        <w:tab/>
      </w:r>
      <w:r>
        <w:fldChar w:fldCharType="begin"/>
      </w:r>
      <w:r>
        <w:instrText xml:space="preserve"> PAGEREF _Toc387537236 \h </w:instrText>
      </w:r>
      <w:r>
        <w:fldChar w:fldCharType="separate"/>
      </w:r>
      <w:r>
        <w:t>86</w:t>
      </w:r>
      <w:r>
        <w:fldChar w:fldCharType="end"/>
      </w:r>
    </w:p>
    <w:p w:rsidR="00547A1B" w:rsidRDefault="00547A1B">
      <w:pPr>
        <w:pStyle w:val="TOC2"/>
        <w:rPr>
          <w:rFonts w:asciiTheme="minorHAnsi" w:hAnsiTheme="minorHAnsi"/>
          <w:smallCaps w:val="0"/>
        </w:rPr>
      </w:pPr>
      <w:r>
        <w:t>Processes for Architecture Compliance, Exceptions and Vitality</w:t>
      </w:r>
      <w:r>
        <w:tab/>
      </w:r>
      <w:r>
        <w:fldChar w:fldCharType="begin"/>
      </w:r>
      <w:r>
        <w:instrText xml:space="preserve"> PAGEREF _Toc387537237 \h </w:instrText>
      </w:r>
      <w:r>
        <w:fldChar w:fldCharType="separate"/>
      </w:r>
      <w:r>
        <w:t>87</w:t>
      </w:r>
      <w:r>
        <w:fldChar w:fldCharType="end"/>
      </w:r>
    </w:p>
    <w:p w:rsidR="00547A1B" w:rsidRDefault="00547A1B">
      <w:pPr>
        <w:pStyle w:val="TOC2"/>
        <w:rPr>
          <w:rFonts w:asciiTheme="minorHAnsi" w:hAnsiTheme="minorHAnsi"/>
          <w:smallCaps w:val="0"/>
        </w:rPr>
      </w:pPr>
      <w:r>
        <w:t>Governance Policies</w:t>
      </w:r>
      <w:r>
        <w:tab/>
      </w:r>
      <w:r>
        <w:fldChar w:fldCharType="begin"/>
      </w:r>
      <w:r>
        <w:instrText xml:space="preserve"> PAGEREF _Toc387537238 \h </w:instrText>
      </w:r>
      <w:r>
        <w:fldChar w:fldCharType="separate"/>
      </w:r>
      <w:r>
        <w:t>88</w:t>
      </w:r>
      <w:r>
        <w:fldChar w:fldCharType="end"/>
      </w:r>
    </w:p>
    <w:p w:rsidR="00547A1B" w:rsidRDefault="00547A1B">
      <w:pPr>
        <w:pStyle w:val="TOC2"/>
        <w:rPr>
          <w:rFonts w:asciiTheme="minorHAnsi" w:hAnsiTheme="minorHAnsi"/>
          <w:smallCaps w:val="0"/>
        </w:rPr>
      </w:pPr>
      <w:r>
        <w:t>Governance Practices</w:t>
      </w:r>
      <w:r>
        <w:tab/>
      </w:r>
      <w:r>
        <w:fldChar w:fldCharType="begin"/>
      </w:r>
      <w:r>
        <w:instrText xml:space="preserve"> PAGEREF _Toc387537239 \h </w:instrText>
      </w:r>
      <w:r>
        <w:fldChar w:fldCharType="separate"/>
      </w:r>
      <w:r>
        <w:t>88</w:t>
      </w:r>
      <w:r>
        <w:fldChar w:fldCharType="end"/>
      </w:r>
    </w:p>
    <w:p w:rsidR="00547A1B" w:rsidRDefault="00547A1B">
      <w:pPr>
        <w:pStyle w:val="TOC2"/>
        <w:rPr>
          <w:rFonts w:asciiTheme="minorHAnsi" w:hAnsiTheme="minorHAnsi"/>
          <w:smallCaps w:val="0"/>
        </w:rPr>
      </w:pPr>
      <w:r>
        <w:t>Skeletal Communication Plan</w:t>
      </w:r>
      <w:r>
        <w:tab/>
      </w:r>
      <w:r>
        <w:fldChar w:fldCharType="begin"/>
      </w:r>
      <w:r>
        <w:instrText xml:space="preserve"> PAGEREF _Toc387537240 \h </w:instrText>
      </w:r>
      <w:r>
        <w:fldChar w:fldCharType="separate"/>
      </w:r>
      <w:r>
        <w:t>89</w:t>
      </w:r>
      <w:r>
        <w:fldChar w:fldCharType="end"/>
      </w:r>
    </w:p>
    <w:p w:rsidR="00547A1B" w:rsidRDefault="00547A1B">
      <w:pPr>
        <w:pStyle w:val="TOC2"/>
        <w:rPr>
          <w:rFonts w:asciiTheme="minorHAnsi" w:hAnsiTheme="minorHAnsi"/>
          <w:smallCaps w:val="0"/>
        </w:rPr>
      </w:pPr>
      <w:r>
        <w:t>Change Management Process</w:t>
      </w:r>
      <w:r>
        <w:tab/>
      </w:r>
      <w:r>
        <w:fldChar w:fldCharType="begin"/>
      </w:r>
      <w:r>
        <w:instrText xml:space="preserve"> PAGEREF _Toc387537241 \h </w:instrText>
      </w:r>
      <w:r>
        <w:fldChar w:fldCharType="separate"/>
      </w:r>
      <w:r>
        <w:t>89</w:t>
      </w:r>
      <w:r>
        <w:fldChar w:fldCharType="end"/>
      </w:r>
    </w:p>
    <w:p w:rsidR="00547A1B" w:rsidRDefault="00547A1B">
      <w:pPr>
        <w:pStyle w:val="TOC2"/>
        <w:rPr>
          <w:rFonts w:asciiTheme="minorHAnsi" w:hAnsiTheme="minorHAnsi"/>
          <w:smallCaps w:val="0"/>
        </w:rPr>
      </w:pPr>
      <w:r>
        <w:t>Guidance to Outsourcing Initiative</w:t>
      </w:r>
      <w:r>
        <w:tab/>
      </w:r>
      <w:r>
        <w:fldChar w:fldCharType="begin"/>
      </w:r>
      <w:r>
        <w:instrText xml:space="preserve"> PAGEREF _Toc387537242 \h </w:instrText>
      </w:r>
      <w:r>
        <w:fldChar w:fldCharType="separate"/>
      </w:r>
      <w:r>
        <w:t>90</w:t>
      </w:r>
      <w:r>
        <w:fldChar w:fldCharType="end"/>
      </w:r>
    </w:p>
    <w:p w:rsidR="00547A1B" w:rsidRDefault="00547A1B">
      <w:pPr>
        <w:pStyle w:val="TOC2"/>
        <w:rPr>
          <w:rFonts w:asciiTheme="minorHAnsi" w:hAnsiTheme="minorHAnsi"/>
          <w:smallCaps w:val="0"/>
        </w:rPr>
      </w:pPr>
      <w:r>
        <w:t>Metrics to Measure Effectiveness</w:t>
      </w:r>
      <w:r>
        <w:tab/>
      </w:r>
      <w:r>
        <w:fldChar w:fldCharType="begin"/>
      </w:r>
      <w:r>
        <w:instrText xml:space="preserve"> PAGEREF _Toc387537243 \h </w:instrText>
      </w:r>
      <w:r>
        <w:fldChar w:fldCharType="separate"/>
      </w:r>
      <w:r>
        <w:t>90</w:t>
      </w:r>
      <w:r>
        <w:fldChar w:fldCharType="end"/>
      </w:r>
    </w:p>
    <w:p w:rsidR="00547A1B" w:rsidRDefault="00547A1B">
      <w:pPr>
        <w:pStyle w:val="TOC1"/>
        <w:rPr>
          <w:rFonts w:asciiTheme="minorHAnsi" w:eastAsiaTheme="minorEastAsia" w:hAnsiTheme="minorHAnsi" w:cstheme="minorBidi"/>
          <w:b w:val="0"/>
          <w:caps w:val="0"/>
          <w:lang w:val="en-SG" w:eastAsia="zh-CN"/>
        </w:rPr>
      </w:pPr>
      <w:r>
        <w:t>Conclusion</w:t>
      </w:r>
      <w:r>
        <w:tab/>
      </w:r>
      <w:r>
        <w:fldChar w:fldCharType="begin"/>
      </w:r>
      <w:r>
        <w:instrText xml:space="preserve"> PAGEREF _Toc387537244 \h </w:instrText>
      </w:r>
      <w:r>
        <w:fldChar w:fldCharType="separate"/>
      </w:r>
      <w:r>
        <w:t>91</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851818">
          <w:headerReference w:type="default" r:id="rId9"/>
          <w:footerReference w:type="default" r:id="rId10"/>
          <w:pgSz w:w="11906" w:h="16838"/>
          <w:pgMar w:top="1440" w:right="1440" w:bottom="1440" w:left="1440" w:header="709" w:footer="709" w:gutter="0"/>
          <w:cols w:space="708"/>
          <w:titlePg/>
          <w:docGrid w:linePitch="360"/>
        </w:sectPr>
      </w:pPr>
    </w:p>
    <w:p w:rsidR="00E21A63" w:rsidRDefault="00E21A63" w:rsidP="00E21A63">
      <w:pPr>
        <w:pStyle w:val="Heading1"/>
      </w:pPr>
      <w:bookmarkStart w:id="1" w:name="_Toc387537157"/>
      <w:r>
        <w:lastRenderedPageBreak/>
        <w:t>Preliminary</w:t>
      </w:r>
      <w:bookmarkEnd w:id="1"/>
    </w:p>
    <w:p w:rsidR="00881C44" w:rsidRDefault="00881C44" w:rsidP="006F1E0F">
      <w:pPr>
        <w:pStyle w:val="Heading2"/>
      </w:pPr>
      <w:bookmarkStart w:id="2" w:name="_Toc387537158"/>
      <w:r>
        <w:t>Requirement Management</w:t>
      </w:r>
      <w:bookmarkEnd w:id="2"/>
    </w:p>
    <w:p w:rsidR="00823388" w:rsidRDefault="00823388" w:rsidP="006F1E0F">
      <w:pPr>
        <w:pStyle w:val="Heading3"/>
      </w:pPr>
      <w:bookmarkStart w:id="3" w:name="_Toc387537159"/>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work with international partners to cover route segments in countries where SGLines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CMS also manage the transfer of containers from SGLines'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SGLines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SGLines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Transfer of empties is delayed, and cause missing scheduled departure, for some cases the delay have cost SGLines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SGLines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website is not integrated with SGLines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SGLines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SGLines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SGLines'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37160"/>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the below points are the assumption on SGLines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"SGLines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6D3B9F"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11"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6D3B9F" w:rsidP="00881C44">
      <w:r>
        <w:rPr>
          <w:noProof/>
          <w:lang w:eastAsia="en-SG"/>
        </w:rPr>
        <w:pict w14:anchorId="49FCD41F">
          <v:shape id="_x0000_s1027" type="#_x0000_t75" style="position:absolute;margin-left:-49.45pt;margin-top:17.05pt;width:563pt;height:226pt;z-index:251659264" filled="t" stroked="t">
            <v:imagedata r:id="rId12" o:title=""/>
          </v:shape>
        </w:pict>
      </w:r>
    </w:p>
    <w:p w:rsidR="0001641F" w:rsidRDefault="0001641F">
      <w:r>
        <w:br w:type="page"/>
      </w:r>
    </w:p>
    <w:p w:rsidR="00881C44" w:rsidRDefault="00D41ECE" w:rsidP="0001641F">
      <w:pPr>
        <w:pStyle w:val="Heading1"/>
      </w:pPr>
      <w:bookmarkStart w:id="5" w:name="_Toc387537161"/>
      <w:r>
        <w:lastRenderedPageBreak/>
        <w:t>Initiating EA Program – Architecture Vision</w:t>
      </w:r>
      <w:bookmarkEnd w:id="5"/>
    </w:p>
    <w:p w:rsidR="00327CE6" w:rsidRDefault="00327CE6" w:rsidP="0001641F">
      <w:pPr>
        <w:pStyle w:val="Heading2"/>
      </w:pPr>
      <w:bookmarkStart w:id="6" w:name="_Toc387537162"/>
      <w:r>
        <w:t>Problem Description</w:t>
      </w:r>
      <w:bookmarkEnd w:id="6"/>
    </w:p>
    <w:p w:rsidR="00327CE6" w:rsidRDefault="00C72857" w:rsidP="00327CE6">
      <w:pPr>
        <w:pStyle w:val="Heading3"/>
      </w:pPr>
      <w:bookmarkStart w:id="7" w:name="_Toc387537163"/>
      <w:r>
        <w:t>Stakeholders and Their C</w:t>
      </w:r>
      <w:r w:rsidR="00327CE6">
        <w:t>oncerns</w:t>
      </w:r>
      <w:bookmarkEnd w:id="7"/>
    </w:p>
    <w:p w:rsidR="00327CE6" w:rsidRDefault="00327CE6" w:rsidP="00327CE6">
      <w:r>
        <w:t xml:space="preserve">SGLines as a shipping company has huge diversity throughout the organisation that span across the globe. Their businesses run at the global scale that covers from States throughout the Asia regions. Although with huge coverage of businesses, SGLines doesn’t possess </w:t>
      </w:r>
      <w:r w:rsidR="00C72857">
        <w:t>good</w:t>
      </w:r>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CxO</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37164"/>
      <w:r w:rsidRPr="00327CE6">
        <w:t xml:space="preserve">List of Issues/Scenarios to </w:t>
      </w:r>
      <w:r w:rsidR="00C72857">
        <w:t>B</w:t>
      </w:r>
      <w:r w:rsidRPr="00327CE6">
        <w:t xml:space="preserve">e </w:t>
      </w:r>
      <w:r w:rsidR="00C72857">
        <w:t>A</w:t>
      </w:r>
      <w:r w:rsidR="00480C8B" w:rsidRPr="00327CE6">
        <w:t>ddressed</w:t>
      </w:r>
      <w:bookmarkEnd w:id="8"/>
    </w:p>
    <w:p w:rsidR="00327CE6" w:rsidRDefault="00327CE6" w:rsidP="00327CE6">
      <w:r>
        <w:t>Through the initial study of SGLines business flow, the team manage to identify issues and scenarios to be addressed as per below</w:t>
      </w:r>
      <w:r w:rsidR="008D006D">
        <w:t>:</w:t>
      </w:r>
    </w:p>
    <w:p w:rsidR="00327CE6" w:rsidRDefault="00327CE6" w:rsidP="001A1EFD">
      <w:pPr>
        <w:pStyle w:val="ListParagraph"/>
        <w:numPr>
          <w:ilvl w:val="0"/>
          <w:numId w:val="1"/>
        </w:numPr>
      </w:pPr>
      <w:r>
        <w:t>Reduce the operation cost of SGLines</w:t>
      </w:r>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37165"/>
      <w:r>
        <w:t>Vision Statement</w:t>
      </w:r>
      <w:bookmarkEnd w:id="9"/>
    </w:p>
    <w:p w:rsidR="0001641F" w:rsidRDefault="0001641F" w:rsidP="0001641F">
      <w:r>
        <w:t xml:space="preserve">With the planned improvement by restructuring and reorganising the processes and work flow of the organisation, SGLines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The target architecture must be able to support and improve current SGLines business operation</w:t>
      </w:r>
      <w:r w:rsidR="008D006D">
        <w:t>.</w:t>
      </w:r>
    </w:p>
    <w:p w:rsidR="009E0E52" w:rsidRDefault="009E0E52" w:rsidP="009E0E52">
      <w:pPr>
        <w:pStyle w:val="Heading2"/>
      </w:pPr>
      <w:bookmarkStart w:id="10" w:name="_Toc387537166"/>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SGLines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SGLines,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The value proposition for SGLines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SGLines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is another main event that SGLines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37167"/>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37168"/>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SGLines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37169"/>
      <w:r>
        <w:t>Organisation Structure</w:t>
      </w:r>
      <w:bookmarkEnd w:id="13"/>
    </w:p>
    <w:p w:rsidR="00842968" w:rsidRDefault="00842968" w:rsidP="00842968">
      <w:r>
        <w:t>The diagram depicted from the preliminary phase, where SGLines has Global and Regional organisation structure.</w:t>
      </w:r>
    </w:p>
    <w:p w:rsidR="00842968" w:rsidRDefault="006D3B9F" w:rsidP="00842968">
      <w:r>
        <w:rPr>
          <w:noProof/>
          <w:lang w:eastAsia="en-SG"/>
        </w:rPr>
        <w:pict w14:anchorId="4C92E14E">
          <v:shape id="_x0000_s1032" type="#_x0000_t75" style="position:absolute;margin-left:-18.6pt;margin-top:14.1pt;width:466.4pt;height:187.25pt;z-index:251662336" filled="t" stroked="t">
            <v:imagedata r:id="rId11"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6D3B9F"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bookmarkStart w:id="20" w:name="_Toc387523870"/>
      <w:bookmarkStart w:id="21" w:name="_Toc387533912"/>
      <w:bookmarkStart w:id="22" w:name="_Toc387534126"/>
      <w:bookmarkStart w:id="23" w:name="_Toc387535713"/>
      <w:bookmarkStart w:id="24" w:name="_Toc387536238"/>
      <w:bookmarkStart w:id="25" w:name="_Toc387536635"/>
      <w:bookmarkStart w:id="26" w:name="_Toc387537170"/>
      <w:r>
        <w:rPr>
          <w:noProof/>
          <w:lang w:eastAsia="en-SG"/>
        </w:rPr>
        <w:pict w14:anchorId="49FCD41F">
          <v:shape id="_x0000_s1033" type="#_x0000_t75" style="position:absolute;margin-left:-18.6pt;margin-top:29.5pt;width:519.4pt;height:208.5pt;z-index:251663360" filled="t" stroked="t">
            <v:imagedata r:id="rId12" o:title=""/>
          </v:shape>
        </w:pict>
      </w:r>
      <w:bookmarkEnd w:id="14"/>
      <w:bookmarkEnd w:id="15"/>
      <w:bookmarkEnd w:id="16"/>
      <w:bookmarkEnd w:id="17"/>
      <w:bookmarkEnd w:id="18"/>
      <w:bookmarkEnd w:id="19"/>
      <w:bookmarkEnd w:id="20"/>
      <w:bookmarkEnd w:id="21"/>
      <w:bookmarkEnd w:id="22"/>
      <w:bookmarkEnd w:id="23"/>
      <w:bookmarkEnd w:id="24"/>
      <w:bookmarkEnd w:id="25"/>
      <w:bookmarkEnd w:id="26"/>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7" w:name="_Toc387537171"/>
      <w:r w:rsidRPr="00B075A7">
        <w:lastRenderedPageBreak/>
        <w:t>Environment and Process Models</w:t>
      </w:r>
      <w:bookmarkEnd w:id="27"/>
    </w:p>
    <w:p w:rsidR="00B075A7" w:rsidRDefault="00B075A7" w:rsidP="00B075A7">
      <w:r>
        <w:t xml:space="preserve">Further on the planning of SGLines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SGLines, not to mention lead to poor customer satisfaction on the service provided by SGLines.</w:t>
      </w:r>
    </w:p>
    <w:p w:rsidR="00B075A7" w:rsidRDefault="00B075A7" w:rsidP="00B075A7">
      <w:r>
        <w:t xml:space="preserve">The Ideal processes flow for SGLines would be to minimise the effort of each staff ,  improve the response time and information readiness thus will lead to better efficiency in resource utilisation (be it human or non-human resources). The new process flow will consist </w:t>
      </w:r>
      <w:r w:rsidR="00AB6B77">
        <w:t>of:</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process in SGLines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ShipTrack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SGLines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8" w:name="_Toc387537172"/>
      <w:r w:rsidRPr="00B075A7">
        <w:t>Actors, Roles</w:t>
      </w:r>
      <w:r w:rsidR="00B075A7" w:rsidRPr="00B075A7">
        <w:t xml:space="preserve"> and Responsibilities</w:t>
      </w:r>
      <w:bookmarkEnd w:id="28"/>
    </w:p>
    <w:p w:rsidR="00B075A7" w:rsidRDefault="00B075A7" w:rsidP="00B075A7">
      <w:pPr>
        <w:pStyle w:val="Heading3"/>
      </w:pPr>
      <w:bookmarkStart w:id="29" w:name="_Toc242238176"/>
      <w:bookmarkStart w:id="30" w:name="_Toc242671707"/>
      <w:bookmarkStart w:id="31" w:name="_Toc254545946"/>
      <w:bookmarkStart w:id="32" w:name="_Toc387537173"/>
      <w:r w:rsidRPr="00C7793D">
        <w:t>Human Actors and Roles</w:t>
      </w:r>
      <w:bookmarkEnd w:id="29"/>
      <w:bookmarkEnd w:id="30"/>
      <w:bookmarkEnd w:id="31"/>
      <w:bookmarkEnd w:id="32"/>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Help with order realisation between customer and SGLines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CxO</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overall SGLines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SGLines </w:t>
            </w:r>
          </w:p>
        </w:tc>
      </w:tr>
    </w:tbl>
    <w:p w:rsidR="00B075A7" w:rsidRDefault="00B075A7" w:rsidP="00B075A7">
      <w:pPr>
        <w:pStyle w:val="Heading3"/>
      </w:pPr>
      <w:bookmarkStart w:id="33" w:name="_Toc242238177"/>
      <w:bookmarkStart w:id="34" w:name="_Toc242671708"/>
      <w:bookmarkStart w:id="35" w:name="_Toc254545947"/>
      <w:bookmarkStart w:id="36" w:name="_Toc387537174"/>
      <w:r w:rsidRPr="00C7793D">
        <w:t>Computer Actors and Roles</w:t>
      </w:r>
      <w:bookmarkEnd w:id="33"/>
      <w:bookmarkEnd w:id="34"/>
      <w:bookmarkEnd w:id="35"/>
      <w:bookmarkEnd w:id="36"/>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purchasing of SGLines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SGLines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Act as SGLines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7" w:name="_Toc387537175"/>
      <w:r>
        <w:lastRenderedPageBreak/>
        <w:t>Business Architecture</w:t>
      </w:r>
      <w:bookmarkEnd w:id="37"/>
    </w:p>
    <w:p w:rsidR="00CB0D4C" w:rsidRDefault="00CB0D4C" w:rsidP="00CB0D4C">
      <w:pPr>
        <w:pStyle w:val="Heading2"/>
      </w:pPr>
      <w:bookmarkStart w:id="38" w:name="_Toc387496270"/>
      <w:bookmarkStart w:id="39" w:name="_Toc387537176"/>
      <w:r w:rsidRPr="001B2D70">
        <w:t>Business Systems Model</w:t>
      </w:r>
      <w:bookmarkEnd w:id="38"/>
      <w:bookmarkEnd w:id="39"/>
    </w:p>
    <w:p w:rsidR="00CB0D4C" w:rsidRDefault="00CB0D4C" w:rsidP="00CB0D4C">
      <w:pPr>
        <w:pStyle w:val="Heading3"/>
      </w:pPr>
      <w:bookmarkStart w:id="40" w:name="_Toc387537177"/>
      <w:r>
        <w:t xml:space="preserve">Key </w:t>
      </w:r>
      <w:r w:rsidR="00765059">
        <w:t>F</w:t>
      </w:r>
      <w:r>
        <w:t>actors</w:t>
      </w:r>
      <w:bookmarkEnd w:id="40"/>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SGLines’ vessels</w:t>
      </w:r>
    </w:p>
    <w:p w:rsidR="00CB0D4C" w:rsidRDefault="00CB0D4C">
      <w:pPr>
        <w:rPr>
          <w:rFonts w:asciiTheme="majorHAnsi" w:eastAsiaTheme="majorEastAsia" w:hAnsiTheme="majorHAnsi" w:cstheme="majorBidi"/>
          <w:b/>
          <w:bCs/>
          <w:color w:val="4F81BD" w:themeColor="accent1"/>
          <w:sz w:val="26"/>
          <w:szCs w:val="26"/>
        </w:rPr>
      </w:pPr>
      <w:bookmarkStart w:id="41" w:name="_Toc387496271"/>
      <w:r>
        <w:br w:type="page"/>
      </w:r>
    </w:p>
    <w:p w:rsidR="00CB0D4C" w:rsidRDefault="00CB0D4C" w:rsidP="00CB0D4C">
      <w:pPr>
        <w:pStyle w:val="Heading2"/>
      </w:pPr>
      <w:bookmarkStart w:id="42" w:name="_Toc387537178"/>
      <w:r>
        <w:lastRenderedPageBreak/>
        <w:t>SWOT Analysis</w:t>
      </w:r>
      <w:bookmarkEnd w:id="41"/>
      <w:bookmarkEnd w:id="42"/>
    </w:p>
    <w:p w:rsidR="00CB0D4C" w:rsidRPr="00235475" w:rsidRDefault="00CB0D4C" w:rsidP="00CB0D4C">
      <w:pPr>
        <w:pStyle w:val="Heading3"/>
      </w:pPr>
      <w:bookmarkStart w:id="43" w:name="_Toc387537179"/>
      <w:r w:rsidRPr="00235475">
        <w:t>Current SWOT Analysis</w:t>
      </w:r>
      <w:bookmarkEnd w:id="43"/>
    </w:p>
    <w:p w:rsidR="00CB0D4C" w:rsidRDefault="00CB0D4C" w:rsidP="00CB0D4C">
      <w:r w:rsidRPr="00CB0D4C">
        <w:t>The below table shows SGLines’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44" w:name="_Toc387537180"/>
      <w:r w:rsidRPr="00AF271A">
        <w:lastRenderedPageBreak/>
        <w:t>Target SWOT Analysis</w:t>
      </w:r>
      <w:bookmarkEnd w:id="44"/>
    </w:p>
    <w:p w:rsidR="00CB0D4C" w:rsidRDefault="00CB0D4C" w:rsidP="00CB0D4C">
      <w:pPr>
        <w:rPr>
          <w:rFonts w:ascii="Calibri" w:hAnsi="Calibri"/>
        </w:rPr>
      </w:pPr>
      <w:r w:rsidRPr="00235475">
        <w:rPr>
          <w:rFonts w:ascii="Calibri" w:hAnsi="Calibri"/>
        </w:rPr>
        <w:t>The below table shows SGLines’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5" w:name="_Toc387496272"/>
      <w:bookmarkStart w:id="46" w:name="_Toc387537181"/>
      <w:r>
        <w:t>Strategy Map</w:t>
      </w:r>
      <w:bookmarkEnd w:id="45"/>
      <w:bookmarkEnd w:id="46"/>
    </w:p>
    <w:p w:rsidR="004C36DD" w:rsidRDefault="004C36DD" w:rsidP="004C36DD">
      <w:r>
        <w:t>The Strategy Map describes how SGLines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SGLines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2</w:t>
      </w:r>
      <w:r w:rsidR="00DD541D" w:rsidRPr="005F4960">
        <w:rPr>
          <w:noProof/>
          <w:sz w:val="20"/>
        </w:rPr>
        <w:fldChar w:fldCharType="end"/>
      </w:r>
      <w:r w:rsidRPr="005F4960">
        <w:rPr>
          <w:sz w:val="20"/>
        </w:rPr>
        <w:t xml:space="preserve"> Strategy Map</w:t>
      </w:r>
    </w:p>
    <w:p w:rsidR="004C36DD" w:rsidRDefault="004C36DD" w:rsidP="004C36DD">
      <w:r>
        <w:t>With the main vision of improvement in operational profit and enhance customer experience, SGLines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Regularly assess the effectiveness of SGLines’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7" w:name="_Toc387496273"/>
      <w:r>
        <w:br w:type="page"/>
      </w:r>
    </w:p>
    <w:p w:rsidR="00234C34" w:rsidRDefault="00234C34" w:rsidP="00234C34">
      <w:pPr>
        <w:pStyle w:val="Heading2"/>
      </w:pPr>
      <w:bookmarkStart w:id="48" w:name="_Toc387537182"/>
      <w:r>
        <w:lastRenderedPageBreak/>
        <w:t>Business Reference Model</w:t>
      </w:r>
      <w:bookmarkEnd w:id="47"/>
      <w:bookmarkEnd w:id="48"/>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r>
        <w:rPr>
          <w:rFonts w:ascii="Calibri" w:hAnsi="Calibri"/>
        </w:rPr>
        <w:t>SGLines</w:t>
      </w:r>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r>
        <w:rPr>
          <w:rFonts w:ascii="Calibri" w:hAnsi="Calibri"/>
        </w:rPr>
        <w:t>SGLines’</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r>
        <w:rPr>
          <w:rFonts w:ascii="Calibri" w:hAnsi="Calibri"/>
        </w:rPr>
        <w:t>SGLines’</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9" w:name="_Toc387496274"/>
      <w:bookmarkStart w:id="50" w:name="_Toc387537183"/>
      <w:r>
        <w:t>Performance Reference Model</w:t>
      </w:r>
      <w:bookmarkEnd w:id="49"/>
      <w:bookmarkEnd w:id="5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51" w:name="_Toc387496275"/>
      <w:bookmarkStart w:id="52" w:name="_Toc387537184"/>
      <w:r>
        <w:t>Operating Model</w:t>
      </w:r>
      <w:bookmarkEnd w:id="51"/>
      <w:bookmarkEnd w:id="52"/>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The integration results from sharing key data across the business units to present a common fact to the customer." (Enterprise Architecture As Strategy, by Ross, Weill, and Robertson)</w:t>
      </w:r>
      <w:r>
        <w:rPr>
          <w:rFonts w:ascii="Calibri" w:hAnsi="Calibri"/>
        </w:rPr>
        <w:t xml:space="preserve">. </w:t>
      </w:r>
      <w:r w:rsidRPr="005B0192">
        <w:rPr>
          <w:rFonts w:ascii="Calibri" w:hAnsi="Calibri"/>
        </w:rPr>
        <w:t xml:space="preserve">The operational model of the </w:t>
      </w:r>
      <w:r>
        <w:rPr>
          <w:rFonts w:ascii="Calibri" w:hAnsi="Calibri"/>
        </w:rPr>
        <w:t>SGLines</w:t>
      </w:r>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Web site is not integrated with SGLines’</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53" w:name="_Toc387496276"/>
      <w:bookmarkStart w:id="54" w:name="_Toc387537185"/>
      <w:r>
        <w:t>Business Principles</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5" w:name="_Toc387496277"/>
      <w:bookmarkStart w:id="56" w:name="_Toc387537186"/>
      <w:r>
        <w:t>Core Business Process for Current and Target States</w:t>
      </w:r>
      <w:bookmarkEnd w:id="55"/>
      <w:bookmarkEnd w:id="56"/>
    </w:p>
    <w:p w:rsidR="00B50D9D" w:rsidRDefault="00B50D9D" w:rsidP="00B50D9D">
      <w:pPr>
        <w:pStyle w:val="Heading3"/>
      </w:pPr>
      <w:bookmarkStart w:id="57" w:name="_Toc387537187"/>
      <w:r>
        <w:t>Current Business Service</w:t>
      </w:r>
      <w:bookmarkEnd w:id="57"/>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8" w:name="_Toc387537188"/>
      <w:r>
        <w:lastRenderedPageBreak/>
        <w:t>Current Business Process</w:t>
      </w:r>
      <w:bookmarkEnd w:id="58"/>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9" w:name="_Toc387537189"/>
      <w:r>
        <w:lastRenderedPageBreak/>
        <w:t>Target Business Service</w:t>
      </w:r>
      <w:bookmarkEnd w:id="59"/>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60" w:name="_Toc387537190"/>
      <w:r>
        <w:lastRenderedPageBreak/>
        <w:t>Target Business Process</w:t>
      </w:r>
      <w:bookmarkEnd w:id="60"/>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61" w:name="_Toc387496278"/>
    </w:p>
    <w:p w:rsidR="00A709B5" w:rsidRDefault="00A709B5" w:rsidP="000A607A">
      <w:pPr>
        <w:pStyle w:val="Heading2"/>
      </w:pPr>
      <w:bookmarkStart w:id="62" w:name="_Toc387537191"/>
      <w:r>
        <w:lastRenderedPageBreak/>
        <w:t>List of Gap</w:t>
      </w:r>
      <w:bookmarkEnd w:id="61"/>
      <w:bookmarkEnd w:id="62"/>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63" w:name="_Toc387537192"/>
      <w:r>
        <w:lastRenderedPageBreak/>
        <w:t>Information Architecture</w:t>
      </w:r>
      <w:bookmarkEnd w:id="63"/>
    </w:p>
    <w:p w:rsidR="001A23D8" w:rsidRDefault="001A23D8" w:rsidP="001A23D8">
      <w:pPr>
        <w:pStyle w:val="Heading2"/>
      </w:pPr>
      <w:bookmarkStart w:id="64" w:name="_Toc387537193"/>
      <w:r w:rsidRPr="001A23D8">
        <w:t>Data Principles</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5" w:name="_Toc387537194"/>
      <w:r>
        <w:lastRenderedPageBreak/>
        <w:t>Date Entities Catalog</w:t>
      </w:r>
      <w:bookmarkEnd w:id="65"/>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SalesOrder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6" w:name="_Toc387537195"/>
      <w:r w:rsidRPr="001A23D8">
        <w:lastRenderedPageBreak/>
        <w:t>Target Conceptual Data Model</w:t>
      </w:r>
      <w:bookmarkEnd w:id="66"/>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7.5pt" o:ole="">
            <v:imagedata r:id="rId21" o:title=""/>
          </v:shape>
          <o:OLEObject Type="Embed" ProgID="Visio.Drawing.11" ShapeID="_x0000_i1025" DrawAspect="Content" ObjectID="_1461279075" r:id="rId22"/>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7" w:name="_Toc387537196"/>
      <w:r w:rsidRPr="001A23D8">
        <w:lastRenderedPageBreak/>
        <w:t>Target Data Entity/Business Function Matrix</w:t>
      </w:r>
      <w:bookmarkEnd w:id="67"/>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8" w:name="_Toc387537197"/>
      <w:r w:rsidRPr="001A23D8">
        <w:t>Target Application/Data Matrix</w:t>
      </w:r>
      <w:bookmarkEnd w:id="68"/>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9" w:name="_Toc387537198"/>
      <w:r w:rsidRPr="001A23D8">
        <w:lastRenderedPageBreak/>
        <w:t>List of Stakeholders and Concerns</w:t>
      </w:r>
      <w:bookmarkEnd w:id="69"/>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70" w:name="_Toc387537199"/>
      <w:r w:rsidRPr="001A23D8">
        <w:lastRenderedPageBreak/>
        <w:t>Current and Target Information Architecture</w:t>
      </w:r>
      <w:bookmarkEnd w:id="70"/>
    </w:p>
    <w:p w:rsidR="001A23D8" w:rsidRDefault="001A23D8" w:rsidP="001A23D8">
      <w:pPr>
        <w:pStyle w:val="Heading3"/>
      </w:pPr>
      <w:bookmarkStart w:id="71" w:name="_Toc387537200"/>
      <w:r w:rsidRPr="00505695">
        <w:t>Current</w:t>
      </w:r>
      <w:r>
        <w:t xml:space="preserve"> Information Architecture</w:t>
      </w:r>
      <w:bookmarkEnd w:id="71"/>
    </w:p>
    <w:p w:rsidR="001A23D8" w:rsidRDefault="001A23D8" w:rsidP="001A23D8">
      <w:r>
        <w:t>Each individual system had their</w:t>
      </w:r>
      <w:r w:rsidR="000A607A">
        <w:t xml:space="preserve"> own</w:t>
      </w:r>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25pt;height:476.25pt" o:ole="">
            <v:imagedata r:id="rId23" o:title=""/>
          </v:shape>
          <o:OLEObject Type="Embed" ProgID="Visio.Drawing.11" ShapeID="_x0000_i1026" DrawAspect="Content" ObjectID="_1461279076" r:id="rId24"/>
        </w:object>
      </w:r>
    </w:p>
    <w:p w:rsidR="00B50D9D" w:rsidRDefault="001A23D8" w:rsidP="001A23D8">
      <w:pPr>
        <w:pStyle w:val="Heading3"/>
      </w:pPr>
      <w:bookmarkStart w:id="72" w:name="_Toc387537201"/>
      <w:r>
        <w:lastRenderedPageBreak/>
        <w:t>Target Information Architecture</w:t>
      </w:r>
      <w:bookmarkEnd w:id="72"/>
    </w:p>
    <w:p w:rsidR="001A23D8" w:rsidRDefault="001A23D8" w:rsidP="001A23D8">
      <w:r>
        <w:object w:dxaOrig="10133" w:dyaOrig="8582">
          <v:shape id="_x0000_i1027" type="#_x0000_t75" style="width:468pt;height:397.5pt" o:ole="">
            <v:imagedata r:id="rId21" o:title=""/>
          </v:shape>
          <o:OLEObject Type="Embed" ProgID="Visio.Drawing.11" ShapeID="_x0000_i1027" DrawAspect="Content" ObjectID="_1461279077" r:id="rId25"/>
        </w:object>
      </w:r>
    </w:p>
    <w:p w:rsidR="001A23D8" w:rsidRDefault="001A23D8" w:rsidP="00D27665">
      <w:pPr>
        <w:pStyle w:val="Heading2"/>
      </w:pPr>
      <w:bookmarkStart w:id="73" w:name="_Toc383368353"/>
      <w:bookmarkStart w:id="74" w:name="_Toc387537202"/>
      <w:r>
        <w:t>Data Gaps and Recommendation</w:t>
      </w:r>
      <w:bookmarkEnd w:id="73"/>
      <w:bookmarkEnd w:id="74"/>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SalesOrder</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lastRenderedPageBreak/>
              <w:t>ContainerLocation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SalesOrderAgent</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SalesOrderCustomer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BillingAgent</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BillingCustomer</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5" w:name="_Toc387537203"/>
      <w:r>
        <w:lastRenderedPageBreak/>
        <w:t>Application Architecture</w:t>
      </w:r>
      <w:bookmarkEnd w:id="75"/>
    </w:p>
    <w:p w:rsidR="007E0825" w:rsidRDefault="007E0825" w:rsidP="00F203A2">
      <w:pPr>
        <w:pStyle w:val="Heading2"/>
      </w:pPr>
      <w:bookmarkStart w:id="76" w:name="_Toc387537204"/>
      <w:r w:rsidRPr="007E0825">
        <w:t>Application Principles</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7" w:name="_Toc383368586"/>
    </w:p>
    <w:p w:rsidR="007E0825" w:rsidRDefault="007E0825" w:rsidP="007E0825">
      <w:pPr>
        <w:pStyle w:val="Heading2"/>
      </w:pPr>
      <w:bookmarkStart w:id="78" w:name="_Toc387537205"/>
      <w:r>
        <w:lastRenderedPageBreak/>
        <w:t>Application Portfolio Catalog for Current and Target States</w:t>
      </w:r>
      <w:bookmarkEnd w:id="77"/>
      <w:bookmarkEnd w:id="78"/>
    </w:p>
    <w:p w:rsidR="001D2013" w:rsidRPr="001D2013" w:rsidRDefault="007E0825" w:rsidP="00F203A2">
      <w:pPr>
        <w:pStyle w:val="Heading3"/>
      </w:pPr>
      <w:bookmarkStart w:id="79" w:name="_Toc387537206"/>
      <w:r>
        <w:t>Current State</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r>
              <w:t>SGLine</w:t>
            </w:r>
            <w:r w:rsidR="00AB6B77">
              <w:t>s</w:t>
            </w:r>
            <w:r>
              <w:t xml:space="preserve"> Website</w:t>
            </w:r>
          </w:p>
        </w:tc>
        <w:tc>
          <w:tcPr>
            <w:tcW w:w="613" w:type="pct"/>
            <w:shd w:val="clear" w:color="auto" w:fill="auto"/>
          </w:tcPr>
          <w:p w:rsidR="007E0825" w:rsidRDefault="007E0825" w:rsidP="007E0825">
            <w:r>
              <w:t>Displays SGLines’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features are required, e.g. RFQ, ordering, calculations of shipment time between destinations, etc. The website is not integrated with other SGLine</w:t>
            </w:r>
            <w:r w:rsidR="00AB6B77">
              <w:t>s</w:t>
            </w:r>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80" w:name="_Toc387537207"/>
      <w:r>
        <w:t>Target State</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VCMS, SCBS, ShipTrack</w:t>
            </w:r>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r>
              <w:t>ShipTrack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81" w:name="_Toc387537208"/>
      <w:r w:rsidRPr="00BA3BC1">
        <w:t>Target System/Business Function Matrix and System/Data Matrix</w:t>
      </w:r>
      <w:bookmarkEnd w:id="81"/>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r w:rsidRPr="00F203A2">
              <w:t>ShipTrack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82" w:name="_Toc387537209"/>
      <w:r w:rsidRPr="00BA3BC1">
        <w:lastRenderedPageBreak/>
        <w:t>List of Stakeholders and their Concerns</w:t>
      </w:r>
      <w:bookmarkEnd w:id="82"/>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Able to register and directly place orders online, or to integrate their IT systems with SGLines.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SGLines’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Integrate with the SGLines’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t>ShipTrack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ShipTrack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83" w:name="_Toc383368589"/>
      <w:bookmarkStart w:id="84" w:name="_Toc387537210"/>
      <w:r>
        <w:t>Current and Target Application Architecture</w:t>
      </w:r>
      <w:bookmarkEnd w:id="83"/>
      <w:bookmarkEnd w:id="84"/>
    </w:p>
    <w:p w:rsidR="001D2013" w:rsidRDefault="001D2013" w:rsidP="001D2013">
      <w:pPr>
        <w:pStyle w:val="Heading3"/>
      </w:pPr>
      <w:bookmarkStart w:id="85" w:name="_Toc387537211"/>
      <w:r w:rsidRPr="001D2013">
        <w:t xml:space="preserve">Current </w:t>
      </w:r>
      <w:r w:rsidR="00765059">
        <w:t>A</w:t>
      </w:r>
      <w:r w:rsidRPr="001D2013">
        <w:t xml:space="preserve">pplication </w:t>
      </w:r>
      <w:r w:rsidR="00765059">
        <w:t>A</w:t>
      </w:r>
      <w:r w:rsidRPr="001D2013">
        <w:t>rchitecture</w:t>
      </w:r>
      <w:bookmarkEnd w:id="85"/>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75pt;height:278.25pt" o:ole="">
            <v:imagedata r:id="rId26" o:title=""/>
          </v:shape>
          <o:OLEObject Type="Embed" ProgID="Visio.Drawing.11" ShapeID="_x0000_i1028" DrawAspect="Content" ObjectID="_1461279078" r:id="rId27"/>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6" w:name="_Toc387537212"/>
      <w:r w:rsidRPr="00C4487E">
        <w:lastRenderedPageBreak/>
        <w:t xml:space="preserve">Target </w:t>
      </w:r>
      <w:r w:rsidR="00765059">
        <w:t>A</w:t>
      </w:r>
      <w:r w:rsidRPr="00C4487E">
        <w:t xml:space="preserve">pplication </w:t>
      </w:r>
      <w:r w:rsidR="00765059">
        <w:t>A</w:t>
      </w:r>
      <w:r w:rsidRPr="00C4487E">
        <w:t>rchitecture</w:t>
      </w:r>
      <w:bookmarkEnd w:id="86"/>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75pt;height:401.25pt" o:ole="">
            <v:imagedata r:id="rId28" o:title=""/>
          </v:shape>
          <o:OLEObject Type="Embed" ProgID="Visio.Drawing.11" ShapeID="_x0000_i1029" DrawAspect="Content" ObjectID="_1461279079" r:id="rId29"/>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7" w:name="_Toc383368590"/>
      <w:bookmarkStart w:id="88" w:name="_Toc387537213"/>
      <w:r>
        <w:t>List of Application Gaps and Recommendations</w:t>
      </w:r>
      <w:bookmarkEnd w:id="87"/>
      <w:bookmarkEnd w:id="88"/>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9" w:name="_Toc387537214"/>
      <w:r>
        <w:lastRenderedPageBreak/>
        <w:t>Technology Architecture</w:t>
      </w:r>
      <w:bookmarkEnd w:id="89"/>
    </w:p>
    <w:p w:rsidR="0027212A" w:rsidRDefault="0027212A" w:rsidP="0027212A">
      <w:pPr>
        <w:pStyle w:val="Heading2"/>
      </w:pPr>
      <w:bookmarkStart w:id="90" w:name="_Toc383368711"/>
      <w:bookmarkStart w:id="91" w:name="_Toc387537215"/>
      <w:r>
        <w:t>Technical Reference Model</w:t>
      </w:r>
      <w:bookmarkEnd w:id="90"/>
      <w:bookmarkEnd w:id="91"/>
    </w:p>
    <w:p w:rsidR="0027212A" w:rsidRDefault="0027212A" w:rsidP="0027212A">
      <w:r>
        <w:t xml:space="preserve">The technical reference </w:t>
      </w:r>
      <w:r w:rsidR="00F473C0">
        <w:t>model (TRM) identifies</w:t>
      </w:r>
      <w:r>
        <w:t xml:space="preserve"> the key technical services required to support the business functiona</w:t>
      </w:r>
      <w:r w:rsidR="003351F1">
        <w:t>lity and capability for SGLines.</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92" w:name="_Toc383368712"/>
      <w:bookmarkStart w:id="93" w:name="_Toc387537216"/>
      <w:r>
        <w:t>Technical Principles</w:t>
      </w:r>
      <w:r>
        <w:rPr>
          <w:rFonts w:hint="eastAsia"/>
          <w:lang w:eastAsia="zh-CN"/>
        </w:rPr>
        <w:t xml:space="preserve"> and</w:t>
      </w:r>
      <w:r>
        <w:t xml:space="preserve"> Best Practices</w:t>
      </w:r>
      <w:bookmarkEnd w:id="92"/>
      <w:bookmarkEnd w:id="93"/>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hint="eastAsia"/>
                <w:lang w:eastAsia="zh-CN"/>
              </w:rPr>
              <w:t xml:space="preserve">HTTP,FTP,Email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Applications(VCMS,ST,SCBS,etc)</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r>
              <w:rPr>
                <w:rFonts w:ascii="Calibri" w:hAnsi="Calibri" w:hint="eastAsia"/>
                <w:lang w:eastAsia="zh-CN"/>
              </w:rPr>
              <w:t>ESB,IE,MessageBus,Web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Json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5" w:name="_Toc387537217"/>
      <w:r>
        <w:lastRenderedPageBreak/>
        <w:t>Current List of Technology Architecture</w:t>
      </w:r>
      <w:bookmarkEnd w:id="94"/>
      <w:bookmarkEnd w:id="95"/>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6B13D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6B13DB">
              <w:rPr>
                <w:lang w:eastAsia="zh-CN"/>
              </w:rPr>
              <w:t>Standards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w:t>
            </w:r>
            <w:r w:rsidR="00AB6B77">
              <w:rPr>
                <w:lang w:eastAsia="zh-CN"/>
              </w:rPr>
              <w:t>s</w:t>
            </w:r>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6" w:name="_Toc383368714"/>
      <w:r>
        <w:br w:type="page"/>
      </w:r>
    </w:p>
    <w:p w:rsidR="00AC50B6" w:rsidRDefault="00AC50B6" w:rsidP="00AC50B6">
      <w:pPr>
        <w:pStyle w:val="Heading2"/>
      </w:pPr>
      <w:bookmarkStart w:id="97" w:name="_Toc387537218"/>
      <w:r>
        <w:lastRenderedPageBreak/>
        <w:t>Target List of Technology Architecture</w:t>
      </w:r>
      <w:bookmarkEnd w:id="96"/>
      <w:bookmarkEnd w:id="97"/>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081F12">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081F12">
              <w:rPr>
                <w:lang w:eastAsia="zh-CN"/>
              </w:rPr>
              <w:t>Standards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r w:rsidR="00AC50B6"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Starhub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Starhub</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XML,Json</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Json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r w:rsidR="00AB6B77" w:rsidRPr="00E3050F">
              <w:rPr>
                <w:lang w:eastAsia="zh-CN"/>
              </w:rPr>
              <w:t>Centre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Java,MVC,Javascript,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8" w:name="_Toc383368715"/>
    </w:p>
    <w:p w:rsidR="00AC50B6" w:rsidRDefault="00AC50B6" w:rsidP="00AC50B6">
      <w:pPr>
        <w:pStyle w:val="Heading2"/>
        <w:rPr>
          <w:lang w:eastAsia="zh-CN"/>
        </w:rPr>
      </w:pPr>
      <w:bookmarkStart w:id="99" w:name="_Toc387537219"/>
      <w:r>
        <w:lastRenderedPageBreak/>
        <w:t>List of Stakeholders and their Concerns</w:t>
      </w:r>
      <w:bookmarkEnd w:id="98"/>
      <w:bookmarkEnd w:id="99"/>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100" w:name="_Toc383368716"/>
      <w:bookmarkStart w:id="101" w:name="_Toc387537220"/>
      <w:r>
        <w:t>Current and Target Technology Architecture</w:t>
      </w:r>
      <w:bookmarkEnd w:id="100"/>
      <w:bookmarkEnd w:id="10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6</w:t>
      </w:r>
      <w:r w:rsidRPr="005F4960">
        <w:rPr>
          <w:sz w:val="20"/>
        </w:rPr>
        <w:fldChar w:fldCharType="end"/>
      </w:r>
      <w:r w:rsidRPr="005F4960">
        <w:rPr>
          <w:sz w:val="20"/>
        </w:rPr>
        <w:t xml:space="preserve"> Current Technology Architecture</w:t>
      </w:r>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r w:rsidR="00F66CBA" w:rsidRPr="005F4960">
        <w:rPr>
          <w:noProof/>
          <w:sz w:val="20"/>
        </w:rPr>
        <w:t>7</w:t>
      </w:r>
      <w:r w:rsidRPr="005F4960">
        <w:rPr>
          <w:sz w:val="20"/>
        </w:rPr>
        <w:fldChar w:fldCharType="end"/>
      </w:r>
      <w:r w:rsidRPr="005F4960">
        <w:rPr>
          <w:sz w:val="20"/>
        </w:rPr>
        <w:t xml:space="preserve"> Target Technology Architecture</w:t>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10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103" w:name="_Toc387537221"/>
      <w:r>
        <w:lastRenderedPageBreak/>
        <w:t>List of Technology Architecture Gaps</w:t>
      </w:r>
      <w:bookmarkEnd w:id="102"/>
      <w:bookmarkEnd w:id="103"/>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104" w:name="_Toc387537222"/>
      <w:r>
        <w:lastRenderedPageBreak/>
        <w:t>Opportunities and Solutions</w:t>
      </w:r>
      <w:bookmarkEnd w:id="104"/>
    </w:p>
    <w:p w:rsidR="00C6333D" w:rsidRDefault="00C6333D" w:rsidP="00C6333D">
      <w:pPr>
        <w:pStyle w:val="Heading2"/>
      </w:pPr>
      <w:bookmarkStart w:id="105" w:name="_Toc383368833"/>
      <w:bookmarkStart w:id="106" w:name="_Toc387537223"/>
      <w:r>
        <w:t>Initiatives Description, Traceability, Priority</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7" w:name="_Toc387537224"/>
      <w:r>
        <w:lastRenderedPageBreak/>
        <w:t>Checklist of Gaps and Addressed Gaps</w:t>
      </w:r>
      <w:bookmarkEnd w:id="107"/>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8" w:name="_Toc387537225"/>
      <w:r w:rsidRPr="00EF3DF1">
        <w:lastRenderedPageBreak/>
        <w:t>Migration and Implementation Road Map</w:t>
      </w:r>
      <w:bookmarkEnd w:id="108"/>
    </w:p>
    <w:p w:rsidR="00C6333D" w:rsidRPr="002E20A0" w:rsidRDefault="00CD6D0B" w:rsidP="00CD6D0B">
      <w:pPr>
        <w:pStyle w:val="Heading2"/>
        <w:rPr>
          <w:rFonts w:ascii="Calibri" w:hAnsi="Calibri"/>
        </w:rPr>
      </w:pPr>
      <w:bookmarkStart w:id="109" w:name="_Toc387537226"/>
      <w:r w:rsidRPr="00CD6D0B">
        <w:t>Costs, Benefits, Dependencies and Risks</w:t>
      </w:r>
      <w:bookmarkEnd w:id="109"/>
    </w:p>
    <w:p w:rsidR="00C6333D" w:rsidRDefault="00CD6D0B" w:rsidP="00C6333D">
      <w:r w:rsidRPr="00CD6D0B">
        <w:t xml:space="preserve">Of the </w:t>
      </w:r>
      <w:r w:rsidR="00AB6B77" w:rsidRPr="00CD6D0B">
        <w:t>identified</w:t>
      </w:r>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(ShipTrack)</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10" w:name="_Toc387537227"/>
      <w:r w:rsidRPr="00B969AA">
        <w:rPr>
          <w:lang w:val="en-GB"/>
        </w:rPr>
        <w:t>SCBS</w:t>
      </w:r>
      <w:bookmarkEnd w:id="110"/>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Cost: 100800 @ 35 SGD / Man Hr</w:t>
      </w:r>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t>Compatible to the existing system integration.</w:t>
      </w:r>
    </w:p>
    <w:p w:rsidR="00BB0552" w:rsidRPr="00BB0552" w:rsidRDefault="00BB0552" w:rsidP="00BB0552">
      <w:pPr>
        <w:pStyle w:val="ListParagraph"/>
        <w:ind w:left="0"/>
        <w:rPr>
          <w:lang w:val="en-GB"/>
        </w:rPr>
      </w:pPr>
      <w:r w:rsidRPr="00BB0552">
        <w:rPr>
          <w:lang w:val="en-GB"/>
        </w:rPr>
        <w:tab/>
      </w:r>
      <w:r w:rsidRPr="00BB0552">
        <w:rPr>
          <w:lang w:val="en-GB"/>
        </w:rPr>
        <w:tab/>
        <w:t>Data migration.</w:t>
      </w:r>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3 hr/day of man power, for 3 customer service representatives to record the purchase order over phone or by fax.</w:t>
      </w:r>
    </w:p>
    <w:p w:rsidR="00BB0552" w:rsidRPr="00BB0552" w:rsidRDefault="00BB0552" w:rsidP="00BB0552">
      <w:pPr>
        <w:ind w:left="720" w:firstLine="720"/>
      </w:pPr>
      <w:r w:rsidRPr="00BB0552">
        <w:t>Saving, 64800 SGD per year @ 20 SGD man hr cost</w:t>
      </w:r>
    </w:p>
    <w:p w:rsidR="00BB0552" w:rsidRPr="00BB0552" w:rsidRDefault="00BB0552" w:rsidP="00F37DCC">
      <w:pPr>
        <w:pStyle w:val="Heading3"/>
        <w:rPr>
          <w:lang w:val="en-GB"/>
        </w:rPr>
      </w:pPr>
      <w:bookmarkStart w:id="111" w:name="_Toc387537228"/>
      <w:r w:rsidRPr="00BB0552">
        <w:rPr>
          <w:lang w:val="en-GB"/>
        </w:rPr>
        <w:t>VCMS</w:t>
      </w:r>
      <w:bookmarkEnd w:id="111"/>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Cost: 134400 @ 35 SGD / Man Hr</w:t>
      </w:r>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2 hr/day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Saving, 43200 SGD per year @ 30 SGD man hr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12" w:name="_Toc387537229"/>
      <w:r w:rsidRPr="00BB0552">
        <w:rPr>
          <w:lang w:val="en-GB"/>
        </w:rPr>
        <w:lastRenderedPageBreak/>
        <w:t>Shipment Tracking (ShipTrack)</w:t>
      </w:r>
      <w:bookmarkEnd w:id="112"/>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33600 @ 35 SGD / Man Hr</w:t>
      </w:r>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1 hr/day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Saving, 14400 SGD per year @ 20 SGD man hr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13" w:name="_Toc387537230"/>
      <w:r w:rsidRPr="00BB0552">
        <w:rPr>
          <w:lang w:val="en-GB"/>
        </w:rPr>
        <w:t>ESB</w:t>
      </w:r>
      <w:bookmarkEnd w:id="113"/>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(MuleSoft)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p>
    <w:p w:rsidR="00BB0552" w:rsidRPr="00BB0552" w:rsidRDefault="00BB0552" w:rsidP="00E966C9">
      <w:pPr>
        <w:pStyle w:val="Heading3"/>
        <w:rPr>
          <w:lang w:val="en-GB"/>
        </w:rPr>
      </w:pPr>
      <w:bookmarkStart w:id="114" w:name="_Toc387537231"/>
      <w:r w:rsidRPr="00BB0552">
        <w:rPr>
          <w:lang w:val="en-GB"/>
        </w:rPr>
        <w:lastRenderedPageBreak/>
        <w:t>MQ for HRS/AFIS</w:t>
      </w:r>
      <w:bookmarkEnd w:id="114"/>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r w:rsidRPr="00BB0552">
        <w:rPr>
          <w:lang w:val="en-GB"/>
        </w:rPr>
        <w:tab/>
      </w:r>
    </w:p>
    <w:p w:rsidR="00BB0552" w:rsidRPr="00BB0552" w:rsidRDefault="00BB0552" w:rsidP="00E966C9">
      <w:pPr>
        <w:pStyle w:val="Heading3"/>
        <w:rPr>
          <w:lang w:val="en-GB"/>
        </w:rPr>
      </w:pPr>
      <w:bookmarkStart w:id="115" w:name="_Toc387537232"/>
      <w:r w:rsidRPr="00BB0552">
        <w:rPr>
          <w:lang w:val="en-GB"/>
        </w:rPr>
        <w:t>Interface Engine, Management Reports and Web Portal</w:t>
      </w:r>
      <w:bookmarkEnd w:id="115"/>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Cost: 67200 @ 35 SGD / Man Hr</w:t>
      </w:r>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2662"/>
        <w:gridCol w:w="1316"/>
        <w:gridCol w:w="1316"/>
        <w:gridCol w:w="1316"/>
        <w:gridCol w:w="1316"/>
        <w:gridCol w:w="1316"/>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tc>
        <w:tc>
          <w:tcPr>
            <w:tcW w:w="759"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1</w:t>
            </w:r>
            <w:r w:rsidR="00524AC5">
              <w:t xml:space="preserve"> (SGD)</w:t>
            </w:r>
          </w:p>
        </w:tc>
        <w:tc>
          <w:tcPr>
            <w:tcW w:w="732"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2</w:t>
            </w:r>
            <w:r w:rsidR="00524AC5">
              <w:t xml:space="preserve"> </w:t>
            </w:r>
            <w:r w:rsidR="00524AC5">
              <w:t>(SGD)</w:t>
            </w:r>
          </w:p>
        </w:tc>
        <w:tc>
          <w:tcPr>
            <w:tcW w:w="623"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3</w:t>
            </w:r>
            <w:r w:rsidR="00524AC5">
              <w:t xml:space="preserve"> </w:t>
            </w:r>
            <w:r w:rsidR="00524AC5">
              <w:t>(SGD)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4</w:t>
            </w:r>
            <w:r w:rsidR="00524AC5">
              <w:t xml:space="preserve"> </w:t>
            </w:r>
            <w:r w:rsidR="00524AC5">
              <w:t>(SGD)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5</w:t>
            </w:r>
            <w:r w:rsidR="00524AC5">
              <w:t xml:space="preserve"> </w:t>
            </w:r>
            <w:r w:rsidR="00524AC5">
              <w:t>(SGD)</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(Infrastructure)</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(Development)</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Yearly Maintenance Cost</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Savings</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Expenses</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ROI</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6" w:name="_Toc387537233"/>
      <w:r w:rsidRPr="00641360">
        <w:t>Timelines, Milestones and Ownership</w:t>
      </w:r>
      <w:bookmarkEnd w:id="116"/>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r w:rsidR="00AB6B77" w:rsidRPr="00641360">
        <w:rPr>
          <w:lang w:val="en-GB"/>
        </w:rPr>
        <w:t>follow</w:t>
      </w:r>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B36E28">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B36E28">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B36E28">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B36E28">
            <w:pPr>
              <w:spacing w:after="0"/>
              <w:rPr>
                <w:b/>
              </w:rPr>
            </w:pPr>
            <w:r w:rsidRPr="00641360">
              <w:rPr>
                <w:b/>
              </w:rPr>
              <w:t>Ownership</w:t>
            </w:r>
          </w:p>
        </w:tc>
      </w:tr>
      <w:tr w:rsidR="00641360" w:rsidRPr="00641360" w:rsidTr="00B36E28">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B36E28">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B36E28">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ShipTrack</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B36E28">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5pt;height:423.75pt" o:ole="">
            <v:imagedata r:id="rId34" o:title=""/>
          </v:shape>
          <o:OLEObject Type="Embed" ProgID="Visio.Drawing.11" ShapeID="_x0000_i1030" DrawAspect="Content" ObjectID="_1461279080" r:id="rId35"/>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Pr="005F4960">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7" w:name="_Toc387537234"/>
      <w:r w:rsidRPr="00A06492">
        <w:lastRenderedPageBreak/>
        <w:t>Architecture Implementation Roadmap and Migration Plan</w:t>
      </w:r>
      <w:bookmarkEnd w:id="117"/>
    </w:p>
    <w:p w:rsidR="00A06492" w:rsidRPr="00A06492" w:rsidRDefault="00A06492" w:rsidP="00A06492">
      <w:pPr>
        <w:pStyle w:val="ListParagraph"/>
        <w:ind w:left="0"/>
        <w:rPr>
          <w:b/>
        </w:rPr>
      </w:pPr>
      <w:r w:rsidRPr="00260B4C">
        <w:rPr>
          <w:b/>
        </w:rPr>
        <w:t>Business Architecture by Phases:</w:t>
      </w:r>
    </w:p>
    <w:p w:rsidR="00A06492" w:rsidRDefault="00A06492" w:rsidP="00DD414C">
      <w:pPr>
        <w:pStyle w:val="ListParagraph"/>
        <w:ind w:left="0"/>
        <w:jc w:val="center"/>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DD414C">
      <w:pPr>
        <w:pStyle w:val="ListParagraph"/>
        <w:ind w:left="0"/>
        <w:jc w:val="center"/>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DD414C">
      <w:pPr>
        <w:pStyle w:val="ListParagraph"/>
        <w:ind w:left="0"/>
        <w:jc w:val="center"/>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DD414C">
      <w:pPr>
        <w:pStyle w:val="ListParagraph"/>
        <w:ind w:left="0"/>
        <w:jc w:val="center"/>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8" w:name="_Toc387537235"/>
      <w:r w:rsidRPr="0047461E">
        <w:lastRenderedPageBreak/>
        <w:t xml:space="preserve">Architecture Governance </w:t>
      </w:r>
      <w:r w:rsidR="00845435">
        <w:t>and</w:t>
      </w:r>
      <w:r w:rsidRPr="0047461E">
        <w:t xml:space="preserve"> Management</w:t>
      </w:r>
      <w:bookmarkEnd w:id="118"/>
    </w:p>
    <w:p w:rsidR="003C036E" w:rsidRDefault="003C036E" w:rsidP="003C036E">
      <w:pPr>
        <w:pStyle w:val="Heading2"/>
      </w:pPr>
      <w:bookmarkStart w:id="119" w:name="_Toc387537236"/>
      <w:r w:rsidRPr="003C036E">
        <w:t>Governance Management Structure and Role and Responsibilities</w:t>
      </w:r>
      <w:bookmarkEnd w:id="119"/>
    </w:p>
    <w:p w:rsidR="000572B3" w:rsidRDefault="000572B3" w:rsidP="000572B3">
      <w:r>
        <w:t>The governance of the Enterprise Architecture is overseen by the Governance Management as described in the structure below.</w:t>
      </w:r>
    </w:p>
    <w:p w:rsidR="000572B3" w:rsidRDefault="000572B3" w:rsidP="00845435">
      <w:pPr>
        <w:jc w:val="center"/>
      </w:pPr>
      <w:r>
        <w:rPr>
          <w:noProof/>
          <w:lang w:eastAsia="zh-CN"/>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845435">
      <w:pPr>
        <w:numPr>
          <w:ilvl w:val="0"/>
          <w:numId w:val="42"/>
        </w:numPr>
        <w:spacing w:before="120" w:after="60" w:line="240" w:lineRule="auto"/>
        <w:jc w:val="both"/>
      </w:pPr>
      <w:r>
        <w:t>Architecture Planning and Development</w:t>
      </w:r>
    </w:p>
    <w:p w:rsidR="000572B3" w:rsidRDefault="000572B3" w:rsidP="00845435">
      <w:pPr>
        <w:numPr>
          <w:ilvl w:val="0"/>
          <w:numId w:val="42"/>
        </w:numPr>
        <w:spacing w:before="120" w:after="60" w:line="240" w:lineRule="auto"/>
        <w:jc w:val="both"/>
      </w:pPr>
      <w:r>
        <w:t>Architecture Implementation</w:t>
      </w:r>
    </w:p>
    <w:p w:rsidR="000572B3" w:rsidRDefault="000572B3" w:rsidP="00845435">
      <w:pPr>
        <w:numPr>
          <w:ilvl w:val="0"/>
          <w:numId w:val="42"/>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MediumGrid3-Accent1"/>
        <w:tblW w:w="0" w:type="auto"/>
        <w:tblLook w:val="04A0" w:firstRow="1" w:lastRow="0" w:firstColumn="1" w:lastColumn="0" w:noHBand="0" w:noVBand="1"/>
      </w:tblPr>
      <w:tblGrid>
        <w:gridCol w:w="668"/>
        <w:gridCol w:w="2220"/>
        <w:gridCol w:w="6354"/>
      </w:tblGrid>
      <w:tr w:rsidR="000572B3" w:rsidRPr="00845435" w:rsidTr="00845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No</w:t>
            </w:r>
            <w:r w:rsidR="00845435">
              <w:t>.</w:t>
            </w:r>
          </w:p>
        </w:tc>
        <w:tc>
          <w:tcPr>
            <w:tcW w:w="2268"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Job Title</w:t>
            </w:r>
          </w:p>
        </w:tc>
        <w:tc>
          <w:tcPr>
            <w:tcW w:w="6633"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Role and Responsibilities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1</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CIO</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Overall decision maker. Oversees the Enterprise Architecture initiative from the planning to development to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2</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Chief Architect</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Key lead for Enterprise Architecture initiatives. Organizes the team for discussion and approval of the reviews.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3</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Architecture Board</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 team of representatives from the architect team, business users, IT department. The main steering committee for the Enterprise Architecture initiative.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4</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Enterprise Architects</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 xml:space="preserve">Main Enterprise Architecture team responsible for working on the </w:t>
            </w:r>
            <w:r w:rsidRPr="00845435">
              <w:lastRenderedPageBreak/>
              <w:t>Enterprise Architecture of SGLines.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lastRenderedPageBreak/>
              <w:t>5</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Solution Architects</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The Solution Architects helps to provide technical expertise for the Enterprise Architects during their planning and development of the Enterprise Architecture.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6</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Project Management Office (PMO)</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The PMO handles the implementation of the all Enterprise Architecture initiatives after the Enterprise Architects have confirmed the current projects to be implemented. This includes all outsourcing initiatives.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7</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IT and Operations Team</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Handles the maintenance and support of the systems after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8</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Service Strategy and Review Team</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20" w:name="_Toc387537237"/>
      <w:r>
        <w:t>Processes for Architecture Compliance, Exceptions and Vitality</w:t>
      </w:r>
      <w:bookmarkEnd w:id="120"/>
    </w:p>
    <w:p w:rsidR="000572B3" w:rsidRDefault="000572B3" w:rsidP="000572B3">
      <w:r>
        <w:t>The following diagram describes the process for Archi</w:t>
      </w:r>
      <w:r w:rsidR="00845435">
        <w:t>tecture Compliance and Vitality:</w:t>
      </w:r>
    </w:p>
    <w:p w:rsidR="000572B3" w:rsidRDefault="000572B3" w:rsidP="00845435">
      <w:pPr>
        <w:jc w:val="center"/>
      </w:pPr>
      <w:r>
        <w:rPr>
          <w:noProof/>
          <w:lang w:eastAsia="zh-CN"/>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r w:rsidR="00845435">
        <w:t>:</w:t>
      </w:r>
    </w:p>
    <w:p w:rsidR="000572B3" w:rsidRPr="00AB1677" w:rsidRDefault="000572B3" w:rsidP="00845435">
      <w:pPr>
        <w:jc w:val="center"/>
      </w:pPr>
      <w:r>
        <w:rPr>
          <w:noProof/>
          <w:lang w:eastAsia="zh-CN"/>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21" w:name="_Toc387537238"/>
      <w:r>
        <w:t>Governance Policies</w:t>
      </w:r>
      <w:bookmarkEnd w:id="121"/>
    </w:p>
    <w:p w:rsidR="000572B3" w:rsidRDefault="000572B3" w:rsidP="000572B3">
      <w:r>
        <w:t>The governance policies shall guide SGLines in the decision making process about the architecture. The policies are applicable throughout the Enterprise Architecture phases. The following lists the governance policies of SGLines:</w:t>
      </w:r>
    </w:p>
    <w:p w:rsidR="000572B3" w:rsidRDefault="000572B3" w:rsidP="00845435">
      <w:pPr>
        <w:numPr>
          <w:ilvl w:val="0"/>
          <w:numId w:val="43"/>
        </w:numPr>
        <w:spacing w:before="120" w:after="60" w:line="240" w:lineRule="auto"/>
        <w:jc w:val="both"/>
      </w:pPr>
      <w:r>
        <w:t>The Enterprise Architecture blueprint shall form the basis for all acquisition of systems for the purpose of fulfilling the busin</w:t>
      </w:r>
      <w:r w:rsidR="00845435">
        <w:t>ess functions that require them</w:t>
      </w:r>
    </w:p>
    <w:p w:rsidR="000572B3" w:rsidRDefault="000572B3" w:rsidP="00845435">
      <w:pPr>
        <w:numPr>
          <w:ilvl w:val="0"/>
          <w:numId w:val="43"/>
        </w:numPr>
        <w:spacing w:before="120" w:after="60" w:line="240" w:lineRule="auto"/>
        <w:jc w:val="both"/>
      </w:pPr>
      <w:r>
        <w:t xml:space="preserve">A single Enterprise Architecture Repository shall be established for the purpose of storing the </w:t>
      </w:r>
      <w:r w:rsidR="00845435">
        <w:t>artefacts</w:t>
      </w:r>
      <w:r>
        <w:t xml:space="preserve"> and information so as to enable availability to </w:t>
      </w:r>
      <w:r w:rsidR="00845435">
        <w:t>this</w:t>
      </w:r>
      <w:r>
        <w:t xml:space="preserve"> inform</w:t>
      </w:r>
      <w:r w:rsidR="00845435">
        <w:t>ation for the entire enterprise</w:t>
      </w:r>
    </w:p>
    <w:p w:rsidR="000572B3" w:rsidRDefault="000572B3" w:rsidP="00845435">
      <w:pPr>
        <w:numPr>
          <w:ilvl w:val="0"/>
          <w:numId w:val="43"/>
        </w:numPr>
        <w:spacing w:before="120" w:after="60" w:line="240" w:lineRule="auto"/>
        <w:jc w:val="both"/>
      </w:pPr>
      <w:r>
        <w:t>All regional units shall operate in accordance to the Enterprise Architecture blueprint that was set by the Enterprise Architecture team and approved by th</w:t>
      </w:r>
      <w:r w:rsidR="00845435">
        <w:t>e Enterprise Architecture Board</w:t>
      </w:r>
    </w:p>
    <w:p w:rsidR="000572B3" w:rsidRDefault="000572B3" w:rsidP="00845435">
      <w:pPr>
        <w:numPr>
          <w:ilvl w:val="0"/>
          <w:numId w:val="43"/>
        </w:numPr>
        <w:spacing w:before="120" w:after="60" w:line="240" w:lineRule="auto"/>
        <w:jc w:val="both"/>
      </w:pPr>
      <w:r>
        <w:t xml:space="preserve">There shall be strict compliance with the Enterprise Architecture vision, procedures and technical specifications set out in the blueprint. Any exceptions shall be raised and subjected to the </w:t>
      </w:r>
      <w:r w:rsidR="00845435">
        <w:t>Architecture Compliance process</w:t>
      </w:r>
    </w:p>
    <w:p w:rsidR="003C036E" w:rsidRPr="003C036E" w:rsidRDefault="000572B3" w:rsidP="00845435">
      <w:pPr>
        <w:pStyle w:val="ListParagraph"/>
        <w:numPr>
          <w:ilvl w:val="0"/>
          <w:numId w:val="43"/>
        </w:numPr>
      </w:pPr>
      <w:r>
        <w:t>All po</w:t>
      </w:r>
      <w:r w:rsidR="00845435">
        <w:t>licies shall be reviewed yearly</w:t>
      </w:r>
    </w:p>
    <w:p w:rsidR="003C036E" w:rsidRDefault="003C036E" w:rsidP="003C036E">
      <w:pPr>
        <w:pStyle w:val="Heading2"/>
      </w:pPr>
      <w:bookmarkStart w:id="122" w:name="_Toc387537239"/>
      <w:r>
        <w:t>Governance Practices</w:t>
      </w:r>
      <w:bookmarkEnd w:id="122"/>
    </w:p>
    <w:p w:rsidR="000572B3" w:rsidRDefault="000572B3" w:rsidP="000572B3">
      <w:r>
        <w:t>The following practices are recommended for good architecture governance:</w:t>
      </w:r>
    </w:p>
    <w:p w:rsidR="000572B3" w:rsidRDefault="000572B3" w:rsidP="00845435">
      <w:pPr>
        <w:numPr>
          <w:ilvl w:val="0"/>
          <w:numId w:val="44"/>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845435">
      <w:pPr>
        <w:numPr>
          <w:ilvl w:val="0"/>
          <w:numId w:val="44"/>
        </w:numPr>
        <w:spacing w:before="120" w:after="60" w:line="240" w:lineRule="auto"/>
        <w:jc w:val="both"/>
      </w:pPr>
      <w:r>
        <w:t>Policies shall be in place for governing the use of Enterprise Architecture</w:t>
      </w:r>
    </w:p>
    <w:p w:rsidR="000572B3" w:rsidRDefault="000572B3" w:rsidP="00845435">
      <w:pPr>
        <w:numPr>
          <w:ilvl w:val="0"/>
          <w:numId w:val="44"/>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845435">
      <w:pPr>
        <w:numPr>
          <w:ilvl w:val="0"/>
          <w:numId w:val="44"/>
        </w:numPr>
        <w:spacing w:before="120" w:after="60" w:line="240" w:lineRule="auto"/>
        <w:jc w:val="both"/>
      </w:pPr>
      <w:r>
        <w:lastRenderedPageBreak/>
        <w:t>Establish the roles and responsibilities of all stakeholders involved in the Enterprise Architecture initiatives.</w:t>
      </w:r>
    </w:p>
    <w:p w:rsidR="000572B3" w:rsidRDefault="000572B3" w:rsidP="00845435">
      <w:pPr>
        <w:numPr>
          <w:ilvl w:val="0"/>
          <w:numId w:val="44"/>
        </w:numPr>
        <w:spacing w:before="120" w:after="60" w:line="240" w:lineRule="auto"/>
        <w:jc w:val="both"/>
      </w:pPr>
      <w:r>
        <w:t>Adopt the use of tools and processes to help in the adoption of the Enterprise Architecture.</w:t>
      </w:r>
    </w:p>
    <w:p w:rsidR="003C036E" w:rsidRPr="003C036E" w:rsidRDefault="000572B3" w:rsidP="00845435">
      <w:pPr>
        <w:pStyle w:val="ListParagraph"/>
        <w:numPr>
          <w:ilvl w:val="0"/>
          <w:numId w:val="44"/>
        </w:numPr>
      </w:pPr>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23" w:name="_Toc387537240"/>
      <w:r>
        <w:t>Skeletal Communication Plan</w:t>
      </w:r>
      <w:bookmarkEnd w:id="123"/>
    </w:p>
    <w:p w:rsidR="000572B3" w:rsidRDefault="000572B3" w:rsidP="000572B3">
      <w:r>
        <w:t>The following diagram proposes the skeletal communication plan of the organization with the Enterprise Architecture team:</w:t>
      </w:r>
    </w:p>
    <w:p w:rsidR="000572B3" w:rsidRPr="003A5F85" w:rsidRDefault="000572B3" w:rsidP="00845435">
      <w:pPr>
        <w:jc w:val="center"/>
      </w:pPr>
      <w:r>
        <w:rPr>
          <w:noProof/>
          <w:lang w:eastAsia="zh-CN"/>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24" w:name="_Toc387537241"/>
      <w:r>
        <w:t>Change Management Process</w:t>
      </w:r>
      <w:bookmarkEnd w:id="124"/>
    </w:p>
    <w:p w:rsidR="000572B3" w:rsidRDefault="000572B3" w:rsidP="000572B3">
      <w:pPr>
        <w:autoSpaceDE w:val="0"/>
        <w:autoSpaceDN w:val="0"/>
        <w:adjustRightInd w:val="0"/>
        <w:spacing w:after="0"/>
        <w:rPr>
          <w:lang w:eastAsia="zh-CN"/>
        </w:rPr>
      </w:pPr>
      <w:r>
        <w:rPr>
          <w:lang w:eastAsia="zh-CN"/>
        </w:rPr>
        <w:t xml:space="preserve">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w:t>
      </w:r>
      <w:r w:rsidR="00845435">
        <w:rPr>
          <w:lang w:eastAsia="zh-CN"/>
        </w:rPr>
        <w:t>artefacts</w:t>
      </w:r>
      <w:r>
        <w:rPr>
          <w:lang w:eastAsia="zh-CN"/>
        </w:rPr>
        <w:t xml:space="preserve">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845435">
      <w:pPr>
        <w:jc w:val="center"/>
      </w:pPr>
      <w:r>
        <w:rPr>
          <w:noProof/>
          <w:lang w:eastAsia="zh-CN"/>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25" w:name="_Toc387537242"/>
      <w:r>
        <w:t>Guidance to Outsourcing Initiative</w:t>
      </w:r>
      <w:bookmarkEnd w:id="125"/>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845435">
      <w:pPr>
        <w:numPr>
          <w:ilvl w:val="0"/>
          <w:numId w:val="41"/>
        </w:numPr>
        <w:autoSpaceDE w:val="0"/>
        <w:autoSpaceDN w:val="0"/>
        <w:adjustRightInd w:val="0"/>
        <w:spacing w:after="0" w:line="240" w:lineRule="auto"/>
        <w:rPr>
          <w:lang w:eastAsia="zh-CN"/>
        </w:rPr>
      </w:pPr>
      <w:r>
        <w:rPr>
          <w:lang w:eastAsia="zh-CN"/>
        </w:rPr>
        <w:t>Never outsource the</w:t>
      </w:r>
      <w:r w:rsidR="00845435">
        <w:rPr>
          <w:lang w:eastAsia="zh-CN"/>
        </w:rPr>
        <w:t xml:space="preserve"> entire EA function to a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 xml:space="preserve">Only outsource the non-core </w:t>
      </w:r>
      <w:r w:rsidR="00845435">
        <w:rPr>
          <w:lang w:eastAsia="zh-CN"/>
        </w:rPr>
        <w:t>functions or systems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Evaluate and select vendor based on the value they offer and the</w:t>
      </w:r>
      <w:r w:rsidR="00845435">
        <w:rPr>
          <w:lang w:eastAsia="zh-CN"/>
        </w:rPr>
        <w:t>ir expertise in the domain area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Avoid selecting the vendor that onl</w:t>
      </w:r>
      <w:r w:rsidR="00845435">
        <w:rPr>
          <w:lang w:eastAsia="zh-CN"/>
        </w:rPr>
        <w:t>y offers the cheapest quotation</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Ensure that the selected vendor has compliance with the target Ent</w:t>
      </w:r>
      <w:r w:rsidR="00845435">
        <w:rPr>
          <w:lang w:eastAsia="zh-CN"/>
        </w:rPr>
        <w:t>erprise Architecture principles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a development con</w:t>
      </w:r>
      <w:r w:rsidR="00845435">
        <w:rPr>
          <w:lang w:eastAsia="zh-CN"/>
        </w:rPr>
        <w:t>tract or service contract (SLA)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the result they produce and evaluate and review the result with t</w:t>
      </w:r>
      <w:r w:rsidR="00845435">
        <w:rPr>
          <w:lang w:eastAsia="zh-CN"/>
        </w:rPr>
        <w:t>hem regularly</w:t>
      </w:r>
    </w:p>
    <w:p w:rsidR="000572B3" w:rsidRPr="00117936" w:rsidRDefault="000572B3" w:rsidP="00845435">
      <w:pPr>
        <w:numPr>
          <w:ilvl w:val="0"/>
          <w:numId w:val="41"/>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w:t>
      </w:r>
      <w:r w:rsidR="00845435">
        <w:rPr>
          <w:lang w:eastAsia="zh-CN"/>
        </w:rPr>
        <w:t>he requirements for development</w:t>
      </w:r>
    </w:p>
    <w:p w:rsidR="003C036E" w:rsidRDefault="003C036E" w:rsidP="003C036E">
      <w:pPr>
        <w:pStyle w:val="Heading2"/>
      </w:pPr>
      <w:bookmarkStart w:id="126" w:name="_Toc387537243"/>
      <w:r>
        <w:t>Metrics to Measure Effectiveness</w:t>
      </w:r>
      <w:bookmarkEnd w:id="126"/>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Time taken for the customer to receive a Reque</w:t>
      </w:r>
      <w:r w:rsidR="00845435">
        <w:rPr>
          <w:lang w:eastAsia="zh-CN"/>
        </w:rPr>
        <w:t>st for Quotation (RFQ) response</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amount of time that a </w:t>
      </w:r>
      <w:r w:rsidR="00845435">
        <w:rPr>
          <w:lang w:eastAsia="zh-CN"/>
        </w:rPr>
        <w:t>customer’s shipment was delayed</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new customers per month</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turnaround </w:t>
      </w:r>
      <w:r w:rsidR="00845435">
        <w:rPr>
          <w:lang w:eastAsia="zh-CN"/>
        </w:rPr>
        <w:t>time of the customer’s shipment</w:t>
      </w:r>
    </w:p>
    <w:p w:rsidR="000572B3" w:rsidRDefault="000572B3" w:rsidP="00845435">
      <w:pPr>
        <w:numPr>
          <w:ilvl w:val="0"/>
          <w:numId w:val="45"/>
        </w:numPr>
        <w:autoSpaceDE w:val="0"/>
        <w:autoSpaceDN w:val="0"/>
        <w:adjustRightInd w:val="0"/>
        <w:spacing w:after="0" w:line="240" w:lineRule="auto"/>
      </w:pPr>
      <w:r>
        <w:rPr>
          <w:lang w:eastAsia="zh-CN"/>
        </w:rPr>
        <w:t>Amount of increased revenue annually</w:t>
      </w:r>
    </w:p>
    <w:p w:rsidR="00B36E28" w:rsidRDefault="00B36E28">
      <w:pPr>
        <w:rPr>
          <w:lang w:eastAsia="zh-CN"/>
        </w:rPr>
      </w:pPr>
      <w:r>
        <w:rPr>
          <w:lang w:eastAsia="zh-CN"/>
        </w:rPr>
        <w:br w:type="page"/>
      </w:r>
    </w:p>
    <w:p w:rsidR="00B36E28" w:rsidRDefault="00B36E28" w:rsidP="00B36E28">
      <w:pPr>
        <w:pStyle w:val="Heading1"/>
      </w:pPr>
      <w:bookmarkStart w:id="127" w:name="_Toc387537244"/>
      <w:r>
        <w:lastRenderedPageBreak/>
        <w:t>C</w:t>
      </w:r>
      <w:r w:rsidR="00B1591B">
        <w:t>onclusion</w:t>
      </w:r>
      <w:bookmarkEnd w:id="127"/>
    </w:p>
    <w:p w:rsidR="0003351F" w:rsidRDefault="00462251" w:rsidP="00462251">
      <w:r w:rsidRPr="00462251">
        <w:t xml:space="preserve">The purpose of the EA is to ensure that IT </w:t>
      </w:r>
      <w:r>
        <w:t xml:space="preserve">aligns with </w:t>
      </w:r>
      <w:r w:rsidRPr="00462251">
        <w:t>business goals of the corporation and successfully meet</w:t>
      </w:r>
      <w:r>
        <w:t>s</w:t>
      </w:r>
      <w:r w:rsidRPr="00462251">
        <w:t xml:space="preserve"> business ne</w:t>
      </w:r>
      <w:r>
        <w:t>eds for which they are designed</w:t>
      </w:r>
      <w:r w:rsidRPr="00462251">
        <w:t>.</w:t>
      </w:r>
      <w:r>
        <w:t xml:space="preserve"> </w:t>
      </w:r>
    </w:p>
    <w:p w:rsidR="00BD3C15" w:rsidRPr="00DD414C" w:rsidRDefault="00DD414C" w:rsidP="00DD414C">
      <w:pPr>
        <w:rPr>
          <w:sz w:val="23"/>
          <w:szCs w:val="23"/>
        </w:rPr>
      </w:pPr>
      <w:r w:rsidRPr="00DD414C">
        <w:rPr>
          <w:sz w:val="23"/>
          <w:szCs w:val="23"/>
        </w:rPr>
        <w:t>This document provides a detailed blueprint of</w:t>
      </w:r>
      <w:r>
        <w:rPr>
          <w:sz w:val="23"/>
          <w:szCs w:val="23"/>
        </w:rPr>
        <w:t xml:space="preserve"> SGLines’ Enterprise </w:t>
      </w:r>
      <w:r w:rsidRPr="00DD414C">
        <w:rPr>
          <w:sz w:val="23"/>
          <w:szCs w:val="23"/>
        </w:rPr>
        <w:t>Architecture initiative</w:t>
      </w:r>
      <w:r>
        <w:rPr>
          <w:sz w:val="23"/>
          <w:szCs w:val="23"/>
        </w:rPr>
        <w:t xml:space="preserve">. </w:t>
      </w:r>
      <w:r w:rsidR="00462251">
        <w:rPr>
          <w:sz w:val="23"/>
          <w:szCs w:val="23"/>
        </w:rPr>
        <w:t xml:space="preserve">The </w:t>
      </w:r>
      <w:r w:rsidR="00BD3C15" w:rsidRPr="00BD3C15">
        <w:rPr>
          <w:sz w:val="23"/>
          <w:szCs w:val="23"/>
        </w:rPr>
        <w:t>Publication</w:t>
      </w:r>
      <w:r w:rsidR="00462251">
        <w:rPr>
          <w:sz w:val="23"/>
          <w:szCs w:val="23"/>
        </w:rPr>
        <w:t xml:space="preserve"> of this blueprint</w:t>
      </w:r>
      <w:r w:rsidR="00BD3C15" w:rsidRPr="00BD3C15">
        <w:rPr>
          <w:sz w:val="23"/>
          <w:szCs w:val="23"/>
        </w:rPr>
        <w:t xml:space="preserve"> is understood to be a living document. At any given time, some section or part will be undergoing revision and improvement.</w:t>
      </w:r>
      <w:r w:rsidR="00462251">
        <w:rPr>
          <w:sz w:val="23"/>
          <w:szCs w:val="23"/>
        </w:rPr>
        <w:t xml:space="preserve"> And a</w:t>
      </w:r>
      <w:r w:rsidR="00462251" w:rsidRPr="00462251">
        <w:rPr>
          <w:sz w:val="23"/>
          <w:szCs w:val="23"/>
        </w:rPr>
        <w:t xml:space="preserve">t any </w:t>
      </w:r>
      <w:r w:rsidR="00462251">
        <w:rPr>
          <w:sz w:val="23"/>
          <w:szCs w:val="23"/>
        </w:rPr>
        <w:t>point in time, if this document is</w:t>
      </w:r>
      <w:r w:rsidR="00462251" w:rsidRPr="00462251">
        <w:rPr>
          <w:sz w:val="23"/>
          <w:szCs w:val="23"/>
        </w:rPr>
        <w:t xml:space="preserve"> unclear or vague, clarification should be looked for via the </w:t>
      </w:r>
      <w:r w:rsidR="003669D4">
        <w:rPr>
          <w:sz w:val="23"/>
          <w:szCs w:val="23"/>
        </w:rPr>
        <w:t xml:space="preserve">SGLines’ </w:t>
      </w:r>
      <w:r w:rsidR="00462251">
        <w:rPr>
          <w:sz w:val="23"/>
          <w:szCs w:val="23"/>
        </w:rPr>
        <w:t xml:space="preserve">Enterprise Architecture </w:t>
      </w:r>
      <w:r w:rsidR="00462251" w:rsidRPr="00462251">
        <w:t>Team 1.</w:t>
      </w:r>
    </w:p>
    <w:p w:rsidR="00BD3C15" w:rsidRPr="000572B3" w:rsidRDefault="00BD3C15" w:rsidP="00462251">
      <w:r w:rsidRPr="00BD3C15">
        <w:t xml:space="preserve">In version 1.0, </w:t>
      </w:r>
      <w:r w:rsidR="00513495">
        <w:t>the contents are</w:t>
      </w:r>
      <w:r w:rsidR="00FF0547">
        <w:t xml:space="preserve"> based on</w:t>
      </w:r>
      <w:r w:rsidR="00513495">
        <w:t xml:space="preserve"> initial proposal and</w:t>
      </w:r>
      <w:r w:rsidR="00FF0547">
        <w:t xml:space="preserve"> feedbacks</w:t>
      </w:r>
      <w:r w:rsidR="00366F05">
        <w:t xml:space="preserve"> collected</w:t>
      </w:r>
      <w:r w:rsidR="00FF0547">
        <w:t xml:space="preserve"> </w:t>
      </w:r>
      <w:r w:rsidR="00513495">
        <w:t>from</w:t>
      </w:r>
      <w:r w:rsidR="00FF0547">
        <w:t xml:space="preserve"> </w:t>
      </w:r>
      <w:r w:rsidR="00387B49">
        <w:t>SGLines</w:t>
      </w:r>
      <w:r w:rsidR="00366F05">
        <w:t>’</w:t>
      </w:r>
      <w:r w:rsidR="00387B49">
        <w:t xml:space="preserve"> Management Team </w:t>
      </w:r>
      <w:r w:rsidR="00616658">
        <w:t>in</w:t>
      </w:r>
      <w:r w:rsidR="00387B49">
        <w:t xml:space="preserve"> </w:t>
      </w:r>
      <w:r w:rsidR="00FF0547">
        <w:t xml:space="preserve">EA </w:t>
      </w:r>
      <w:r w:rsidR="00366F05">
        <w:t>Project P</w:t>
      </w:r>
      <w:r w:rsidR="00FF0547">
        <w:t>resentation</w:t>
      </w:r>
      <w:r w:rsidRPr="00BD3C15">
        <w:t>. When questions are raised in the future, they will be answered, and captured and exposed on the EA Blueprint portal.</w:t>
      </w:r>
    </w:p>
    <w:sectPr w:rsidR="00BD3C15"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B9F" w:rsidRDefault="006D3B9F" w:rsidP="00A709B5">
      <w:pPr>
        <w:spacing w:after="0" w:line="240" w:lineRule="auto"/>
      </w:pPr>
      <w:r>
        <w:separator/>
      </w:r>
    </w:p>
  </w:endnote>
  <w:endnote w:type="continuationSeparator" w:id="0">
    <w:p w:rsidR="006D3B9F" w:rsidRDefault="006D3B9F"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606225"/>
      <w:docPartObj>
        <w:docPartGallery w:val="Page Numbers (Bottom of Page)"/>
        <w:docPartUnique/>
      </w:docPartObj>
    </w:sdtPr>
    <w:sdtEndPr>
      <w:rPr>
        <w:noProof/>
      </w:rPr>
    </w:sdtEndPr>
    <w:sdtContent>
      <w:p w:rsidR="00B36E28" w:rsidRDefault="00B36E28">
        <w:pPr>
          <w:pStyle w:val="Footer"/>
          <w:jc w:val="right"/>
        </w:pPr>
        <w:r>
          <w:fldChar w:fldCharType="begin"/>
        </w:r>
        <w:r>
          <w:instrText xml:space="preserve"> PAGE   \* MERGEFORMAT </w:instrText>
        </w:r>
        <w:r>
          <w:fldChar w:fldCharType="separate"/>
        </w:r>
        <w:r w:rsidR="00547A1B">
          <w:rPr>
            <w:noProof/>
          </w:rPr>
          <w:t>3</w:t>
        </w:r>
        <w:r>
          <w:rPr>
            <w:noProof/>
          </w:rPr>
          <w:fldChar w:fldCharType="end"/>
        </w:r>
      </w:p>
    </w:sdtContent>
  </w:sdt>
  <w:p w:rsidR="00B36E28" w:rsidRDefault="00B36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B9F" w:rsidRDefault="006D3B9F" w:rsidP="00A709B5">
      <w:pPr>
        <w:spacing w:after="0" w:line="240" w:lineRule="auto"/>
      </w:pPr>
      <w:r>
        <w:separator/>
      </w:r>
    </w:p>
  </w:footnote>
  <w:footnote w:type="continuationSeparator" w:id="0">
    <w:p w:rsidR="006D3B9F" w:rsidRDefault="006D3B9F" w:rsidP="00A709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E28" w:rsidRDefault="00B36E28">
    <w:pPr>
      <w:pStyle w:val="Header"/>
    </w:pPr>
    <w:r>
      <w:t>SGLines</w:t>
    </w:r>
    <w:r w:rsidR="00C8020E">
      <w:t>’</w:t>
    </w:r>
    <w:r>
      <w:t xml:space="preserve"> Enterprise Architecture Blueprint</w:t>
    </w:r>
    <w:r w:rsidR="0071684D">
      <w:t xml:space="preserve"> v1.0</w:t>
    </w:r>
  </w:p>
  <w:p w:rsidR="00B36E28" w:rsidRDefault="00B36E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841CC"/>
    <w:multiLevelType w:val="hybridMultilevel"/>
    <w:tmpl w:val="C854D88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EB90715"/>
    <w:multiLevelType w:val="hybridMultilevel"/>
    <w:tmpl w:val="91DE803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097F6A"/>
    <w:multiLevelType w:val="hybridMultilevel"/>
    <w:tmpl w:val="ABA0C29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AD53A2B"/>
    <w:multiLevelType w:val="hybridMultilevel"/>
    <w:tmpl w:val="8B6E74D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3">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0B5563"/>
    <w:multiLevelType w:val="hybridMultilevel"/>
    <w:tmpl w:val="1B62D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6"/>
  </w:num>
  <w:num w:numId="4">
    <w:abstractNumId w:val="15"/>
  </w:num>
  <w:num w:numId="5">
    <w:abstractNumId w:val="3"/>
  </w:num>
  <w:num w:numId="6">
    <w:abstractNumId w:val="11"/>
  </w:num>
  <w:num w:numId="7">
    <w:abstractNumId w:val="41"/>
  </w:num>
  <w:num w:numId="8">
    <w:abstractNumId w:val="24"/>
  </w:num>
  <w:num w:numId="9">
    <w:abstractNumId w:val="2"/>
  </w:num>
  <w:num w:numId="10">
    <w:abstractNumId w:val="40"/>
  </w:num>
  <w:num w:numId="11">
    <w:abstractNumId w:val="6"/>
  </w:num>
  <w:num w:numId="12">
    <w:abstractNumId w:val="32"/>
  </w:num>
  <w:num w:numId="13">
    <w:abstractNumId w:val="12"/>
  </w:num>
  <w:num w:numId="14">
    <w:abstractNumId w:val="33"/>
  </w:num>
  <w:num w:numId="15">
    <w:abstractNumId w:val="42"/>
  </w:num>
  <w:num w:numId="16">
    <w:abstractNumId w:val="5"/>
  </w:num>
  <w:num w:numId="17">
    <w:abstractNumId w:val="25"/>
  </w:num>
  <w:num w:numId="18">
    <w:abstractNumId w:val="4"/>
  </w:num>
  <w:num w:numId="19">
    <w:abstractNumId w:val="38"/>
  </w:num>
  <w:num w:numId="20">
    <w:abstractNumId w:val="31"/>
  </w:num>
  <w:num w:numId="21">
    <w:abstractNumId w:val="7"/>
  </w:num>
  <w:num w:numId="22">
    <w:abstractNumId w:val="23"/>
  </w:num>
  <w:num w:numId="23">
    <w:abstractNumId w:val="17"/>
  </w:num>
  <w:num w:numId="24">
    <w:abstractNumId w:val="13"/>
  </w:num>
  <w:num w:numId="25">
    <w:abstractNumId w:val="43"/>
  </w:num>
  <w:num w:numId="26">
    <w:abstractNumId w:val="20"/>
  </w:num>
  <w:num w:numId="27">
    <w:abstractNumId w:val="10"/>
  </w:num>
  <w:num w:numId="28">
    <w:abstractNumId w:val="34"/>
  </w:num>
  <w:num w:numId="29">
    <w:abstractNumId w:val="8"/>
  </w:num>
  <w:num w:numId="30">
    <w:abstractNumId w:val="16"/>
  </w:num>
  <w:num w:numId="31">
    <w:abstractNumId w:val="1"/>
  </w:num>
  <w:num w:numId="32">
    <w:abstractNumId w:val="30"/>
  </w:num>
  <w:num w:numId="33">
    <w:abstractNumId w:val="29"/>
  </w:num>
  <w:num w:numId="34">
    <w:abstractNumId w:val="22"/>
  </w:num>
  <w:num w:numId="35">
    <w:abstractNumId w:val="28"/>
  </w:num>
  <w:num w:numId="36">
    <w:abstractNumId w:val="14"/>
  </w:num>
  <w:num w:numId="37">
    <w:abstractNumId w:val="39"/>
  </w:num>
  <w:num w:numId="38">
    <w:abstractNumId w:val="0"/>
  </w:num>
  <w:num w:numId="39">
    <w:abstractNumId w:val="27"/>
  </w:num>
  <w:num w:numId="40">
    <w:abstractNumId w:val="26"/>
  </w:num>
  <w:num w:numId="41">
    <w:abstractNumId w:val="37"/>
  </w:num>
  <w:num w:numId="42">
    <w:abstractNumId w:val="9"/>
  </w:num>
  <w:num w:numId="43">
    <w:abstractNumId w:val="19"/>
  </w:num>
  <w:num w:numId="44">
    <w:abstractNumId w:val="44"/>
  </w:num>
  <w:num w:numId="4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3351F"/>
    <w:rsid w:val="00056B18"/>
    <w:rsid w:val="000572B3"/>
    <w:rsid w:val="00081F12"/>
    <w:rsid w:val="000A607A"/>
    <w:rsid w:val="000B1666"/>
    <w:rsid w:val="000B1688"/>
    <w:rsid w:val="000D60A0"/>
    <w:rsid w:val="000F1100"/>
    <w:rsid w:val="001416D7"/>
    <w:rsid w:val="00155198"/>
    <w:rsid w:val="0016114E"/>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669D4"/>
    <w:rsid w:val="00366F05"/>
    <w:rsid w:val="00386DC9"/>
    <w:rsid w:val="00387B49"/>
    <w:rsid w:val="003A6F04"/>
    <w:rsid w:val="003C036E"/>
    <w:rsid w:val="003F653F"/>
    <w:rsid w:val="004007EA"/>
    <w:rsid w:val="00460F74"/>
    <w:rsid w:val="00462251"/>
    <w:rsid w:val="0047461E"/>
    <w:rsid w:val="00480C8B"/>
    <w:rsid w:val="004C36DD"/>
    <w:rsid w:val="004F13D5"/>
    <w:rsid w:val="00513495"/>
    <w:rsid w:val="00514231"/>
    <w:rsid w:val="00524AC5"/>
    <w:rsid w:val="00545033"/>
    <w:rsid w:val="00547A1B"/>
    <w:rsid w:val="005929DC"/>
    <w:rsid w:val="00594DBA"/>
    <w:rsid w:val="0059707E"/>
    <w:rsid w:val="005A3376"/>
    <w:rsid w:val="005B01F2"/>
    <w:rsid w:val="005B2545"/>
    <w:rsid w:val="005B7B2A"/>
    <w:rsid w:val="005F4960"/>
    <w:rsid w:val="00616658"/>
    <w:rsid w:val="00641360"/>
    <w:rsid w:val="006A3A63"/>
    <w:rsid w:val="006A4B31"/>
    <w:rsid w:val="006B13DB"/>
    <w:rsid w:val="006D2B13"/>
    <w:rsid w:val="006D3B9F"/>
    <w:rsid w:val="006E6AAF"/>
    <w:rsid w:val="006E7225"/>
    <w:rsid w:val="006F1E0F"/>
    <w:rsid w:val="006F2C3D"/>
    <w:rsid w:val="0071684D"/>
    <w:rsid w:val="0072529E"/>
    <w:rsid w:val="00737E9D"/>
    <w:rsid w:val="007507EA"/>
    <w:rsid w:val="00765059"/>
    <w:rsid w:val="007B2799"/>
    <w:rsid w:val="007E0825"/>
    <w:rsid w:val="00823388"/>
    <w:rsid w:val="008326F1"/>
    <w:rsid w:val="00834722"/>
    <w:rsid w:val="00842968"/>
    <w:rsid w:val="00845435"/>
    <w:rsid w:val="00851818"/>
    <w:rsid w:val="00881C44"/>
    <w:rsid w:val="008C11C1"/>
    <w:rsid w:val="008D006D"/>
    <w:rsid w:val="008E0FA6"/>
    <w:rsid w:val="008F23B1"/>
    <w:rsid w:val="008F2D91"/>
    <w:rsid w:val="009001AA"/>
    <w:rsid w:val="009153C5"/>
    <w:rsid w:val="00953737"/>
    <w:rsid w:val="00971146"/>
    <w:rsid w:val="00975616"/>
    <w:rsid w:val="00992323"/>
    <w:rsid w:val="009B1CD9"/>
    <w:rsid w:val="009B364D"/>
    <w:rsid w:val="009E0E52"/>
    <w:rsid w:val="00A06492"/>
    <w:rsid w:val="00A06FD9"/>
    <w:rsid w:val="00A26EAC"/>
    <w:rsid w:val="00A709B5"/>
    <w:rsid w:val="00A7282B"/>
    <w:rsid w:val="00A81AC9"/>
    <w:rsid w:val="00A91CEE"/>
    <w:rsid w:val="00A963DE"/>
    <w:rsid w:val="00AB57D2"/>
    <w:rsid w:val="00AB6B77"/>
    <w:rsid w:val="00AC50B6"/>
    <w:rsid w:val="00AD4A6B"/>
    <w:rsid w:val="00B075A7"/>
    <w:rsid w:val="00B1591B"/>
    <w:rsid w:val="00B278C4"/>
    <w:rsid w:val="00B36E28"/>
    <w:rsid w:val="00B45D14"/>
    <w:rsid w:val="00B50D9D"/>
    <w:rsid w:val="00B64AA8"/>
    <w:rsid w:val="00B652E5"/>
    <w:rsid w:val="00B97C62"/>
    <w:rsid w:val="00BB0552"/>
    <w:rsid w:val="00BD3C15"/>
    <w:rsid w:val="00BE0317"/>
    <w:rsid w:val="00BF2525"/>
    <w:rsid w:val="00C046DF"/>
    <w:rsid w:val="00C34CE9"/>
    <w:rsid w:val="00C4487E"/>
    <w:rsid w:val="00C611A1"/>
    <w:rsid w:val="00C6333D"/>
    <w:rsid w:val="00C72857"/>
    <w:rsid w:val="00C8020E"/>
    <w:rsid w:val="00C83CBD"/>
    <w:rsid w:val="00C8540F"/>
    <w:rsid w:val="00CB0D4C"/>
    <w:rsid w:val="00CD6D0B"/>
    <w:rsid w:val="00CF7E3A"/>
    <w:rsid w:val="00D27665"/>
    <w:rsid w:val="00D41ECE"/>
    <w:rsid w:val="00D94031"/>
    <w:rsid w:val="00DA171F"/>
    <w:rsid w:val="00DD414C"/>
    <w:rsid w:val="00DD541D"/>
    <w:rsid w:val="00DF1F51"/>
    <w:rsid w:val="00E21A63"/>
    <w:rsid w:val="00E2542C"/>
    <w:rsid w:val="00E26475"/>
    <w:rsid w:val="00E341BD"/>
    <w:rsid w:val="00E46C90"/>
    <w:rsid w:val="00E62DB9"/>
    <w:rsid w:val="00E90F4E"/>
    <w:rsid w:val="00E966C9"/>
    <w:rsid w:val="00ED4582"/>
    <w:rsid w:val="00ED7CC2"/>
    <w:rsid w:val="00F203A2"/>
    <w:rsid w:val="00F31290"/>
    <w:rsid w:val="00F37DCC"/>
    <w:rsid w:val="00F473C0"/>
    <w:rsid w:val="00F66CBA"/>
    <w:rsid w:val="00F750AE"/>
    <w:rsid w:val="00F80456"/>
    <w:rsid w:val="00FB4CC0"/>
    <w:rsid w:val="00FE57F4"/>
    <w:rsid w:val="00FF054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3.emf"/><Relationship Id="rId39" Type="http://schemas.openxmlformats.org/officeDocument/2006/relationships/image" Target="media/image22.png"/><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chart" Target="charts/chart1.xml"/><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55852800"/>
        <c:axId val="155854528"/>
      </c:bubbleChart>
      <c:valAx>
        <c:axId val="155852800"/>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55854528"/>
        <c:crosses val="autoZero"/>
        <c:crossBetween val="midCat"/>
      </c:valAx>
      <c:valAx>
        <c:axId val="155854528"/>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55852800"/>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E3DD5-4BBC-4CC3-A152-53E314D1C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91</Pages>
  <Words>13469</Words>
  <Characters>76777</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129</cp:revision>
  <dcterms:created xsi:type="dcterms:W3CDTF">2014-05-10T05:41:00Z</dcterms:created>
  <dcterms:modified xsi:type="dcterms:W3CDTF">2014-05-10T18:03:00Z</dcterms:modified>
</cp:coreProperties>
</file>