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毕业设计小结3</w:t>
      </w:r>
    </w:p>
    <w:p>
      <w:pPr>
        <w:pStyle w:val="7"/>
        <w:ind w:firstLine="420" w:firstLineChars="200"/>
        <w:jc w:val="right"/>
        <w:rPr>
          <w:rFonts w:hint="eastAsia" w:ascii="宋体" w:hAnsi="宋体" w:eastAsia="宋体"/>
          <w:b w:val="0"/>
          <w:bCs w:val="0"/>
          <w:sz w:val="21"/>
          <w:szCs w:val="21"/>
        </w:rPr>
      </w:pPr>
      <w:r>
        <w:rPr>
          <w:rFonts w:hint="eastAsia" w:ascii="宋体" w:hAnsi="宋体" w:eastAsia="宋体"/>
          <w:b w:val="0"/>
          <w:bCs w:val="0"/>
          <w:sz w:val="21"/>
          <w:szCs w:val="21"/>
        </w:rPr>
        <w:t>郑州航院智能工程学院 姓名：尹港</w:t>
      </w:r>
    </w:p>
    <w:p>
      <w:pPr>
        <w:pStyle w:val="7"/>
        <w:jc w:val="right"/>
        <w:rPr>
          <w:rFonts w:hint="eastAsia" w:ascii="宋体" w:hAnsi="宋体" w:eastAsia="宋体"/>
          <w:b w:val="0"/>
          <w:bCs w:val="0"/>
          <w:sz w:val="21"/>
          <w:szCs w:val="21"/>
        </w:rPr>
      </w:pPr>
      <w:r>
        <w:rPr>
          <w:rFonts w:hint="eastAsia" w:ascii="宋体" w:hAnsi="宋体" w:eastAsia="宋体"/>
          <w:b w:val="0"/>
          <w:bCs w:val="0"/>
          <w:sz w:val="21"/>
          <w:szCs w:val="21"/>
        </w:rPr>
        <w:t>2020年</w:t>
      </w:r>
      <w:r>
        <w:rPr>
          <w:rFonts w:hint="eastAsia" w:ascii="宋体" w:hAnsi="宋体" w:eastAsia="宋体"/>
          <w:b w:val="0"/>
          <w:bCs w:val="0"/>
          <w:sz w:val="21"/>
          <w:szCs w:val="21"/>
          <w:lang w:val="en-US" w:eastAsia="zh-CN"/>
        </w:rPr>
        <w:t>4</w:t>
      </w:r>
      <w:r>
        <w:rPr>
          <w:rFonts w:hint="eastAsia" w:ascii="宋体" w:hAnsi="宋体" w:eastAsia="宋体"/>
          <w:b w:val="0"/>
          <w:bCs w:val="0"/>
          <w:sz w:val="21"/>
          <w:szCs w:val="21"/>
        </w:rPr>
        <w:t>月</w:t>
      </w:r>
      <w:r>
        <w:rPr>
          <w:rFonts w:hint="eastAsia" w:ascii="宋体" w:hAnsi="宋体" w:eastAsia="宋体"/>
          <w:b w:val="0"/>
          <w:bCs w:val="0"/>
          <w:sz w:val="21"/>
          <w:szCs w:val="21"/>
          <w:lang w:val="en-US" w:eastAsia="zh-CN"/>
        </w:rPr>
        <w:t>6</w:t>
      </w:r>
      <w:r>
        <w:rPr>
          <w:rFonts w:hint="eastAsia" w:ascii="宋体" w:hAnsi="宋体" w:eastAsia="宋体"/>
          <w:b w:val="0"/>
          <w:bCs w:val="0"/>
          <w:sz w:val="21"/>
          <w:szCs w:val="21"/>
        </w:rPr>
        <w:t>日－</w:t>
      </w:r>
      <w:r>
        <w:rPr>
          <w:rFonts w:hint="eastAsia" w:ascii="宋体" w:hAnsi="宋体" w:eastAsia="宋体"/>
          <w:b w:val="0"/>
          <w:bCs w:val="0"/>
          <w:sz w:val="21"/>
          <w:szCs w:val="21"/>
          <w:lang w:val="en-US" w:eastAsia="zh-CN"/>
        </w:rPr>
        <w:t>4</w:t>
      </w:r>
      <w:r>
        <w:rPr>
          <w:rFonts w:hint="eastAsia" w:ascii="宋体" w:hAnsi="宋体" w:eastAsia="宋体"/>
          <w:b w:val="0"/>
          <w:bCs w:val="0"/>
          <w:sz w:val="21"/>
          <w:szCs w:val="21"/>
        </w:rPr>
        <w:t>月</w:t>
      </w:r>
      <w:r>
        <w:rPr>
          <w:rFonts w:hint="eastAsia" w:ascii="宋体" w:hAnsi="宋体" w:eastAsia="宋体"/>
          <w:b w:val="0"/>
          <w:bCs w:val="0"/>
          <w:sz w:val="21"/>
          <w:szCs w:val="21"/>
          <w:lang w:val="en-US" w:eastAsia="zh-CN"/>
        </w:rPr>
        <w:t>12</w:t>
      </w:r>
      <w:r>
        <w:rPr>
          <w:rFonts w:hint="eastAsia" w:ascii="宋体" w:hAnsi="宋体" w:eastAsia="宋体"/>
          <w:b w:val="0"/>
          <w:bCs w:val="0"/>
          <w:sz w:val="21"/>
          <w:szCs w:val="21"/>
        </w:rPr>
        <w:t>日</w:t>
      </w:r>
    </w:p>
    <w:p>
      <w:pPr>
        <w:rPr>
          <w:rFonts w:hint="eastAsia"/>
          <w:b/>
          <w:bCs/>
          <w:sz w:val="24"/>
          <w:szCs w:val="24"/>
        </w:rPr>
      </w:pPr>
      <w:r>
        <w:rPr>
          <w:rFonts w:hint="eastAsia"/>
          <w:b/>
          <w:bCs/>
          <w:sz w:val="24"/>
          <w:szCs w:val="24"/>
        </w:rPr>
        <w:t>本周任务：</w:t>
      </w:r>
    </w:p>
    <w:tbl>
      <w:tblPr>
        <w:tblStyle w:val="5"/>
        <w:tblW w:w="7639"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639" w:type="dxa"/>
            <w:tcBorders>
              <w:top w:val="single" w:color="000000" w:sz="4" w:space="0"/>
              <w:left w:val="single" w:color="000000" w:sz="4" w:space="0"/>
              <w:bottom w:val="single" w:color="auto" w:sz="4" w:space="0"/>
              <w:right w:val="single" w:color="000000" w:sz="4" w:space="0"/>
            </w:tcBorders>
            <w:vAlign w:val="center"/>
          </w:tcPr>
          <w:p>
            <w:pPr>
              <w:widowControl/>
              <w:jc w:val="left"/>
              <w:rPr>
                <w:rFonts w:ascii="Calibri" w:hAnsi="Calibri" w:eastAsia="宋体"/>
              </w:rPr>
            </w:pPr>
            <w:r>
              <w:rPr>
                <w:rFonts w:hint="eastAsia" w:ascii="Calibri" w:hAnsi="Calibri" w:eastAsia="宋体"/>
              </w:rPr>
              <w:t>周二</w:t>
            </w:r>
          </w:p>
        </w:tc>
        <w:tc>
          <w:tcPr>
            <w:tcW w:w="7000" w:type="dxa"/>
            <w:tcBorders>
              <w:top w:val="single" w:color="000000" w:sz="4" w:space="0"/>
              <w:left w:val="nil"/>
              <w:bottom w:val="single" w:color="000000" w:sz="4" w:space="0"/>
              <w:right w:val="single" w:color="000000" w:sz="4" w:space="0"/>
            </w:tcBorders>
          </w:tcPr>
          <w:p>
            <w:pPr>
              <w:snapToGrid w:val="0"/>
              <w:rPr>
                <w:rFonts w:ascii="Calibri" w:hAnsi="Calibri" w:eastAsia="宋体"/>
              </w:rPr>
            </w:pPr>
          </w:p>
          <w:p>
            <w:pPr>
              <w:snapToGrid w:val="0"/>
              <w:rPr>
                <w:rFonts w:hint="default" w:ascii="Calibri" w:hAnsi="Calibri" w:eastAsia="宋体"/>
                <w:lang w:val="en-US" w:eastAsia="zh-CN"/>
              </w:rPr>
            </w:pPr>
            <w:r>
              <w:rPr>
                <w:rFonts w:hint="eastAsia" w:ascii="Calibri" w:hAnsi="Calibri" w:eastAsia="宋体"/>
                <w:lang w:val="en-US" w:eastAsia="zh-CN"/>
              </w:rPr>
              <w:t>开始搭建数据库，并发现之前实体类图中的设计不足进行修改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639" w:type="dxa"/>
            <w:tcBorders>
              <w:top w:val="nil"/>
              <w:left w:val="single" w:color="000000" w:sz="4" w:space="0"/>
              <w:bottom w:val="single" w:color="auto" w:sz="4" w:space="0"/>
              <w:right w:val="single" w:color="000000" w:sz="4" w:space="0"/>
            </w:tcBorders>
          </w:tcPr>
          <w:p>
            <w:pPr>
              <w:jc w:val="center"/>
              <w:rPr>
                <w:rFonts w:ascii="Calibri" w:hAnsi="Calibri" w:eastAsia="宋体"/>
              </w:rPr>
            </w:pPr>
            <w:r>
              <w:rPr>
                <w:rFonts w:hint="eastAsia" w:ascii="Calibri" w:hAnsi="Calibri" w:eastAsia="宋体"/>
              </w:rPr>
              <w:t>周三</w:t>
            </w:r>
          </w:p>
        </w:tc>
        <w:tc>
          <w:tcPr>
            <w:tcW w:w="7000" w:type="dxa"/>
            <w:tcBorders>
              <w:top w:val="single" w:color="000000" w:sz="4" w:space="0"/>
              <w:left w:val="nil"/>
              <w:bottom w:val="single" w:color="000000" w:sz="4" w:space="0"/>
              <w:right w:val="single" w:color="000000" w:sz="4" w:space="0"/>
            </w:tcBorders>
          </w:tcPr>
          <w:p>
            <w:pPr>
              <w:rPr>
                <w:rFonts w:hint="default" w:ascii="Calibri" w:hAnsi="Calibri" w:eastAsia="宋体"/>
                <w:lang w:val="en-US" w:eastAsia="zh-CN"/>
              </w:rPr>
            </w:pPr>
            <w:r>
              <w:rPr>
                <w:rFonts w:hint="eastAsia" w:ascii="Calibri" w:hAnsi="Calibri" w:eastAsia="宋体"/>
                <w:lang w:val="en-US" w:eastAsia="zh-CN"/>
              </w:rPr>
              <w:t>开始实现教学筹备阶段的课程申请批改等代码，教师实现提交申请表，上传附件等</w:t>
            </w:r>
          </w:p>
          <w:p>
            <w:pPr>
              <w:rPr>
                <w:rFonts w:hint="eastAsia" w:ascii="Calibri" w:hAnsi="Calibri"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639" w:type="dxa"/>
            <w:tcBorders>
              <w:top w:val="single" w:color="000000" w:sz="4" w:space="0"/>
              <w:left w:val="single" w:color="000000" w:sz="4" w:space="0"/>
              <w:bottom w:val="single" w:color="auto" w:sz="4" w:space="0"/>
              <w:right w:val="single" w:color="000000" w:sz="4" w:space="0"/>
            </w:tcBorders>
          </w:tcPr>
          <w:p>
            <w:pPr>
              <w:jc w:val="center"/>
              <w:rPr>
                <w:rFonts w:ascii="Calibri" w:hAnsi="Calibri" w:eastAsia="宋体"/>
              </w:rPr>
            </w:pPr>
            <w:r>
              <w:rPr>
                <w:rFonts w:hint="eastAsia" w:ascii="Calibri" w:hAnsi="Calibri" w:eastAsia="宋体"/>
              </w:rPr>
              <w:t>周四</w:t>
            </w:r>
          </w:p>
        </w:tc>
        <w:tc>
          <w:tcPr>
            <w:tcW w:w="7000" w:type="dxa"/>
            <w:tcBorders>
              <w:top w:val="single" w:color="000000" w:sz="4" w:space="0"/>
              <w:left w:val="nil"/>
              <w:bottom w:val="single" w:color="000000" w:sz="4" w:space="0"/>
              <w:right w:val="single" w:color="000000" w:sz="4" w:space="0"/>
            </w:tcBorders>
          </w:tcPr>
          <w:p>
            <w:pPr>
              <w:rPr>
                <w:rFonts w:hint="default" w:ascii="Calibri" w:hAnsi="Calibri" w:eastAsia="宋体"/>
                <w:lang w:val="en-US" w:eastAsia="zh-CN"/>
              </w:rPr>
            </w:pPr>
            <w:r>
              <w:rPr>
                <w:rFonts w:hint="eastAsia" w:ascii="Calibri" w:hAnsi="Calibri" w:eastAsia="宋体"/>
                <w:lang w:val="en-US" w:eastAsia="zh-CN"/>
              </w:rPr>
              <w:t>实现管理员查看申请表，批改反馈，附件下载。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639" w:type="dxa"/>
            <w:tcBorders>
              <w:top w:val="single" w:color="000000" w:sz="4" w:space="0"/>
              <w:left w:val="single" w:color="000000" w:sz="4" w:space="0"/>
              <w:bottom w:val="single" w:color="000000" w:sz="4" w:space="0"/>
              <w:right w:val="single" w:color="000000" w:sz="4" w:space="0"/>
            </w:tcBorders>
          </w:tcPr>
          <w:p>
            <w:pPr>
              <w:rPr>
                <w:rFonts w:hint="eastAsia" w:ascii="Calibri" w:hAnsi="Calibri" w:eastAsia="宋体"/>
                <w:lang w:val="en-US" w:eastAsia="zh-CN"/>
              </w:rPr>
            </w:pPr>
            <w:r>
              <w:rPr>
                <w:rFonts w:hint="eastAsia" w:ascii="Calibri" w:hAnsi="Calibri" w:eastAsia="宋体"/>
              </w:rPr>
              <w:t>周</w:t>
            </w:r>
            <w:r>
              <w:rPr>
                <w:rFonts w:hint="eastAsia" w:ascii="Calibri" w:hAnsi="Calibri" w:eastAsia="宋体"/>
                <w:lang w:val="en-US" w:eastAsia="zh-CN"/>
              </w:rPr>
              <w:t>五</w:t>
            </w:r>
          </w:p>
        </w:tc>
        <w:tc>
          <w:tcPr>
            <w:tcW w:w="7000" w:type="dxa"/>
            <w:tcBorders>
              <w:top w:val="single" w:color="000000" w:sz="4" w:space="0"/>
              <w:left w:val="nil"/>
              <w:bottom w:val="single" w:color="000000" w:sz="4" w:space="0"/>
              <w:right w:val="single" w:color="000000" w:sz="4" w:space="0"/>
            </w:tcBorders>
          </w:tcPr>
          <w:p>
            <w:pPr>
              <w:rPr>
                <w:rFonts w:hint="default" w:ascii="Calibri" w:hAnsi="Calibri" w:eastAsia="宋体"/>
                <w:lang w:val="en-US" w:eastAsia="zh-CN"/>
              </w:rPr>
            </w:pPr>
            <w:r>
              <w:rPr>
                <w:rFonts w:hint="eastAsia" w:ascii="Calibri" w:hAnsi="Calibri" w:eastAsia="宋体"/>
                <w:lang w:val="en-US" w:eastAsia="zh-CN"/>
              </w:rPr>
              <w:t>实现教师查看提交的申请，同时与管理员进行沟通。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639" w:type="dxa"/>
            <w:tcBorders>
              <w:top w:val="single" w:color="000000" w:sz="4" w:space="0"/>
              <w:left w:val="single" w:color="000000" w:sz="4" w:space="0"/>
              <w:bottom w:val="single" w:color="000000" w:sz="4" w:space="0"/>
              <w:right w:val="single" w:color="000000" w:sz="4" w:space="0"/>
            </w:tcBorders>
          </w:tcPr>
          <w:p>
            <w:pPr>
              <w:rPr>
                <w:rFonts w:hint="eastAsia" w:ascii="Calibri" w:hAnsi="Calibri" w:eastAsia="宋体"/>
                <w:lang w:val="en-US" w:eastAsia="zh-CN"/>
              </w:rPr>
            </w:pPr>
            <w:r>
              <w:rPr>
                <w:rFonts w:hint="eastAsia" w:ascii="Calibri" w:hAnsi="Calibri" w:eastAsia="宋体"/>
              </w:rPr>
              <w:t>周</w:t>
            </w:r>
            <w:r>
              <w:rPr>
                <w:rFonts w:hint="eastAsia" w:ascii="Calibri" w:hAnsi="Calibri" w:eastAsia="宋体"/>
                <w:lang w:val="en-US" w:eastAsia="zh-CN"/>
              </w:rPr>
              <w:t>六</w:t>
            </w:r>
          </w:p>
        </w:tc>
        <w:tc>
          <w:tcPr>
            <w:tcW w:w="7000" w:type="dxa"/>
            <w:tcBorders>
              <w:top w:val="single" w:color="000000" w:sz="4" w:space="0"/>
              <w:left w:val="nil"/>
              <w:bottom w:val="single" w:color="000000" w:sz="4" w:space="0"/>
              <w:right w:val="single" w:color="000000" w:sz="4" w:space="0"/>
            </w:tcBorders>
          </w:tcPr>
          <w:p>
            <w:pPr>
              <w:rPr>
                <w:rFonts w:hint="default" w:ascii="Calibri" w:hAnsi="Calibri" w:eastAsia="宋体"/>
                <w:lang w:val="en-US" w:eastAsia="zh-CN"/>
              </w:rPr>
            </w:pPr>
            <w:r>
              <w:rPr>
                <w:rFonts w:hint="eastAsia" w:ascii="Calibri" w:hAnsi="Calibri" w:eastAsia="宋体"/>
                <w:lang w:val="en-US" w:eastAsia="zh-CN"/>
              </w:rPr>
              <w:t>制作第四章的剩下的实体类图，控制类图</w:t>
            </w:r>
            <w:bookmarkStart w:id="0" w:name="_GoBack"/>
            <w:bookmarkEnd w:id="0"/>
          </w:p>
        </w:tc>
      </w:tr>
    </w:tbl>
    <w:p>
      <w:pPr>
        <w:rPr>
          <w:rFonts w:hint="eastAsia"/>
          <w:b/>
          <w:bCs/>
          <w:sz w:val="24"/>
          <w:szCs w:val="24"/>
        </w:rPr>
      </w:pPr>
      <w:r>
        <w:rPr>
          <w:rFonts w:hint="eastAsia"/>
          <w:b/>
          <w:bCs/>
          <w:sz w:val="24"/>
          <w:szCs w:val="24"/>
        </w:rPr>
        <w:t>本周总结与未来规划：</w:t>
      </w:r>
    </w:p>
    <w:p>
      <w:pPr>
        <w:ind w:firstLine="630" w:firstLineChars="300"/>
        <w:rPr>
          <w:rFonts w:hint="default"/>
          <w:b/>
          <w:bCs/>
          <w:sz w:val="24"/>
          <w:szCs w:val="24"/>
          <w:lang w:val="en-US" w:eastAsia="zh-CN"/>
        </w:rPr>
      </w:pPr>
      <w:r>
        <w:rPr>
          <w:rFonts w:hint="eastAsia" w:ascii="Calibri" w:hAnsi="Calibri" w:eastAsia="宋体"/>
          <w:lang w:val="en-US" w:eastAsia="zh-CN"/>
        </w:rPr>
        <w:t>与聂老师的交流后，我听取了老师的意见将案例总模块图中案例教学有关模块用红框起来并注明。这周在实际代码编写时发现很多设计与实现中的冲突所以针对相关流程图，类图进行了细微修改，同时对第五章系统详细设计与实现进行了初步的规划，预计将第五章的写作分为两个部分，第一部分对ssm框架以及它的一些配置进行描述，之后会使用UML序列图对案例课程筹备以及案例课程教学进行描述，下周实现教学功能后便可以开始第五章的写作，之后再设计添加一个实际的案例课程，对前端页面进行简单设计后，便可以进行第六章的写作。</w:t>
      </w:r>
    </w:p>
    <w:p>
      <w:pPr>
        <w:rPr>
          <w:rFonts w:hint="eastAsia"/>
          <w:b/>
          <w:bCs/>
          <w:sz w:val="24"/>
          <w:szCs w:val="24"/>
        </w:rPr>
      </w:pPr>
      <w:r>
        <w:rPr>
          <w:rFonts w:hint="eastAsia"/>
          <w:b/>
          <w:bCs/>
          <w:sz w:val="24"/>
          <w:szCs w:val="24"/>
        </w:rPr>
        <w:t>本周论文编写内容：</w:t>
      </w:r>
    </w:p>
    <w:p>
      <w:pPr>
        <w:tabs>
          <w:tab w:val="left" w:pos="691"/>
        </w:tabs>
        <w:rPr>
          <w:rFonts w:hint="default" w:ascii="Calibri" w:hAnsi="Calibri" w:eastAsia="宋体"/>
          <w:lang w:val="en-US" w:eastAsia="zh-CN"/>
        </w:rPr>
      </w:pPr>
      <w:r>
        <w:rPr>
          <w:rFonts w:hint="eastAsia"/>
          <w:b/>
          <w:bCs/>
          <w:sz w:val="24"/>
          <w:szCs w:val="24"/>
          <w:lang w:val="en-US" w:eastAsia="zh-CN"/>
        </w:rPr>
        <w:tab/>
      </w:r>
      <w:r>
        <w:rPr>
          <w:rFonts w:hint="eastAsia" w:ascii="Calibri" w:hAnsi="Calibri" w:eastAsia="宋体"/>
          <w:lang w:val="en-US" w:eastAsia="zh-CN"/>
        </w:rPr>
        <w:t>本周做的内容主要是案例课程申请系列流程中的代码实现，代码实现中的代码量有点超出我的预期，所以还得加快速度，第四章的控制层类图与论文已经开始编写。对总流程图进行标注后的样式如下。同时完善了第四章的实体类设计，加入一个新的实体类集合。</w:t>
      </w:r>
    </w:p>
    <w:p>
      <w:pPr>
        <w:tabs>
          <w:tab w:val="left" w:pos="691"/>
        </w:tabs>
        <w:rPr>
          <w:rFonts w:hint="default" w:ascii="Calibri" w:hAnsi="Calibri" w:eastAsia="宋体"/>
          <w:lang w:val="en-US" w:eastAsia="zh-CN"/>
        </w:rPr>
      </w:pPr>
      <w:r>
        <w:rPr>
          <w:rFonts w:hint="default" w:ascii="Calibri" w:hAnsi="Calibri" w:eastAsia="宋体"/>
          <w:lang w:val="en-US" w:eastAsia="zh-CN"/>
        </w:rPr>
        <w:drawing>
          <wp:inline distT="0" distB="0" distL="114300" distR="114300">
            <wp:extent cx="5269865" cy="7749540"/>
            <wp:effectExtent l="0" t="0" r="6985" b="3810"/>
            <wp:docPr id="1" name="图片 1" descr="总模块划分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总模块划分改"/>
                    <pic:cNvPicPr>
                      <a:picLocks noChangeAspect="1"/>
                    </pic:cNvPicPr>
                  </pic:nvPicPr>
                  <pic:blipFill>
                    <a:blip r:embed="rId4"/>
                    <a:stretch>
                      <a:fillRect/>
                    </a:stretch>
                  </pic:blipFill>
                  <pic:spPr>
                    <a:xfrm>
                      <a:off x="0" y="0"/>
                      <a:ext cx="5269865" cy="7749540"/>
                    </a:xfrm>
                    <a:prstGeom prst="rect">
                      <a:avLst/>
                    </a:prstGeom>
                  </pic:spPr>
                </pic:pic>
              </a:graphicData>
            </a:graphic>
          </wp:inline>
        </w:drawing>
      </w:r>
    </w:p>
    <w:p>
      <w:pPr>
        <w:tabs>
          <w:tab w:val="left" w:pos="691"/>
        </w:tabs>
        <w:rPr>
          <w:rFonts w:hint="eastAsia" w:ascii="Calibri" w:hAnsi="Calibri" w:eastAsia="宋体"/>
          <w:lang w:val="en-US" w:eastAsia="zh-CN"/>
        </w:rPr>
      </w:pPr>
      <w:r>
        <w:rPr>
          <w:rFonts w:hint="eastAsia" w:ascii="Calibri" w:hAnsi="Calibri" w:eastAsia="宋体"/>
          <w:lang w:val="en-US" w:eastAsia="zh-CN"/>
        </w:rPr>
        <w:t xml:space="preserve">                            图4-1总模块划分图</w:t>
      </w:r>
    </w:p>
    <w:p>
      <w:pPr>
        <w:tabs>
          <w:tab w:val="left" w:pos="691"/>
        </w:tabs>
        <w:rPr>
          <w:rFonts w:hint="eastAsia" w:ascii="Calibri" w:hAnsi="Calibri" w:eastAsia="宋体"/>
          <w:lang w:val="en-US" w:eastAsia="zh-CN"/>
        </w:rPr>
      </w:pPr>
    </w:p>
    <w:p>
      <w:pPr>
        <w:tabs>
          <w:tab w:val="left" w:pos="691"/>
        </w:tabs>
        <w:rPr>
          <w:rFonts w:hint="eastAsia" w:ascii="Calibri" w:hAnsi="Calibri" w:eastAsia="宋体"/>
          <w:lang w:val="en-US" w:eastAsia="zh-CN"/>
        </w:rPr>
      </w:pPr>
    </w:p>
    <w:p>
      <w:pPr>
        <w:tabs>
          <w:tab w:val="left" w:pos="691"/>
        </w:tabs>
        <w:rPr>
          <w:rFonts w:hint="eastAsia" w:ascii="Calibri" w:hAnsi="Calibri" w:eastAsia="宋体"/>
          <w:lang w:val="en-US" w:eastAsia="zh-CN"/>
        </w:rPr>
      </w:pPr>
    </w:p>
    <w:p>
      <w:pPr>
        <w:keepNext w:val="0"/>
        <w:keepLines w:val="0"/>
        <w:widowControl w:val="0"/>
        <w:suppressLineNumbers w:val="0"/>
        <w:spacing w:before="0" w:beforeAutospacing="0" w:after="0" w:afterAutospacing="0"/>
        <w:ind w:left="0" w:right="0"/>
        <w:jc w:val="left"/>
        <w:rPr>
          <w:rFonts w:eastAsia="华文仿宋"/>
          <w:sz w:val="28"/>
          <w:szCs w:val="28"/>
          <w:lang w:val="en-US"/>
        </w:rPr>
      </w:pPr>
      <w:r>
        <w:rPr>
          <w:rFonts w:hint="eastAsia" w:ascii="华文仿宋" w:hAnsi="华文仿宋" w:eastAsia="华文仿宋" w:cs="华文仿宋"/>
          <w:kern w:val="2"/>
          <w:sz w:val="28"/>
          <w:szCs w:val="28"/>
          <w:lang w:val="en-US" w:eastAsia="zh-CN" w:bidi="ar"/>
        </w:rPr>
        <w:t xml:space="preserve"> </w:t>
      </w:r>
      <w:r>
        <w:rPr>
          <w:rFonts w:hint="eastAsia" w:ascii="等线" w:hAnsi="等线" w:eastAsia="华文仿宋" w:cs="Times New Roman"/>
          <w:kern w:val="2"/>
          <w:sz w:val="28"/>
          <w:szCs w:val="28"/>
          <w:lang w:val="en-US" w:eastAsia="zh-CN" w:bidi="ar"/>
        </w:rPr>
        <w:t>3.</w:t>
      </w:r>
      <w:r>
        <w:rPr>
          <w:rFonts w:hint="eastAsia" w:ascii="等线" w:hAnsi="等线" w:eastAsia="华文仿宋" w:cs="华文仿宋"/>
          <w:kern w:val="2"/>
          <w:sz w:val="28"/>
          <w:szCs w:val="28"/>
          <w:lang w:val="en-US" w:eastAsia="zh-CN" w:bidi="ar"/>
        </w:rPr>
        <w:t>案例课程申请实体类设计</w:t>
      </w:r>
    </w:p>
    <w:p>
      <w:pPr>
        <w:keepNext w:val="0"/>
        <w:keepLines w:val="0"/>
        <w:widowControl w:val="0"/>
        <w:suppressLineNumbers w:val="0"/>
        <w:spacing w:before="0" w:beforeAutospacing="0" w:after="0" w:afterAutospacing="0"/>
        <w:ind w:left="0" w:right="0" w:firstLine="555"/>
        <w:jc w:val="left"/>
        <w:rPr>
          <w:rFonts w:hint="eastAsia" w:ascii="华文仿宋" w:hAnsi="华文仿宋" w:eastAsia="华文仿宋" w:cs="华文仿宋"/>
          <w:sz w:val="28"/>
          <w:szCs w:val="28"/>
          <w:lang w:val="en-US"/>
        </w:rPr>
      </w:pPr>
      <w:r>
        <w:rPr>
          <w:rFonts w:hint="eastAsia" w:ascii="华文仿宋" w:hAnsi="华文仿宋" w:eastAsia="华文仿宋" w:cs="华文仿宋"/>
          <w:kern w:val="2"/>
          <w:sz w:val="28"/>
          <w:szCs w:val="28"/>
          <w:lang w:val="en-US" w:eastAsia="zh-CN" w:bidi="ar"/>
        </w:rPr>
        <w:t>案例课程申请实体类是个是个相对独立的实体类，在案例课堂申请流程中被应用，它包括CasePlan类与PlanDetail两个类其中CasePlan类与基本实体类中的教师类与平台管理员类有直接联系，具体类关系及其类图如图所示：</w:t>
      </w:r>
    </w:p>
    <w:p>
      <w:pPr>
        <w:keepNext w:val="0"/>
        <w:keepLines w:val="0"/>
        <w:widowControl w:val="0"/>
        <w:suppressLineNumbers w:val="0"/>
        <w:spacing w:before="0" w:beforeAutospacing="0" w:after="0" w:afterAutospacing="0"/>
        <w:ind w:left="0" w:right="0" w:firstLine="555"/>
        <w:jc w:val="left"/>
        <w:rPr>
          <w:rFonts w:eastAsia="华文仿宋"/>
          <w:sz w:val="28"/>
          <w:szCs w:val="28"/>
          <w:lang w:val="en-US"/>
        </w:rPr>
      </w:pPr>
      <w:r>
        <w:rPr>
          <w:rFonts w:hint="eastAsia" w:ascii="等线" w:hAnsi="等线" w:eastAsia="华文仿宋" w:cs="Times New Roman"/>
          <w:kern w:val="2"/>
          <w:sz w:val="28"/>
          <w:szCs w:val="28"/>
          <w:lang w:val="en-US" w:eastAsia="zh-CN" w:bidi="ar"/>
        </w:rPr>
        <w:drawing>
          <wp:inline distT="0" distB="0" distL="114300" distR="114300">
            <wp:extent cx="5276850" cy="5915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6850" cy="591502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jc w:val="left"/>
        <w:rPr>
          <w:rFonts w:eastAsia="华文仿宋"/>
          <w:sz w:val="28"/>
          <w:szCs w:val="28"/>
          <w:lang w:val="en-US"/>
        </w:rPr>
      </w:pPr>
      <w:r>
        <w:rPr>
          <w:rFonts w:hint="eastAsia" w:ascii="等线" w:hAnsi="等线" w:eastAsia="华文仿宋" w:cs="Times New Roman"/>
          <w:kern w:val="2"/>
          <w:sz w:val="28"/>
          <w:szCs w:val="28"/>
          <w:lang w:val="en-US" w:eastAsia="zh-CN" w:bidi="ar"/>
        </w:rPr>
        <w:t xml:space="preserve">                   </w:t>
      </w:r>
      <w:r>
        <w:rPr>
          <w:rFonts w:hint="eastAsia" w:ascii="华文仿宋" w:hAnsi="华文仿宋" w:eastAsia="华文仿宋" w:cs="华文仿宋"/>
          <w:kern w:val="2"/>
          <w:sz w:val="21"/>
          <w:szCs w:val="21"/>
          <w:lang w:val="en-US" w:eastAsia="zh-CN" w:bidi="ar"/>
        </w:rPr>
        <w:t>图</w:t>
      </w:r>
      <w:r>
        <w:rPr>
          <w:rFonts w:hint="eastAsia" w:ascii="等线" w:hAnsi="等线" w:eastAsia="华文仿宋" w:cs="Times New Roman"/>
          <w:kern w:val="2"/>
          <w:sz w:val="21"/>
          <w:szCs w:val="21"/>
          <w:lang w:val="en-US" w:eastAsia="zh-CN" w:bidi="ar"/>
        </w:rPr>
        <w:t>4-8</w:t>
      </w:r>
      <w:r>
        <w:rPr>
          <w:rFonts w:hint="eastAsia" w:ascii="等线" w:hAnsi="等线" w:eastAsia="华文仿宋" w:cs="华文仿宋"/>
          <w:kern w:val="2"/>
          <w:sz w:val="21"/>
          <w:szCs w:val="21"/>
          <w:lang w:val="en-US" w:eastAsia="zh-CN" w:bidi="ar"/>
        </w:rPr>
        <w:t>案</w:t>
      </w:r>
      <w:r>
        <w:rPr>
          <w:rFonts w:hint="eastAsia" w:ascii="华文仿宋" w:hAnsi="华文仿宋" w:eastAsia="华文仿宋" w:cs="华文仿宋"/>
          <w:kern w:val="2"/>
          <w:sz w:val="21"/>
          <w:szCs w:val="21"/>
          <w:lang w:val="en-US" w:eastAsia="zh-CN" w:bidi="ar"/>
        </w:rPr>
        <w:t>例课程申请实体类集合</w:t>
      </w:r>
    </w:p>
    <w:p>
      <w:pPr>
        <w:keepNext w:val="0"/>
        <w:keepLines w:val="0"/>
        <w:widowControl w:val="0"/>
        <w:suppressLineNumbers w:val="0"/>
        <w:spacing w:before="0" w:beforeAutospacing="0" w:after="0" w:afterAutospacing="0"/>
        <w:ind w:left="0" w:right="0" w:firstLine="555"/>
        <w:jc w:val="left"/>
        <w:rPr>
          <w:rFonts w:eastAsia="华文仿宋"/>
          <w:sz w:val="28"/>
          <w:szCs w:val="28"/>
          <w:lang w:val="en-US"/>
        </w:rPr>
      </w:pPr>
      <w:r>
        <w:rPr>
          <w:rFonts w:hint="eastAsia" w:ascii="等线" w:hAnsi="等线" w:eastAsia="华文仿宋" w:cs="Times New Roman"/>
          <w:kern w:val="2"/>
          <w:sz w:val="28"/>
          <w:szCs w:val="28"/>
          <w:lang w:val="en-US" w:eastAsia="zh-CN" w:bidi="ar"/>
        </w:rPr>
        <w:t xml:space="preserve">     </w:t>
      </w:r>
      <w:r>
        <w:rPr>
          <w:rFonts w:hint="eastAsia" w:ascii="华文仿宋" w:hAnsi="华文仿宋" w:eastAsia="华文仿宋" w:cs="华文仿宋"/>
          <w:kern w:val="2"/>
          <w:sz w:val="28"/>
          <w:szCs w:val="28"/>
          <w:lang w:val="en-US" w:eastAsia="zh-CN" w:bidi="ar"/>
        </w:rPr>
        <w:t>其中CasePlan类表示教师第一次提出案例申请时的相关信息，caseName表示案例课程名，state表示当前的案例申请状态，待审批为0，修改中为1，审批过为2，describle是案例简述，annexUrl是附件地址，aim是学目的描述，stime表示发起时间，审批通过的时间，在PlanDetail类中cpType表示信息发起人是谁，1表示管理员，2表示教师，repalyText表示回复的消息或修改建议，state表示是否未读，默认的0表示未读，1表示对方已读。</w:t>
      </w:r>
    </w:p>
    <w:p>
      <w:pPr>
        <w:tabs>
          <w:tab w:val="left" w:pos="691"/>
        </w:tabs>
        <w:rPr>
          <w:rFonts w:hint="default" w:ascii="Calibri" w:hAnsi="Calibri"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 w:name="Cambria Math">
    <w:panose1 w:val="02040503050406030204"/>
    <w:charset w:val="00"/>
    <w:family w:val="auto"/>
    <w:pitch w:val="variable"/>
    <w:sig w:usb0="E00006FF" w:usb1="420024FF" w:usb2="02000000" w:usb3="00000000" w:csb0="2000019F" w:csb1="00000000"/>
  </w:font>
  <w:font w:name="华文仿宋">
    <w:panose1 w:val="02010600040101010101"/>
    <w:charset w:val="86"/>
    <w:family w:val="auto"/>
    <w:pitch w:val="variable"/>
    <w:sig w:usb0="00000287" w:usb1="080F0000" w:usb2="00000000" w:usb3="00000000" w:csb0="0004009F" w:csb1="DFD70000"/>
  </w:font>
  <w:font w:name="@等线">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F4"/>
    <w:rsid w:val="0005098C"/>
    <w:rsid w:val="00062B10"/>
    <w:rsid w:val="00082B96"/>
    <w:rsid w:val="000B1609"/>
    <w:rsid w:val="000D56BA"/>
    <w:rsid w:val="001C0D5A"/>
    <w:rsid w:val="002369BB"/>
    <w:rsid w:val="00297085"/>
    <w:rsid w:val="00331897"/>
    <w:rsid w:val="003369B8"/>
    <w:rsid w:val="00524A2C"/>
    <w:rsid w:val="005307F4"/>
    <w:rsid w:val="006242D6"/>
    <w:rsid w:val="006B0D35"/>
    <w:rsid w:val="00716043"/>
    <w:rsid w:val="00754085"/>
    <w:rsid w:val="00785DC8"/>
    <w:rsid w:val="007A1D2F"/>
    <w:rsid w:val="007E48D7"/>
    <w:rsid w:val="008213F9"/>
    <w:rsid w:val="009C4CDA"/>
    <w:rsid w:val="009E4E70"/>
    <w:rsid w:val="00A14BE1"/>
    <w:rsid w:val="00A30DFD"/>
    <w:rsid w:val="00A82FE1"/>
    <w:rsid w:val="00AA6DDD"/>
    <w:rsid w:val="00B2616D"/>
    <w:rsid w:val="00C01EFD"/>
    <w:rsid w:val="00C90375"/>
    <w:rsid w:val="00D44784"/>
    <w:rsid w:val="00DB1345"/>
    <w:rsid w:val="00EB1D85"/>
    <w:rsid w:val="01E4459F"/>
    <w:rsid w:val="020E5D69"/>
    <w:rsid w:val="02184B37"/>
    <w:rsid w:val="13EF2526"/>
    <w:rsid w:val="1AD37818"/>
    <w:rsid w:val="1D4335A5"/>
    <w:rsid w:val="293D7597"/>
    <w:rsid w:val="2AF13713"/>
    <w:rsid w:val="2D1B182E"/>
    <w:rsid w:val="2D222E05"/>
    <w:rsid w:val="301C48B9"/>
    <w:rsid w:val="4B96602C"/>
    <w:rsid w:val="4EF37FC1"/>
    <w:rsid w:val="54C157F1"/>
    <w:rsid w:val="60A414DC"/>
    <w:rsid w:val="67A07548"/>
    <w:rsid w:val="71DD2803"/>
    <w:rsid w:val="769845BD"/>
    <w:rsid w:val="78A76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2"/>
    <w:basedOn w:val="1"/>
    <w:next w:val="1"/>
    <w:link w:val="8"/>
    <w:qFormat/>
    <w:uiPriority w:val="99"/>
    <w:pPr>
      <w:keepNext/>
      <w:keepLines/>
      <w:spacing w:before="260" w:after="260" w:line="415" w:lineRule="auto"/>
      <w:outlineLvl w:val="1"/>
    </w:pPr>
    <w:rPr>
      <w:rFonts w:ascii="等线 Light" w:hAnsi="等线 Light" w:eastAsia="等线 Light"/>
      <w:b/>
      <w:bCs/>
      <w:sz w:val="32"/>
      <w:szCs w:val="32"/>
    </w:rPr>
  </w:style>
  <w:style w:type="paragraph" w:styleId="3">
    <w:name w:val="heading 3"/>
    <w:basedOn w:val="1"/>
    <w:next w:val="1"/>
    <w:link w:val="9"/>
    <w:qFormat/>
    <w:uiPriority w:val="99"/>
    <w:pPr>
      <w:keepNext/>
      <w:keepLines/>
      <w:spacing w:before="260" w:after="260" w:line="415" w:lineRule="auto"/>
      <w:outlineLvl w:val="2"/>
    </w:pPr>
    <w:rPr>
      <w:b/>
      <w:bCs/>
      <w:sz w:val="32"/>
      <w:szCs w:val="32"/>
    </w:rPr>
  </w:style>
  <w:style w:type="paragraph" w:styleId="4">
    <w:name w:val="heading 4"/>
    <w:basedOn w:val="1"/>
    <w:next w:val="1"/>
    <w:link w:val="10"/>
    <w:qFormat/>
    <w:uiPriority w:val="99"/>
    <w:pPr>
      <w:keepNext/>
      <w:keepLines/>
      <w:spacing w:before="280" w:after="290" w:line="374" w:lineRule="auto"/>
      <w:outlineLvl w:val="3"/>
    </w:pPr>
    <w:rPr>
      <w:rFonts w:ascii="等线 Light" w:hAnsi="等线 Light" w:eastAsia="等线 Light"/>
      <w:b/>
      <w:bCs/>
      <w:sz w:val="28"/>
      <w:szCs w:val="28"/>
    </w:rPr>
  </w:style>
  <w:style w:type="character" w:default="1" w:styleId="6">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customStyle="1" w:styleId="7">
    <w:name w:val="封面次行"/>
    <w:basedOn w:val="1"/>
    <w:qFormat/>
    <w:uiPriority w:val="0"/>
    <w:pPr>
      <w:widowControl/>
      <w:spacing w:line="360" w:lineRule="auto"/>
      <w:jc w:val="center"/>
    </w:pPr>
    <w:rPr>
      <w:rFonts w:ascii="Arial Black" w:hAnsi="Arial Black" w:eastAsia="黑体"/>
      <w:b/>
      <w:bCs/>
      <w:kern w:val="0"/>
      <w:sz w:val="52"/>
      <w:szCs w:val="52"/>
    </w:rPr>
  </w:style>
  <w:style w:type="character" w:customStyle="1" w:styleId="8">
    <w:name w:val="标题 2 字符"/>
    <w:basedOn w:val="6"/>
    <w:link w:val="2"/>
    <w:qFormat/>
    <w:uiPriority w:val="99"/>
    <w:rPr>
      <w:rFonts w:ascii="等线 Light" w:hAnsi="等线 Light" w:eastAsia="等线 Light" w:cs="Times New Roman"/>
      <w:b/>
      <w:bCs/>
      <w:sz w:val="32"/>
      <w:szCs w:val="32"/>
    </w:rPr>
  </w:style>
  <w:style w:type="character" w:customStyle="1" w:styleId="9">
    <w:name w:val="标题 3 字符"/>
    <w:basedOn w:val="6"/>
    <w:link w:val="3"/>
    <w:qFormat/>
    <w:uiPriority w:val="99"/>
    <w:rPr>
      <w:rFonts w:ascii="等线" w:hAnsi="等线" w:eastAsia="等线" w:cs="Times New Roman"/>
      <w:b/>
      <w:bCs/>
      <w:sz w:val="32"/>
      <w:szCs w:val="32"/>
    </w:rPr>
  </w:style>
  <w:style w:type="character" w:customStyle="1" w:styleId="10">
    <w:name w:val="标题 4 字符"/>
    <w:basedOn w:val="6"/>
    <w:link w:val="4"/>
    <w:qFormat/>
    <w:uiPriority w:val="99"/>
    <w:rPr>
      <w:rFonts w:ascii="等线 Light" w:hAnsi="等线 Light" w:eastAsia="等线 Light" w:cs="Times New Roman"/>
      <w:b/>
      <w:bCs/>
      <w:sz w:val="28"/>
      <w:szCs w:val="28"/>
    </w:rPr>
  </w:style>
  <w:style w:type="paragraph" w:customStyle="1" w:styleId="11">
    <w:name w:val="List Paragraph"/>
    <w:basedOn w:val="1"/>
    <w:qFormat/>
    <w:uiPriority w:val="0"/>
    <w:pPr>
      <w:ind w:firstLine="420" w:firstLineChars="200"/>
    </w:pPr>
  </w:style>
  <w:style w:type="character" w:customStyle="1" w:styleId="12">
    <w:name w:val="15"/>
    <w:basedOn w:val="6"/>
    <w:qFormat/>
    <w:uiPriority w:val="0"/>
    <w:rPr>
      <w:rFonts w:hint="eastAsia" w:ascii="等线 Light" w:hAnsi="等线 Light" w:eastAsia="等线 Light" w:cs="Times New Roman"/>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732</Words>
  <Characters>4178</Characters>
  <Lines>34</Lines>
  <Paragraphs>9</Paragraphs>
  <TotalTime>190</TotalTime>
  <ScaleCrop>false</ScaleCrop>
  <LinksUpToDate>false</LinksUpToDate>
  <CharactersWithSpaces>4901</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2020-03-29T04:20:00Z</dcterms:created>
  <dc:creator>低调大港哥</dc:creator>
  <cp:lastModifiedBy>windparasol</cp:lastModifiedBy>
  <dcterms:modified xsi:type="dcterms:W3CDTF">2020-04-12T13:00:45Z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