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grain的呼叫方法與單元測試"/>
    <w:p>
      <w:pPr>
        <w:pStyle w:val="Heading1"/>
      </w:pPr>
      <w:r>
        <w:t xml:space="preserve">Grain的呼叫方法與單元測試</w:t>
      </w:r>
    </w:p>
    <w:bookmarkStart w:id="24" w:name="grain的rpc呼叫方法"/>
    <w:p>
      <w:pPr>
        <w:pStyle w:val="Heading2"/>
      </w:pPr>
      <w:r>
        <w:t xml:space="preserve">Grain的RPC呼叫方法</w:t>
      </w:r>
    </w:p>
    <w:p>
      <w:pPr>
        <w:pStyle w:val="FirstParagraph"/>
      </w:pPr>
      <w:r>
        <w:t xml:space="preserve">Grain實作的非同步RPC方法要被呼叫，分為三種情況：</w:t>
      </w:r>
    </w:p>
    <w:p>
      <w:pPr>
        <w:numPr>
          <w:ilvl w:val="0"/>
          <w:numId w:val="1001"/>
        </w:numPr>
      </w:pPr>
      <w:r>
        <w:t xml:space="preserve">從Client端呼叫：從已連線的</w:t>
      </w:r>
      <w:hyperlink r:id="rId20">
        <w:r>
          <w:rPr>
            <w:rStyle w:val="VerbatimChar"/>
          </w:rPr>
          <w:t xml:space="preserve">Orleans Client端</w:t>
        </w:r>
      </w:hyperlink>
      <w:r>
        <w:t xml:space="preserve">呼叫</w:t>
      </w:r>
      <w:r>
        <w:rPr>
          <w:rStyle w:val="VerbatimChar"/>
        </w:rPr>
        <w:t xml:space="preserve">GetGrain&lt;T&gt;()</w:t>
      </w:r>
      <w:r>
        <w:t xml:space="preserve">方法，取得Grain的RPC參考實體，再呼叫Grain的非同步RPC方法。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await 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Connect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grainProxy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GetGrain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IMyGrain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a_identity_value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await grainProxy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MyMethod</w:t>
      </w:r>
      <w:r>
        <w:rPr>
          <w:rStyle w:val="OperatorTok"/>
        </w:rPr>
        <w:t xml:space="preserve">();</w:t>
      </w:r>
    </w:p>
    <w:p>
      <w:pPr>
        <w:numPr>
          <w:ilvl w:val="0"/>
          <w:numId w:val="1001"/>
        </w:numPr>
      </w:pPr>
      <w:r>
        <w:t xml:space="preserve">在Silo（Server端）的Grain內部呼叫自身或其他Grain RPC方法：Grain類別本身提供一個</w:t>
      </w:r>
      <w:r>
        <w:t xml:space="preserve"> </w:t>
      </w:r>
      <w:hyperlink r:id="rId21">
        <w:r>
          <w:rPr>
            <w:rStyle w:val="VerbatimChar"/>
          </w:rPr>
          <w:t xml:space="preserve">GrainFactory</w:t>
        </w:r>
      </w:hyperlink>
      <w:r>
        <w:t xml:space="preserve"> </w:t>
      </w:r>
      <w:r>
        <w:t xml:space="preserve">屬性，透過此屬性取得其他Grain的RPC參考實體，就可呼叫Grain的非同步RPC方法。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// inside a grain</w:t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grainProxy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GrainFactory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GetGrain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IMyGrain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a_identity_value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await grainProxy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MyMethod</w:t>
      </w:r>
      <w:r>
        <w:rPr>
          <w:rStyle w:val="OperatorTok"/>
        </w:rPr>
        <w:t xml:space="preserve">();</w:t>
      </w:r>
    </w:p>
    <w:p>
      <w:pPr>
        <w:numPr>
          <w:ilvl w:val="0"/>
          <w:numId w:val="1001"/>
        </w:numPr>
      </w:pPr>
      <w:r>
        <w:t xml:space="preserve">在Co-Hosting的Server端呼叫：以上兩種方法其實都是取得符合</w:t>
      </w:r>
      <w:hyperlink r:id="rId22">
        <w:r>
          <w:rPr>
            <w:rStyle w:val="VerbatimChar"/>
          </w:rPr>
          <w:t xml:space="preserve">IGrainFactory</w:t>
        </w:r>
      </w:hyperlink>
      <w:r>
        <w:t xml:space="preserve">介面的實體，才有辦法呼叫其定義的</w:t>
      </w:r>
      <w:r>
        <w:rPr>
          <w:rStyle w:val="VerbatimChar"/>
        </w:rPr>
        <w:t xml:space="preserve">GetGrain&lt;T&gt;()</w:t>
      </w:r>
      <w:r>
        <w:t xml:space="preserve">方法取得RPC參考實體進行呼叫；在跟ASP.NET Core使用『Co-Hosting』的方式跑Silo時（也就是在ASP.NET Core的HostBuilder配置時呼叫</w:t>
      </w:r>
      <w:hyperlink r:id="rId23">
        <w:r>
          <w:rPr>
            <w:rStyle w:val="VerbatimChar"/>
          </w:rPr>
          <w:t xml:space="preserve">UseOrleans()</w:t>
        </w:r>
      </w:hyperlink>
      <w:r>
        <w:t xml:space="preserve">擴充方法），Orleans框架有註冊</w:t>
      </w:r>
      <w:r>
        <w:rPr>
          <w:rStyle w:val="VerbatimChar"/>
        </w:rPr>
        <w:t xml:space="preserve">IGrainFactory</w:t>
      </w:r>
      <w:r>
        <w:t xml:space="preserve">服務進ASP.NET Core的依賴注入（Dependency Injection, DI）機制，因此，我們可藉由ASP.NET Core的DI機制取得</w:t>
      </w:r>
      <w:r>
        <w:rPr>
          <w:rStyle w:val="VerbatimChar"/>
        </w:rPr>
        <w:t xml:space="preserve">IGrainFactory</w:t>
      </w:r>
      <w:r>
        <w:t xml:space="preserve">服務實體，接下來就如同上述方式來呼叫Grain的非同步RPC方法：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// After hostBuilder.Build() and .Run() or StartAsync() in Program.cs</w:t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grainFactory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host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Services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GetRequiredService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IGrainFactory</w:t>
      </w:r>
      <w:r>
        <w:rPr>
          <w:rStyle w:val="OperatorTok"/>
        </w:rPr>
        <w:t xml:space="preserve">&gt;();</w:t>
      </w:r>
      <w:r>
        <w:br/>
      </w:r>
      <w:r>
        <w:rPr>
          <w:rStyle w:val="CommentTok"/>
        </w:rPr>
        <w:t xml:space="preserve">// Or inside a ASP.NET Core controller</w:t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grainFactory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HttpContext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RequestServices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GetService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IGrainFactory</w:t>
      </w:r>
      <w:r>
        <w:rPr>
          <w:rStyle w:val="OperatorTok"/>
        </w:rPr>
        <w:t xml:space="preserve">&gt;();</w:t>
      </w:r>
      <w:r>
        <w:br/>
      </w:r>
      <w:r>
        <w:br/>
      </w:r>
      <w:r>
        <w:rPr>
          <w:rStyle w:val="CommentTok"/>
        </w:rPr>
        <w:t xml:space="preserve">// Then we can get grain RPC proxy and call grain RPC method</w:t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grainProxy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grainFactory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GetGrain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IMyGrain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a_identity_value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await grainProxy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MyMethod</w:t>
      </w:r>
      <w:r>
        <w:rPr>
          <w:rStyle w:val="OperatorTok"/>
        </w:rPr>
        <w:t xml:space="preserve">();</w:t>
      </w:r>
    </w:p>
    <w:bookmarkEnd w:id="24"/>
    <w:bookmarkStart w:id="44" w:name="grain單元測試"/>
    <w:p>
      <w:pPr>
        <w:pStyle w:val="Heading2"/>
      </w:pPr>
      <w:r>
        <w:t xml:space="preserve">Grain單元測試</w:t>
      </w:r>
    </w:p>
    <w:p>
      <w:pPr>
        <w:pStyle w:val="FirstParagraph"/>
      </w:pPr>
      <w:r>
        <w:t xml:space="preserve">要對Grain的RPC方法進行單元測試，Orleans框架有提供一個</w:t>
      </w:r>
      <w:r>
        <w:t xml:space="preserve"> </w:t>
      </w:r>
      <w:hyperlink r:id="rId25">
        <w:r>
          <w:rPr>
            <w:rStyle w:val="Hyperlink"/>
          </w:rPr>
          <w:t xml:space="preserve">Microsoft.Orleans.TestingHost</w:t>
        </w:r>
      </w:hyperlink>
      <w:r>
        <w:t xml:space="preserve"> </w:t>
      </w:r>
      <w:r>
        <w:t xml:space="preserve">Nuget套件，裡面的</w:t>
      </w:r>
      <w:hyperlink r:id="rId26">
        <w:r>
          <w:rPr>
            <w:rStyle w:val="VerbatimChar"/>
          </w:rPr>
          <w:t xml:space="preserve">TestCluster</w:t>
        </w:r>
      </w:hyperlink>
      <w:r>
        <w:t xml:space="preserve">類別，用來模擬單一個Silo的環境，可在單元測試專案中，透過</w:t>
      </w:r>
      <w:r>
        <w:rPr>
          <w:rStyle w:val="VerbatimChar"/>
        </w:rPr>
        <w:t xml:space="preserve">TestCluster</w:t>
      </w:r>
      <w:r>
        <w:t xml:space="preserve">類別的</w:t>
      </w:r>
      <w:hyperlink r:id="rId27">
        <w:r>
          <w:rPr>
            <w:rStyle w:val="VerbatimChar"/>
          </w:rPr>
          <w:t xml:space="preserve">GrainFactory</w:t>
        </w:r>
      </w:hyperlink>
      <w:r>
        <w:t xml:space="preserve">屬性取得Grain的RPC參考實體，進行呼叫Grain的非同步RPC方法。</w:t>
      </w:r>
    </w:p>
    <w:p>
      <w:pPr>
        <w:pStyle w:val="BodyText"/>
      </w:pPr>
      <w:r>
        <w:t xml:space="preserve">以下為對我們前天的Grain實作專案</w:t>
      </w:r>
      <w:r>
        <w:t xml:space="preserve"> </w:t>
      </w:r>
      <w:r>
        <w:rPr>
          <w:bCs/>
          <w:b/>
        </w:rPr>
        <w:t xml:space="preserve">RpcDemo.Grains.Greeting</w:t>
      </w:r>
      <w:r>
        <w:t xml:space="preserve"> </w:t>
      </w:r>
      <w:r>
        <w:t xml:space="preserve">中的</w:t>
      </w:r>
      <w:r>
        <w:t xml:space="preserve"> </w:t>
      </w:r>
      <w:r>
        <w:rPr>
          <w:rStyle w:val="VerbatimChar"/>
        </w:rPr>
        <w:t xml:space="preserve">HelloGrain</w:t>
      </w:r>
      <w:r>
        <w:t xml:space="preserve"> </w:t>
      </w:r>
      <w:r>
        <w:t xml:space="preserve">進行單元測試範例：</w:t>
      </w:r>
    </w:p>
    <w:bookmarkStart w:id="34" w:name="建立單元測試專案"/>
    <w:p>
      <w:pPr>
        <w:pStyle w:val="Heading3"/>
      </w:pPr>
      <w:r>
        <w:t xml:space="preserve">建立單元測試專案</w:t>
      </w:r>
    </w:p>
    <w:p>
      <w:pPr>
        <w:numPr>
          <w:ilvl w:val="0"/>
          <w:numId w:val="1002"/>
        </w:numPr>
      </w:pPr>
      <w:r>
        <w:t xml:space="preserve">在</w:t>
      </w:r>
      <w:hyperlink r:id="rId28">
        <w:r>
          <w:rPr>
            <w:rStyle w:val="Hyperlink"/>
          </w:rPr>
          <w:t xml:space="preserve">昨天進度的原始碼</w:t>
        </w:r>
      </w:hyperlink>
      <w:r>
        <w:t xml:space="preserve">根目錄中，建立一個</w:t>
      </w:r>
      <w:r>
        <w:t xml:space="preserve"> </w:t>
      </w:r>
      <w:r>
        <w:rPr>
          <w:iCs/>
          <w:i/>
        </w:rPr>
        <w:t xml:space="preserve">tests</w:t>
      </w:r>
      <w:r>
        <w:t xml:space="preserve"> </w:t>
      </w:r>
      <w:r>
        <w:t xml:space="preserve">目錄，然後在該目錄中建立一個</w:t>
      </w:r>
      <w:r>
        <w:t xml:space="preserve"> </w:t>
      </w:r>
      <w:r>
        <w:rPr>
          <w:bCs/>
          <w:b/>
        </w:rPr>
        <w:t xml:space="preserve">GreetingGrain.Tests</w:t>
      </w:r>
      <w:r>
        <w:t xml:space="preserve"> </w:t>
      </w:r>
      <w:r>
        <w:t xml:space="preserve">的xUnit單元測試專案：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dotnet new xunit --no-restore --name GreetingGrain.Tests</w:t>
      </w:r>
    </w:p>
    <w:p>
      <w:pPr>
        <w:numPr>
          <w:ilvl w:val="0"/>
          <w:numId w:val="1002"/>
        </w:numPr>
      </w:pPr>
      <w:r>
        <w:t xml:space="preserve">安裝</w:t>
      </w:r>
      <w:r>
        <w:t xml:space="preserve"> </w:t>
      </w:r>
      <w:hyperlink r:id="rId25">
        <w:r>
          <w:rPr>
            <w:rStyle w:val="Hyperlink"/>
            <w:bCs/>
            <w:b/>
          </w:rPr>
          <w:t xml:space="preserve">Microsoft.Orleans.TestingHost</w:t>
        </w:r>
      </w:hyperlink>
      <w:r>
        <w:t xml:space="preserve"> </w:t>
      </w:r>
      <w:r>
        <w:t xml:space="preserve">套件到這個單元測試專案中：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dotnet add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\GreetingGrain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Tests</w:t>
      </w:r>
      <w:r>
        <w:rPr>
          <w:rStyle w:val="NormalTok"/>
        </w:rPr>
        <w:t xml:space="preserve">\GreetingGrain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Tests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csproj</w:t>
      </w:r>
      <w:r>
        <w:rPr>
          <w:rStyle w:val="NormalTok"/>
        </w:rPr>
        <w:t xml:space="preserve"> package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Orleans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TestingHost</w:t>
      </w:r>
    </w:p>
    <w:p>
      <w:pPr>
        <w:numPr>
          <w:ilvl w:val="0"/>
          <w:numId w:val="1002"/>
        </w:numPr>
      </w:pPr>
      <w:r>
        <w:t xml:space="preserve">在這個單元測試專案加入對</w:t>
      </w:r>
      <w:r>
        <w:t xml:space="preserve"> </w:t>
      </w:r>
      <w:r>
        <w:rPr>
          <w:bCs/>
          <w:b/>
        </w:rPr>
        <w:t xml:space="preserve">RpcDemo.Grains.Greeting</w:t>
      </w:r>
      <w:r>
        <w:t xml:space="preserve"> </w:t>
      </w:r>
      <w:r>
        <w:t xml:space="preserve">專案的參考：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dotnet add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\GreetingGrain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Tests</w:t>
      </w:r>
      <w:r>
        <w:rPr>
          <w:rStyle w:val="NormalTok"/>
        </w:rPr>
        <w:t xml:space="preserve">\GreetingGrain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Tests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csproj</w:t>
      </w:r>
      <w:r>
        <w:rPr>
          <w:rStyle w:val="NormalTok"/>
        </w:rPr>
        <w:t xml:space="preserve"> reference </w:t>
      </w:r>
      <w:r>
        <w:rPr>
          <w:rStyle w:val="OperatorTok"/>
        </w:rPr>
        <w:t xml:space="preserve">..</w:t>
      </w:r>
      <w:r>
        <w:rPr>
          <w:rStyle w:val="NormalTok"/>
        </w:rPr>
        <w:t xml:space="preserve">\src\Grains\RpcDemo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Grains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Greeting</w:t>
      </w:r>
      <w:r>
        <w:rPr>
          <w:rStyle w:val="NormalTok"/>
        </w:rPr>
        <w:t xml:space="preserve">\RpcDemo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Grains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Greeting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csproj</w:t>
      </w:r>
    </w:p>
    <w:p>
      <w:pPr>
        <w:numPr>
          <w:ilvl w:val="0"/>
          <w:numId w:val="1002"/>
        </w:numPr>
      </w:pPr>
      <w:r>
        <w:t xml:space="preserve">（非必要步驟）更新單元測試專案中所用的Nuget套件，畢竟用</w:t>
      </w:r>
      <w:r>
        <w:t xml:space="preserve"> </w:t>
      </w:r>
      <w:r>
        <w:rPr>
          <w:iCs/>
          <w:i/>
        </w:rPr>
        <w:t xml:space="preserve">dotnet new</w:t>
      </w:r>
      <w:r>
        <w:t xml:space="preserve"> </w:t>
      </w:r>
      <w:r>
        <w:t xml:space="preserve">指令的專案範本產生出來的專案，原本記載的Nuget套件安裝版本不會是最近的，除了自己去 Nuget.org網站上查找對照的來修改</w:t>
      </w:r>
      <w:r>
        <w:t xml:space="preserve"> </w:t>
      </w:r>
      <w:r>
        <w:rPr>
          <w:iCs/>
          <w:i/>
        </w:rPr>
        <w:t xml:space="preserve">.csproj</w:t>
      </w:r>
      <w:r>
        <w:t xml:space="preserve"> </w:t>
      </w:r>
      <w:r>
        <w:t xml:space="preserve">檔之外，在命令列也可以使用</w:t>
      </w:r>
      <w:r>
        <w:t xml:space="preserve"> </w:t>
      </w:r>
      <w:hyperlink r:id="rId29">
        <w:r>
          <w:rPr>
            <w:rStyle w:val="Hyperlink"/>
          </w:rPr>
          <w:t xml:space="preserve">NuPu</w:t>
        </w:r>
      </w:hyperlink>
      <w:r>
        <w:t xml:space="preserve"> </w:t>
      </w:r>
      <w:r>
        <w:t xml:space="preserve">這個全域工具來引導更新專案中一個一個Nuget套件的版本：</w:t>
      </w:r>
      <w:r>
        <w:br/>
      </w:r>
      <w:r>
        <w:t xml:space="preserve">（這個工具需要自行額外安裝</w:t>
      </w:r>
      <w:r>
        <w:t xml:space="preserve"> </w:t>
      </w:r>
      <w:hyperlink r:id="rId30">
        <w:r>
          <w:rPr>
            <w:rStyle w:val="Hyperlink"/>
          </w:rPr>
          <w:t xml:space="preserve">.NET Core 3.1 runtime</w:t>
        </w:r>
      </w:hyperlink>
      <w:r>
        <w:t xml:space="preserve">）</w:t>
      </w:r>
      <w:r>
        <w:br/>
      </w:r>
      <w:r>
        <w:drawing>
          <wp:inline>
            <wp:extent cx="5334000" cy="2617348"/>
            <wp:effectExtent b="0" l="0" r="0" t="0"/>
            <wp:docPr descr="NuPU update screen shot" title="" id="32" name="Picture"/>
            <a:graphic>
              <a:graphicData uri="http://schemas.openxmlformats.org/drawingml/2006/picture">
                <pic:pic>
                  <pic:nvPicPr>
                    <pic:cNvPr descr="./nupu_ui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7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回到程式碼專案的根目錄，將此單元測試專案加入至方案並建立方案資料夾test之內：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dotnet sln add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\tests\GreetingGrain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Tests</w:t>
      </w:r>
      <w:r>
        <w:rPr>
          <w:rStyle w:val="NormalTok"/>
        </w:rPr>
        <w:t xml:space="preserve">\GreetingGrain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Tests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csproj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solution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folder tests</w:t>
      </w:r>
    </w:p>
    <w:bookmarkEnd w:id="34"/>
    <w:bookmarkStart w:id="38" w:name="撰寫單元測試"/>
    <w:p>
      <w:pPr>
        <w:pStyle w:val="Heading3"/>
      </w:pPr>
      <w:r>
        <w:t xml:space="preserve">撰寫單元測試</w:t>
      </w:r>
    </w:p>
    <w:p>
      <w:pPr>
        <w:numPr>
          <w:ilvl w:val="0"/>
          <w:numId w:val="1003"/>
        </w:numPr>
      </w:pPr>
      <w:r>
        <w:t xml:space="preserve">用Visual Studio Code打開程式碼專案目錄，將</w:t>
      </w:r>
      <w:r>
        <w:t xml:space="preserve"> </w:t>
      </w:r>
      <w:r>
        <w:rPr>
          <w:bCs/>
          <w:b/>
        </w:rPr>
        <w:t xml:space="preserve">UnitTest1.cs</w:t>
      </w:r>
      <w:r>
        <w:t xml:space="preserve"> </w:t>
      </w:r>
      <w:r>
        <w:t xml:space="preserve">檔案刪除，新增一個</w:t>
      </w:r>
      <w:r>
        <w:t xml:space="preserve"> </w:t>
      </w:r>
      <w:r>
        <w:rPr>
          <w:bCs/>
          <w:b/>
        </w:rPr>
        <w:t xml:space="preserve">HelloGrainTest.cs</w:t>
      </w:r>
      <w:r>
        <w:t xml:space="preserve"> </w:t>
      </w:r>
      <w:r>
        <w:t xml:space="preserve">檔案，並將以下程式碼貼上：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Orleans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TestingHost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RpcDemo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Interfaces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Hello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GreetingGrain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Tests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HelloGrainTest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Fact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async Task </w:t>
      </w:r>
      <w:r>
        <w:rPr>
          <w:rStyle w:val="FunctionTok"/>
        </w:rPr>
        <w:t xml:space="preserve">TestSimpleSayHello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//Arrange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builder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TestClusterBuilder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AddSiloBuilderConfigurator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TestSiloConfigurator</w:t>
      </w:r>
      <w:r>
        <w:rPr>
          <w:rStyle w:val="OperatorTok"/>
        </w:rPr>
        <w:t xml:space="preserve">&gt;();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cluster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await cluster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DeployAsync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//Act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helloGrain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cluster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GrainFactory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GetGrain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IHelloGrain</w:t>
      </w:r>
      <w:r>
        <w:rPr>
          <w:rStyle w:val="OperatorTok"/>
        </w:rPr>
        <w:t xml:space="preserve">&gt;(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greeting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helloGrain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SayHello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"world"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//Assert</w:t>
      </w:r>
      <w:r>
        <w:br/>
      </w:r>
      <w:r>
        <w:rPr>
          <w:rStyle w:val="NormalTok"/>
        </w:rPr>
        <w:t xml:space="preserve">        Assert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Equal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"Hello world!"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greeting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0"/>
        </w:numPr>
      </w:pPr>
      <w:hyperlink r:id="rId26">
        <w:r>
          <w:rPr>
            <w:rStyle w:val="VerbatimChar"/>
          </w:rPr>
          <w:t xml:space="preserve">TestCluster</w:t>
        </w:r>
      </w:hyperlink>
      <w:r>
        <w:t xml:space="preserve">需要用</w:t>
      </w:r>
      <w:r>
        <w:t xml:space="preserve"> </w:t>
      </w:r>
      <w:hyperlink r:id="rId35">
        <w:r>
          <w:rPr>
            <w:rStyle w:val="VerbatimChar"/>
          </w:rPr>
          <w:t xml:space="preserve">TestClusterBuilder</w:t>
        </w:r>
      </w:hyperlink>
      <w:r>
        <w:t xml:space="preserve"> </w:t>
      </w:r>
      <w:r>
        <w:t xml:space="preserve">來建置，而該種Builder在Silo方面的配置程式碼寫法，Orleans的設計是透過實作</w:t>
      </w:r>
      <w:r>
        <w:t xml:space="preserve"> </w:t>
      </w:r>
      <w:hyperlink r:id="rId36">
        <w:r>
          <w:rPr>
            <w:rStyle w:val="VerbatimChar"/>
          </w:rPr>
          <w:t xml:space="preserve">ISiloConfigurator</w:t>
        </w:r>
      </w:hyperlink>
      <w:r>
        <w:t xml:space="preserve"> </w:t>
      </w:r>
      <w:r>
        <w:t xml:space="preserve">介面的自訂類別(Class)來進行，所以下一個步驟就是建立該類別。</w:t>
      </w:r>
    </w:p>
    <w:p>
      <w:pPr>
        <w:numPr>
          <w:ilvl w:val="0"/>
          <w:numId w:val="1003"/>
        </w:numPr>
      </w:pPr>
      <w:r>
        <w:t xml:space="preserve">新增一個</w:t>
      </w:r>
      <w:r>
        <w:t xml:space="preserve"> </w:t>
      </w:r>
      <w:r>
        <w:rPr>
          <w:bCs/>
          <w:b/>
        </w:rPr>
        <w:t xml:space="preserve">TestSiloConfigurator.cs</w:t>
      </w:r>
      <w:r>
        <w:t xml:space="preserve"> </w:t>
      </w:r>
      <w:r>
        <w:t xml:space="preserve">檔案，並將以下程式碼貼上：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Orleans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Hosting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Orleans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TestingHost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GreetingGrain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Tests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TestSiloConfigurator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ISiloConfigurator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Configure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ISiloBuilder siloBuilder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//Do silo configuration here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0"/>
        </w:numPr>
      </w:pPr>
      <w:r>
        <w:t xml:space="preserve">由於目前要測試的Grain</w:t>
      </w:r>
      <w:r>
        <w:t xml:space="preserve"> </w:t>
      </w:r>
      <w:r>
        <w:rPr>
          <w:bCs/>
          <w:b/>
        </w:rPr>
        <w:t xml:space="preserve">RpcDemo.Grains.Greeting.HelloGrain</w:t>
      </w:r>
      <w:r>
        <w:t xml:space="preserve"> </w:t>
      </w:r>
      <w:r>
        <w:t xml:space="preserve">沒有使用Grain State, Streaming, Reminder等Orleans提供的框架功能，因此現在沒有需要特別的配置設定要做，此類別的SiloBuilder實際配置程式碼</w:t>
      </w:r>
      <w:r>
        <w:t xml:space="preserve"> </w:t>
      </w:r>
      <w:hyperlink r:id="rId37">
        <w:r>
          <w:rPr>
            <w:rStyle w:val="VerbatimChar"/>
          </w:rPr>
          <w:t xml:space="preserve">void Configure(ISiloBuilder siloBuilder)</w:t>
        </w:r>
      </w:hyperlink>
      <w:r>
        <w:t xml:space="preserve"> </w:t>
      </w:r>
      <w:r>
        <w:t xml:space="preserve">的實作就先留空。</w:t>
      </w:r>
    </w:p>
    <w:bookmarkEnd w:id="38"/>
    <w:bookmarkStart w:id="43" w:name="執行單元測試"/>
    <w:p>
      <w:pPr>
        <w:pStyle w:val="Heading3"/>
      </w:pPr>
      <w:r>
        <w:t xml:space="preserve">執行單元測試</w:t>
      </w:r>
    </w:p>
    <w:p>
      <w:pPr>
        <w:pStyle w:val="FirstParagraph"/>
      </w:pPr>
      <w:r>
        <w:t xml:space="preserve">執行單元測試的方法有兩種：</w:t>
      </w:r>
    </w:p>
    <w:p>
      <w:pPr>
        <w:numPr>
          <w:ilvl w:val="0"/>
          <w:numId w:val="1004"/>
        </w:numPr>
      </w:pPr>
      <w:r>
        <w:t xml:space="preserve">在命令列中，切換到單元測試專案的目錄，執行單元測試：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dotnet test</w:t>
      </w:r>
    </w:p>
    <w:p>
      <w:pPr>
        <w:numPr>
          <w:ilvl w:val="0"/>
          <w:numId w:val="1000"/>
        </w:numPr>
      </w:pPr>
      <w:r>
        <w:drawing>
          <wp:inline>
            <wp:extent cx="5334000" cy="2698465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dotnet_test_cl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8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</w:pPr>
      <w:r>
        <w:t xml:space="preserve">使用Visual Studio Code的擴充套件</w:t>
      </w:r>
      <w:r>
        <w:t xml:space="preserve"> </w:t>
      </w:r>
      <w:hyperlink r:id="rId42">
        <w:r>
          <w:rPr>
            <w:rStyle w:val="Hyperlink"/>
          </w:rPr>
          <w:t xml:space="preserve">.NET Core Test Explorer</w:t>
        </w:r>
      </w:hyperlink>
      <w:r>
        <w:t xml:space="preserve"> </w:t>
      </w:r>
      <w:r>
        <w:t xml:space="preserve">其提供的UI中執行單元測試，這個方法需要新增一個在 .vscode 目錄裡的</w:t>
      </w:r>
      <w:r>
        <w:t xml:space="preserve"> </w:t>
      </w:r>
      <w:r>
        <w:rPr>
          <w:bCs/>
          <w:b/>
        </w:rPr>
        <w:t xml:space="preserve">settings.json</w:t>
      </w:r>
      <w:r>
        <w:t xml:space="preserve">，紀錄該擴充套件偵測測試專案的路徑：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"dotnet-test-explorer.testProjectPath"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"tests/**/*Tests.@(csproj|vbproj|fsproj)"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整個完成的範例程式GitHub專案在：https://github.com/windperson/OrleansRpcDemo/tree/day08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明天會繼續介紹Orleans的Grain使用 .NET Core/.NET 5+ 內建的依賴注入外部服務的方法，以及對應的單元測試專案撰寫技巧。</w:t>
      </w:r>
    </w:p>
    <w:bookmarkEnd w:id="43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zh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9" Target="media/rId39.png" /><Relationship Type="http://schemas.openxmlformats.org/officeDocument/2006/relationships/hyperlink" Id="rId30" Target="https://aka.ms/dotnet-core-applaunch?framework=Microsoft.NETCore.App&amp;framework_version=3.1.0" TargetMode="External" /><Relationship Type="http://schemas.openxmlformats.org/officeDocument/2006/relationships/hyperlink" Id="rId29" Target="https://github.com/ThomasArdal/NuPU" TargetMode="External" /><Relationship Type="http://schemas.openxmlformats.org/officeDocument/2006/relationships/hyperlink" Id="rId28" Target="https://github.com/windperson/OrleansRpcDemo/tree/day07" TargetMode="External" /><Relationship Type="http://schemas.openxmlformats.org/officeDocument/2006/relationships/hyperlink" Id="rId23" Target="https://learn.microsoft.com/en-us/dotnet/api/microsoft.extensions.hosting.generichostextensions.useorleans" TargetMode="External" /><Relationship Type="http://schemas.openxmlformats.org/officeDocument/2006/relationships/hyperlink" Id="rId21" Target="https://learn.microsoft.com/en-us/dotnet/api/orleans.grain.grainfactory" TargetMode="External" /><Relationship Type="http://schemas.openxmlformats.org/officeDocument/2006/relationships/hyperlink" Id="rId20" Target="https://learn.microsoft.com/en-us/dotnet/api/orleans.iclusterclient" TargetMode="External" /><Relationship Type="http://schemas.openxmlformats.org/officeDocument/2006/relationships/hyperlink" Id="rId22" Target="https://learn.microsoft.com/en-us/dotnet/api/orleans.igrainfactory" TargetMode="External" /><Relationship Type="http://schemas.openxmlformats.org/officeDocument/2006/relationships/hyperlink" Id="rId36" Target="https://learn.microsoft.com/en-us/dotnet/api/orleans.testinghost.isiloconfigurator" TargetMode="External" /><Relationship Type="http://schemas.openxmlformats.org/officeDocument/2006/relationships/hyperlink" Id="rId37" Target="https://learn.microsoft.com/en-us/dotnet/api/orleans.testinghost.isiloconfigurator.configure" TargetMode="External" /><Relationship Type="http://schemas.openxmlformats.org/officeDocument/2006/relationships/hyperlink" Id="rId26" Target="https://learn.microsoft.com/en-us/dotnet/api/orleans.testinghost.testcluster" TargetMode="External" /><Relationship Type="http://schemas.openxmlformats.org/officeDocument/2006/relationships/hyperlink" Id="rId27" Target="https://learn.microsoft.com/en-us/dotnet/api/orleans.testinghost.testcluster.grainfactory" TargetMode="External" /><Relationship Type="http://schemas.openxmlformats.org/officeDocument/2006/relationships/hyperlink" Id="rId35" Target="https://learn.microsoft.com/en-us/dotnet/api/orleans.testinghost.testclusterbuilder" TargetMode="External" /><Relationship Type="http://schemas.openxmlformats.org/officeDocument/2006/relationships/hyperlink" Id="rId42" Target="https://marketplace.visualstudio.com/items?itemName=formulahendry.dotnet-test-explorer" TargetMode="External" /><Relationship Type="http://schemas.openxmlformats.org/officeDocument/2006/relationships/hyperlink" Id="rId25" Target="https://www.nuget.org/packages/Microsoft.Orleans.TestingHo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aka.ms/dotnet-core-applaunch?framework=Microsoft.NETCore.App&amp;framework_version=3.1.0" TargetMode="External" /><Relationship Type="http://schemas.openxmlformats.org/officeDocument/2006/relationships/hyperlink" Id="rId29" Target="https://github.com/ThomasArdal/NuPU" TargetMode="External" /><Relationship Type="http://schemas.openxmlformats.org/officeDocument/2006/relationships/hyperlink" Id="rId28" Target="https://github.com/windperson/OrleansRpcDemo/tree/day07" TargetMode="External" /><Relationship Type="http://schemas.openxmlformats.org/officeDocument/2006/relationships/hyperlink" Id="rId23" Target="https://learn.microsoft.com/en-us/dotnet/api/microsoft.extensions.hosting.generichostextensions.useorleans" TargetMode="External" /><Relationship Type="http://schemas.openxmlformats.org/officeDocument/2006/relationships/hyperlink" Id="rId21" Target="https://learn.microsoft.com/en-us/dotnet/api/orleans.grain.grainfactory" TargetMode="External" /><Relationship Type="http://schemas.openxmlformats.org/officeDocument/2006/relationships/hyperlink" Id="rId20" Target="https://learn.microsoft.com/en-us/dotnet/api/orleans.iclusterclient" TargetMode="External" /><Relationship Type="http://schemas.openxmlformats.org/officeDocument/2006/relationships/hyperlink" Id="rId22" Target="https://learn.microsoft.com/en-us/dotnet/api/orleans.igrainfactory" TargetMode="External" /><Relationship Type="http://schemas.openxmlformats.org/officeDocument/2006/relationships/hyperlink" Id="rId36" Target="https://learn.microsoft.com/en-us/dotnet/api/orleans.testinghost.isiloconfigurator" TargetMode="External" /><Relationship Type="http://schemas.openxmlformats.org/officeDocument/2006/relationships/hyperlink" Id="rId37" Target="https://learn.microsoft.com/en-us/dotnet/api/orleans.testinghost.isiloconfigurator.configure" TargetMode="External" /><Relationship Type="http://schemas.openxmlformats.org/officeDocument/2006/relationships/hyperlink" Id="rId26" Target="https://learn.microsoft.com/en-us/dotnet/api/orleans.testinghost.testcluster" TargetMode="External" /><Relationship Type="http://schemas.openxmlformats.org/officeDocument/2006/relationships/hyperlink" Id="rId27" Target="https://learn.microsoft.com/en-us/dotnet/api/orleans.testinghost.testcluster.grainfactory" TargetMode="External" /><Relationship Type="http://schemas.openxmlformats.org/officeDocument/2006/relationships/hyperlink" Id="rId35" Target="https://learn.microsoft.com/en-us/dotnet/api/orleans.testinghost.testclusterbuilder" TargetMode="External" /><Relationship Type="http://schemas.openxmlformats.org/officeDocument/2006/relationships/hyperlink" Id="rId42" Target="https://marketplace.visualstudio.com/items?itemName=formulahendry.dotnet-test-explorer" TargetMode="External" /><Relationship Type="http://schemas.openxmlformats.org/officeDocument/2006/relationships/hyperlink" Id="rId25" Target="https://www.nuget.org/packages/Microsoft.Orleans.TestingHo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zh</dc:language>
  <cp:keywords/>
  <dcterms:created xsi:type="dcterms:W3CDTF">2023-02-01T16:13:36Z</dcterms:created>
  <dcterms:modified xsi:type="dcterms:W3CDTF">2023-02-01T16:13:36Z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目录</vt:lpwstr>
  </property>
</Properties>
</file>