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rleans的常駐服務grainservice"/>
    <w:p>
      <w:pPr>
        <w:pStyle w:val="Heading1"/>
      </w:pPr>
      <w:r>
        <w:t xml:space="preserve">Orleans的常駐服務：GrainService</w:t>
      </w:r>
    </w:p>
    <w:p>
      <w:pPr>
        <w:pStyle w:val="FirstParagraph"/>
      </w:pPr>
      <w:r>
        <w:t xml:space="preserve">Orleans的GrainService是不同於Actor model運算模式的特殊System daemon，它可以用來在每個Silo提供類似系統服務的常駐程式。</w:t>
      </w:r>
    </w:p>
    <w:bookmarkStart w:id="26" w:name="grainservice介紹"/>
    <w:p>
      <w:pPr>
        <w:pStyle w:val="Heading2"/>
      </w:pPr>
      <w:r>
        <w:t xml:space="preserve">GrainService介紹</w:t>
      </w:r>
    </w:p>
    <w:p>
      <w:pPr>
        <w:numPr>
          <w:ilvl w:val="0"/>
          <w:numId w:val="1001"/>
        </w:numPr>
      </w:pPr>
      <w:r>
        <w:t xml:space="preserve">GrainService不需要定義Grain識別子(Identifier)，因為它不是一般Grain的物件實例，所以其RPC介面宣告需繼承自</w:t>
      </w:r>
      <w:r>
        <w:t xml:space="preserve"> </w:t>
      </w:r>
      <w:hyperlink r:id="rId20">
        <w:r>
          <w:rPr>
            <w:rStyle w:val="VerbatimChar"/>
          </w:rPr>
          <w:t xml:space="preserve">IGrainService</w:t>
        </w:r>
      </w:hyperlink>
      <w:r>
        <w:t xml:space="preserve"> </w:t>
      </w:r>
      <w:r>
        <w:t xml:space="preserve">介面，而非原本Grain的那五種：</w:t>
      </w:r>
      <w:r>
        <w:t xml:space="preserve"> </w:t>
      </w:r>
      <w:r>
        <w:rPr>
          <w:rStyle w:val="VerbatimChar"/>
        </w:rPr>
        <w:t xml:space="preserve">IGrainWithIntegerKey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IGrainWithStringKey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IGrainWithGuidKey</w:t>
      </w:r>
      <w:r>
        <w:t xml:space="preserve"> </w:t>
      </w:r>
      <w:r>
        <w:rPr>
          <w:rStyle w:val="VerbatimChar"/>
        </w:rPr>
        <w:t xml:space="preserve">IGrainWithIntegerCompoundKey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IGrainWithGuidCompoundKey</w:t>
      </w:r>
      <w:r>
        <w:t xml:space="preserve"> </w:t>
      </w:r>
      <w:r>
        <w:t xml:space="preserve">RPC介面的基礎介面型別。</w:t>
      </w:r>
    </w:p>
    <w:p>
      <w:pPr>
        <w:numPr>
          <w:ilvl w:val="0"/>
          <w:numId w:val="1001"/>
        </w:numPr>
      </w:pPr>
      <w:r>
        <w:t xml:space="preserve">GrainService的RPC實作不繼承自Grain，而是繼承自</w:t>
      </w:r>
      <w:r>
        <w:t xml:space="preserve"> </w:t>
      </w:r>
      <w:hyperlink r:id="rId21">
        <w:r>
          <w:rPr>
            <w:rStyle w:val="Hyperlink"/>
          </w:rPr>
          <w:t xml:space="preserve">GrainService</w:t>
        </w:r>
      </w:hyperlink>
      <w:r>
        <w:t xml:space="preserve">。</w:t>
      </w:r>
    </w:p>
    <w:p>
      <w:pPr>
        <w:numPr>
          <w:ilvl w:val="0"/>
          <w:numId w:val="1001"/>
        </w:numPr>
      </w:pPr>
      <w:r>
        <w:t xml:space="preserve">GrainService的生命週期由Orleans管理，不需要開發者自行管理。要使GrainService能作用，得在Silo配置程式碼中使用：</w:t>
      </w:r>
    </w:p>
    <w:p>
      <w:pPr>
        <w:numPr>
          <w:ilvl w:val="1"/>
          <w:numId w:val="1002"/>
        </w:numPr>
        <w:pStyle w:val="Compact"/>
      </w:pPr>
      <w:r>
        <w:t xml:space="preserve">將GrainService的類別使用DI依賴注入註冊為Singleton。</w:t>
      </w:r>
    </w:p>
    <w:p>
      <w:pPr>
        <w:numPr>
          <w:ilvl w:val="1"/>
          <w:numId w:val="1002"/>
        </w:numPr>
        <w:pStyle w:val="Compact"/>
      </w:pPr>
      <w:r>
        <w:t xml:space="preserve">呼叫SiloBuilder的</w:t>
      </w:r>
      <w:r>
        <w:t xml:space="preserve"> </w:t>
      </w:r>
      <w:hyperlink r:id="rId22">
        <w:r>
          <w:rPr>
            <w:rStyle w:val="VerbatimChar"/>
          </w:rPr>
          <w:t xml:space="preserve">AddGrainService()</w:t>
        </w:r>
      </w:hyperlink>
      <w:r>
        <w:t xml:space="preserve"> </w:t>
      </w:r>
      <w:r>
        <w:t xml:space="preserve">擴充方法來註冊GrainService。</w:t>
      </w:r>
    </w:p>
    <w:p>
      <w:pPr>
        <w:numPr>
          <w:ilvl w:val="0"/>
          <w:numId w:val="1001"/>
        </w:numPr>
      </w:pPr>
      <w:r>
        <w:t xml:space="preserve">GrainService本身可使用DI依賴注入的方式取得 IGrainFactory 物件，以便取得其他Grain的RPC參考來呼叫其方法。</w:t>
      </w:r>
    </w:p>
    <w:p>
      <w:pPr>
        <w:numPr>
          <w:ilvl w:val="0"/>
          <w:numId w:val="1001"/>
        </w:numPr>
      </w:pPr>
      <w:r>
        <w:t xml:space="preserve">GrainService無法直接被其他一般Grain呼叫，但可以透過撰寫繼承於GrainServiceClient的子類別Proxy物件去呼叫GrainService；然後把此呼叫GrainService的Proxy物件，使用Grain的建構子DI依賴注入的方式，讓Grain呼叫Proxy物件開放出來的方法，來呼叫GrainService。</w:t>
      </w:r>
    </w:p>
    <w:p>
      <w:pPr>
        <w:numPr>
          <w:ilvl w:val="0"/>
          <w:numId w:val="1003"/>
        </w:numPr>
        <w:pStyle w:val="Compact"/>
      </w:pPr>
      <w:r>
        <w:t xml:space="preserve">GrainService無法被Orleans Client端直接呼叫，如果需要的話，可以藉由定義一個中介Grain去呼叫上述步驟設計的DI依賴注入的GrainServiceClient物件的方式來呼叫：</w:t>
      </w:r>
      <w:r>
        <w:t xml:space="preserve"> </w:t>
      </w:r>
      <w:r>
        <w:drawing>
          <wp:inline>
            <wp:extent cx="5334000" cy="4419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mermaid-diagram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這樣的方式來達成呼叫GrainService的目的。</w:t>
      </w:r>
    </w:p>
    <w:p>
      <w:pPr>
        <w:pStyle w:val="FirstParagraph"/>
      </w:pPr>
      <w:r>
        <w:t xml:space="preserve">官方對於GrainService的應用，就是拿來實現Grain Reminder的機制，</w:t>
      </w:r>
      <w:r>
        <w:rPr>
          <w:rStyle w:val="VerbatimChar"/>
        </w:rPr>
        <w:t xml:space="preserve">IReminderService</w:t>
      </w:r>
      <w:r>
        <w:t xml:space="preserve"> </w:t>
      </w:r>
      <w:r>
        <w:t xml:space="preserve">介面就是繼承自</w:t>
      </w:r>
      <w:r>
        <w:t xml:space="preserve"> </w:t>
      </w:r>
      <w:r>
        <w:rPr>
          <w:rStyle w:val="VerbatimChar"/>
        </w:rPr>
        <w:t xml:space="preserve">IGrainService</w:t>
      </w:r>
      <w:r>
        <w:t xml:space="preserve"> </w:t>
      </w:r>
      <w:r>
        <w:t xml:space="preserve">介面，而</w:t>
      </w:r>
      <w:r>
        <w:t xml:space="preserve"> </w:t>
      </w:r>
      <w:r>
        <w:rPr>
          <w:rStyle w:val="VerbatimChar"/>
        </w:rPr>
        <w:t xml:space="preserve">LocalReminderService</w:t>
      </w:r>
      <w:r>
        <w:t xml:space="preserve"> </w:t>
      </w:r>
      <w:r>
        <w:t xml:space="preserve">就是繼承自</w:t>
      </w:r>
      <w:r>
        <w:t xml:space="preserve"> </w:t>
      </w:r>
      <w:r>
        <w:rPr>
          <w:rStyle w:val="VerbatimChar"/>
        </w:rPr>
        <w:t xml:space="preserve">GrainService</w:t>
      </w:r>
      <w:r>
        <w:t xml:space="preserve"> </w:t>
      </w:r>
      <w:r>
        <w:t xml:space="preserve">類別：</w:t>
      </w:r>
      <w:r>
        <w:br/>
      </w:r>
      <w:r>
        <w:t xml:space="preserve">https://github.com/dotnet/orleans/blob/main/src/Orleans.Reminders/ReminderService/LocalReminderService.cs</w:t>
      </w:r>
    </w:p>
    <w:bookmarkEnd w:id="26"/>
    <w:bookmarkStart w:id="27" w:name="grainservice實作範例"/>
    <w:p>
      <w:pPr>
        <w:pStyle w:val="Heading2"/>
      </w:pPr>
      <w:r>
        <w:t xml:space="preserve">GrainService實作範例</w:t>
      </w:r>
    </w:p>
    <w:p>
      <w:pPr>
        <w:pStyle w:val="FirstParagraph"/>
      </w:pPr>
      <w:r>
        <w:t xml:space="preserve">可使用GrainService來記特定Grain RPC方法呼叫次數，步驟如下：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learn.microsoft.com/dotnet/api/orleans.hosting.grainservicessilobuilderextensions.addgrainservice" TargetMode="External" /><Relationship Type="http://schemas.openxmlformats.org/officeDocument/2006/relationships/hyperlink" Id="rId21" Target="https://learn.microsoft.com/dotnet/api/orleans.runtime.grainservice" TargetMode="External" /><Relationship Type="http://schemas.openxmlformats.org/officeDocument/2006/relationships/hyperlink" Id="rId20" Target="https://learn.microsoft.com/dotnet/api/orleans.services.igrainservi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earn.microsoft.com/dotnet/api/orleans.hosting.grainservicessilobuilderextensions.addgrainservice" TargetMode="External" /><Relationship Type="http://schemas.openxmlformats.org/officeDocument/2006/relationships/hyperlink" Id="rId21" Target="https://learn.microsoft.com/dotnet/api/orleans.runtime.grainservice" TargetMode="External" /><Relationship Type="http://schemas.openxmlformats.org/officeDocument/2006/relationships/hyperlink" Id="rId20" Target="https://learn.microsoft.com/dotnet/api/orleans.services.igrain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2023-02-05T09:50:14Z</dcterms:created>
  <dcterms:modified xsi:type="dcterms:W3CDTF">2023-02-05T09:50:14Z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