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94d720cacef676110f8b2528d39b5eb9281f3a0"/>
    <w:p>
      <w:pPr>
        <w:pStyle w:val="Heading1"/>
      </w:pPr>
      <w:r>
        <w:t xml:space="preserve">Orleans Grain RPC呼叫的三事：Request Context, One-way request, Stateless Worker</w:t>
      </w:r>
    </w:p>
    <w:p>
      <w:pPr>
        <w:pStyle w:val="FirstParagraph"/>
      </w:pPr>
      <w:r>
        <w:t xml:space="preserve">Orleans在開發(dev)Grain Method相關還有一些特殊的API，這篇文章就來介紹一下：</w:t>
      </w:r>
      <w:r>
        <w:rPr>
          <w:bCs/>
          <w:b/>
        </w:rPr>
        <w:t xml:space="preserve">Request Context</w:t>
      </w:r>
      <w:r>
        <w:t xml:space="preserve">,</w:t>
      </w:r>
      <w:r>
        <w:t xml:space="preserve"> </w:t>
      </w:r>
      <w:r>
        <w:rPr>
          <w:bCs/>
          <w:b/>
        </w:rPr>
        <w:t xml:space="preserve">One-way request</w:t>
      </w:r>
      <w:r>
        <w:t xml:space="preserve">,</w:t>
      </w:r>
      <w:r>
        <w:t xml:space="preserve"> </w:t>
      </w:r>
      <w:r>
        <w:rPr>
          <w:bCs/>
          <w:b/>
        </w:rPr>
        <w:t xml:space="preserve">Stateless Worker</w:t>
      </w:r>
      <w:r>
        <w:t xml:space="preserve"> </w:t>
      </w:r>
      <w:r>
        <w:t xml:space="preserve">的用法。</w:t>
      </w:r>
    </w:p>
    <w:bookmarkStart w:id="23" w:name="request-context"/>
    <w:p>
      <w:pPr>
        <w:pStyle w:val="Heading2"/>
      </w:pPr>
      <w:r>
        <w:t xml:space="preserve">Request Context</w:t>
      </w:r>
    </w:p>
    <w:p>
      <w:pPr>
        <w:pStyle w:val="FirstParagraph"/>
      </w:pPr>
      <w:r>
        <w:t xml:space="preserve">Request Context 類似</w:t>
      </w:r>
      <w:r>
        <w:t xml:space="preserve"> </w:t>
      </w:r>
      <w:hyperlink r:id="rId20">
        <w:r>
          <w:rPr>
            <w:rStyle w:val="Hyperlink"/>
          </w:rPr>
          <w:t xml:space="preserve">ASP.NET MVC的 ViewData Dictionary</w:t>
        </w:r>
      </w:hyperlink>
      <w:r>
        <w:t xml:space="preserve">，提供一個穿越RPC呼叫方法的資料傳遞管道，可以在呼叫RPC方法之前設定資料，然後在運算進入呼叫方法實作的時候，就可以取得這些資料。</w:t>
      </w:r>
    </w:p>
    <w:p>
      <w:pPr>
        <w:pStyle w:val="BodyText"/>
      </w:pPr>
      <w:r>
        <w:t xml:space="preserve">Request Context的設定方法為呼叫其靜態方法</w:t>
      </w:r>
      <w:r>
        <w:t xml:space="preserve"> </w:t>
      </w:r>
      <w:hyperlink r:id="rId21">
        <w:r>
          <w:rPr>
            <w:rStyle w:val="VerbatimChar"/>
          </w:rPr>
          <w:t xml:space="preserve">RequestContext.Set()</w:t>
        </w:r>
      </w:hyperlink>
      <w:r>
        <w:t xml:space="preserve">，此呼叫可在Grain Method實作中進行，也可以在一開始要啟始RPC方法呼叫前的Client端執行。</w:t>
      </w:r>
    </w:p>
    <w:p>
      <w:pPr>
        <w:pStyle w:val="BodyText"/>
      </w:pPr>
      <w:r>
        <w:t xml:space="preserve">而讀取資料的方法為呼叫其靜態方法</w:t>
      </w:r>
      <w:r>
        <w:t xml:space="preserve"> </w:t>
      </w:r>
      <w:hyperlink r:id="rId22">
        <w:r>
          <w:rPr>
            <w:rStyle w:val="VerbatimChar"/>
          </w:rPr>
          <w:t xml:space="preserve">RequestContext.Get()</w:t>
        </w:r>
      </w:hyperlink>
      <w:r>
        <w:t xml:space="preserve">，此呼叫可在Call Filter和Grain Method實作中進行。</w:t>
      </w:r>
    </w:p>
    <w:p>
      <w:pPr>
        <w:pStyle w:val="BodyText"/>
      </w:pPr>
      <w:r>
        <w:t xml:space="preserve">Request Context 可用來設定分散式系統常需要的TraceID，以便在記錄呼叫的Log時，將TraceID一併記錄下來，方便後續的追蹤。</w:t>
      </w:r>
    </w:p>
    <w:bookmarkEnd w:id="23"/>
    <w:bookmarkStart w:id="25" w:name="one-way-request"/>
    <w:p>
      <w:pPr>
        <w:pStyle w:val="Heading2"/>
      </w:pPr>
      <w:r>
        <w:t xml:space="preserve">One-way request</w:t>
      </w:r>
    </w:p>
    <w:p>
      <w:pPr>
        <w:pStyle w:val="FirstParagraph"/>
      </w:pPr>
      <w:r>
        <w:t xml:space="preserve">有些Grain的RPC方法如果只是要Grain去做事，不需要回傳結果，那就可以使用加掛</w:t>
      </w:r>
      <w:r>
        <w:t xml:space="preserve"> </w:t>
      </w:r>
      <w:hyperlink r:id="rId24">
        <w:r>
          <w:rPr>
            <w:rStyle w:val="VerbatimChar"/>
          </w:rPr>
          <w:t xml:space="preserve">[OneWay]</w:t>
        </w:r>
      </w:hyperlink>
      <w:r>
        <w:t xml:space="preserve"> </w:t>
      </w:r>
      <w:r>
        <w:t xml:space="preserve">屬性的方式來定義Grain Method：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Concurrency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IDemoOneWayGrain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IGrainWithGuidKey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OneWay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LogSomething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One-way Request的方法，回傳值只能為Task或ValueTask，不能是有回傳值的泛型</w:t>
      </w:r>
      <w:r>
        <w:t xml:space="preserve"> </w:t>
      </w:r>
      <w:r>
        <w:rPr>
          <w:rStyle w:val="VerbatimChar"/>
        </w:rPr>
        <w:t xml:space="preserve">Task&lt;T&gt;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ValueTask&lt;T&gt;</w:t>
      </w:r>
      <w:r>
        <w:t xml:space="preserve">。</w:t>
      </w:r>
    </w:p>
    <w:p>
      <w:pPr>
        <w:pStyle w:val="BodyText"/>
      </w:pPr>
      <w:r>
        <w:t xml:space="preserve">One-way Request的方法假如拋出例外，不會回傳至呼叫端。但其Incoming &amp; Outgoing Call Filter還是會被執行。</w:t>
      </w:r>
    </w:p>
    <w:bookmarkEnd w:id="25"/>
    <w:bookmarkStart w:id="27" w:name="stateless-worker"/>
    <w:p>
      <w:pPr>
        <w:pStyle w:val="Heading2"/>
      </w:pPr>
      <w:r>
        <w:t xml:space="preserve">Stateless Worker</w:t>
      </w:r>
    </w:p>
    <w:p>
      <w:pPr>
        <w:pStyle w:val="FirstParagraph"/>
      </w:pPr>
      <w:r>
        <w:t xml:space="preserve">Stateless Worker Grain 是在Grain實作類別上加掛</w:t>
      </w:r>
      <w:r>
        <w:t xml:space="preserve"> </w:t>
      </w:r>
      <w:hyperlink r:id="rId26">
        <w:r>
          <w:rPr>
            <w:rStyle w:val="VerbatimChar"/>
          </w:rPr>
          <w:t xml:space="preserve">[StatelessWorker]</w:t>
        </w:r>
      </w:hyperlink>
      <w:r>
        <w:t xml:space="preserve"> </w:t>
      </w:r>
      <w:r>
        <w:t xml:space="preserve">屬性的方式來定義Grain：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Concurrency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StatelessWorker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MyWorker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Grain implementation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此種實作的Grain，有下列特點：</w:t>
      </w:r>
    </w:p>
    <w:p>
      <w:pPr>
        <w:numPr>
          <w:ilvl w:val="0"/>
          <w:numId w:val="1001"/>
        </w:numPr>
        <w:pStyle w:val="Compact"/>
      </w:pPr>
      <w:r>
        <w:t xml:space="preserve">如果是以Grain-to-Grain的呼叫其RPC方法時，會將此Grain啟用在和呼叫者同一台的Silo上，以達最佳的效能。</w:t>
      </w:r>
    </w:p>
    <w:p>
      <w:pPr>
        <w:numPr>
          <w:ilvl w:val="0"/>
          <w:numId w:val="1001"/>
        </w:numPr>
        <w:pStyle w:val="Compact"/>
      </w:pPr>
      <w:r>
        <w:t xml:space="preserve">此種Grain的定義識別子(Grain Identity)，沒有太大意義，因為Orleans Runtime會在每次呼叫該種Grain的RPC方法時，都會重新啟用一個新的Grain實例，以便讓RPC呼叫的反應速度達到最快。</w:t>
      </w:r>
    </w:p>
    <w:p>
      <w:pPr>
        <w:numPr>
          <w:ilvl w:val="0"/>
          <w:numId w:val="1001"/>
        </w:numPr>
        <w:pStyle w:val="Compact"/>
      </w:pPr>
      <w:r>
        <w:t xml:space="preserve">承接1和2，假如該Grain的RPC呼叫需求很頻繁時，Orleans Runtime 會在每台Silo上啟用多個Grain實例，以達到最佳的效能。（在每台Silo上啟用的最大數量限制可由</w:t>
      </w:r>
      <w:r>
        <w:t xml:space="preserve"> </w:t>
      </w:r>
      <w:r>
        <w:rPr>
          <w:rStyle w:val="VerbatimChar"/>
        </w:rPr>
        <w:t xml:space="preserve">[StatelessWorker]</w:t>
      </w:r>
      <w:r>
        <w:t xml:space="preserve"> </w:t>
      </w:r>
      <w:r>
        <w:t xml:space="preserve">屬性的另一個有整數值輸入值的建構式來控制）</w:t>
      </w:r>
    </w:p>
    <w:p>
      <w:pPr>
        <w:pStyle w:val="FirstParagraph"/>
      </w:pPr>
      <w:r>
        <w:t xml:space="preserve">此種Grain適合拿來執行一些不會改變Grain狀態、需要可以很快速產生輸出的運算類型，也能拿來當作某種類似『Process Pool』的用途。</w:t>
      </w:r>
    </w:p>
    <w:p>
      <w:pPr>
        <w:pStyle w:val="BodyText"/>
      </w:pPr>
      <w:r>
        <w:t xml:space="preserve">此種Grain雖然也可以使用DI倚賴注入狀態變數，但不建議這樣做，因為每次呼叫RPC方法時，都會啟用一個新的Grain實例，所以有可能狀態變數會同時被多個Grain實例改變。建議的作法是，對於要有狀態修改的動作，使用設計模式(Design Pattern)之一的委派模式(Delegate Pattern)，將需要改變的資料，存放於另一個正常Grain實例的狀態之中，然後Stateless Grain去呼叫該正常Grain所開放的修改狀態RPC方法之方式來變更。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明天來介紹如何套用Polly的Retry Policy來處理當Grain的RPC呼叫時的連線狀態不穩定問題，以及一些Silo配置程式碼的注意事項。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arn.microsoft.com/aspnet/core/mvc/views/overview?view=aspnetcore-6.0#viewdata" TargetMode="External" /><Relationship Type="http://schemas.openxmlformats.org/officeDocument/2006/relationships/hyperlink" Id="rId24" Target="https://learn.microsoft.com/dotnet/api/orleans.concurrency.onewayattribute" TargetMode="External" /><Relationship Type="http://schemas.openxmlformats.org/officeDocument/2006/relationships/hyperlink" Id="rId26" Target="https://learn.microsoft.com/dotnet/api/orleans.concurrency.statelessworkerattribute" TargetMode="External" /><Relationship Type="http://schemas.openxmlformats.org/officeDocument/2006/relationships/hyperlink" Id="rId22" Target="https://learn.microsoft.com/dotnet/api/orleans.runtime.requestcontext.get" TargetMode="External" /><Relationship Type="http://schemas.openxmlformats.org/officeDocument/2006/relationships/hyperlink" Id="rId21" Target="https://learn.microsoft.com/dotnet/api/orleans.runtime.requestcontext.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arn.microsoft.com/aspnet/core/mvc/views/overview?view=aspnetcore-6.0#viewdata" TargetMode="External" /><Relationship Type="http://schemas.openxmlformats.org/officeDocument/2006/relationships/hyperlink" Id="rId24" Target="https://learn.microsoft.com/dotnet/api/orleans.concurrency.onewayattribute" TargetMode="External" /><Relationship Type="http://schemas.openxmlformats.org/officeDocument/2006/relationships/hyperlink" Id="rId26" Target="https://learn.microsoft.com/dotnet/api/orleans.concurrency.statelessworkerattribute" TargetMode="External" /><Relationship Type="http://schemas.openxmlformats.org/officeDocument/2006/relationships/hyperlink" Id="rId22" Target="https://learn.microsoft.com/dotnet/api/orleans.runtime.requestcontext.get" TargetMode="External" /><Relationship Type="http://schemas.openxmlformats.org/officeDocument/2006/relationships/hyperlink" Id="rId21" Target="https://learn.microsoft.com/dotnet/api/orleans.runtime.requestcontext.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2023-02-05T11:26:52Z</dcterms:created>
  <dcterms:modified xsi:type="dcterms:W3CDTF">2023-02-05T11:26:52Z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