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25.png" ContentType="image/png"/>
  <Override PartName="/word/media/rId32.png" ContentType="image/png"/>
  <Override PartName="/word/media/rId29.png" ContentType="image/png"/>
  <Override PartName="/word/media/rId36.png" ContentType="image/png"/>
  <Override PartName="/word/media/rId2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7" w:name="orleans常見系統架構模式smart-cache-pattern及其應用範例"/>
    <w:p>
      <w:pPr>
        <w:pStyle w:val="Heading1"/>
      </w:pPr>
      <w:r>
        <w:t xml:space="preserve">Orleans常見系統架構模式：Smart Cache Pattern及其應用範例</w:t>
      </w:r>
    </w:p>
    <w:bookmarkStart w:id="24" w:name="smart-cache-pattern-介紹"/>
    <w:p>
      <w:pPr>
        <w:pStyle w:val="Heading2"/>
      </w:pPr>
      <w:r>
        <w:t xml:space="preserve">Smart Cache Pattern 介紹</w:t>
      </w:r>
    </w:p>
    <w:p>
      <w:pPr>
        <w:pStyle w:val="FirstParagraph"/>
      </w:pPr>
      <w:hyperlink r:id="rId20">
        <w:r>
          <w:rPr>
            <w:rStyle w:val="Hyperlink"/>
          </w:rPr>
          <w:t xml:space="preserve">Smart Cache Pattern</w:t>
        </w:r>
      </w:hyperlink>
      <w:r>
        <w:t xml:space="preserve"> </w:t>
      </w:r>
      <w:r>
        <w:t xml:space="preserve">是一種 Orleans 的架構Pattern，利用Orleans Grain有State狀態儲存的機制來當作Application Cache，而不需要例如Redis和Memcached等的額外Cache服務伺服器：</w:t>
      </w:r>
    </w:p>
    <w:p>
      <w:pPr>
        <w:pStyle w:val="BodyText"/>
      </w:pPr>
      <w:r>
        <w:drawing>
          <wp:inline>
            <wp:extent cx="5334000" cy="3102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mermaid-diagram-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此架構利用Grain每一個實體有其唯一識別子(Grain identity)的性質，來當作Cache的Key，而Grain的State狀態資料則當作Cache的Value，這樣就可以在Grain實體中，將Cache的資料儲存起來，Client端再透過根據應用程式需求所制定的Grain RPC方法來讀取或寫入Cache的資料；而Grain實體又有被RPC呼叫觸發後，會停留在系統記憶體一段時間除非閒置才休眠的特性，利用這個特性來達到In-Memory Cache的效果。</w:t>
      </w:r>
    </w:p>
    <w:p>
      <w:pPr>
        <w:pStyle w:val="BodyText"/>
      </w:pPr>
      <w:r>
        <w:t xml:space="preserve">而這架構中定義的Grain(smart cache)，也可根據需求再額外利用Orleans Grain的</w:t>
      </w:r>
      <w:r>
        <w:rPr>
          <w:iCs/>
          <w:i/>
        </w:rPr>
        <w:t xml:space="preserve">Timer/Reminder</w:t>
      </w:r>
      <w:r>
        <w:t xml:space="preserve">機制，使cache在一段時間後自動過期，或是在cache由RPC方法被讀取時，再重新更新cache的過期時間，這樣就可以達到Cache的自動更新與過期的效果。</w:t>
      </w:r>
    </w:p>
    <w:bookmarkEnd w:id="24"/>
    <w:bookmarkStart w:id="56" w:name="smart-cache-pattern-應用範例"/>
    <w:p>
      <w:pPr>
        <w:pStyle w:val="Heading2"/>
      </w:pPr>
      <w:r>
        <w:t xml:space="preserve">Smart Cache Pattern 應用範例</w:t>
      </w:r>
    </w:p>
    <w:p>
      <w:pPr>
        <w:pStyle w:val="FirstParagraph"/>
      </w:pPr>
      <w:r>
        <w:t xml:space="preserve">以下以一個跑在Azure Web App的短網址服務為例，說明如何利用Smart Cache Pattern來實作短網址服務的Cache機制。</w:t>
      </w:r>
    </w:p>
    <w:p>
      <w:pPr>
        <w:pStyle w:val="BodyText"/>
      </w:pPr>
      <w:r>
        <w:t xml:space="preserve">此範例的GitHub程式碼專案在：</w:t>
      </w:r>
      <w:r>
        <w:br/>
      </w:r>
      <w:r>
        <w:t xml:space="preserve">https://github.com/windperson/OrleansUrlShortener</w:t>
      </w:r>
    </w:p>
    <w:bookmarkStart w:id="28" w:name="短網址服務架構"/>
    <w:p>
      <w:pPr>
        <w:pStyle w:val="Heading3"/>
      </w:pPr>
      <w:r>
        <w:t xml:space="preserve">短網址服務架構</w:t>
      </w:r>
    </w:p>
    <w:p>
      <w:pPr>
        <w:pStyle w:val="FirstParagraph"/>
      </w:pPr>
      <w:r>
        <w:t xml:space="preserve">此短網址服務架構如下圖所示：</w:t>
      </w:r>
    </w:p>
    <w:p>
      <w:pPr>
        <w:pStyle w:val="BodyText"/>
      </w:pPr>
      <w:r>
        <w:drawing>
          <wp:inline>
            <wp:extent cx="5334000" cy="3438028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OrleansUrlShortener_azure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以Azure Web App為主要應用運算實體的服務架構，包含了以下幾個部分：</w:t>
      </w:r>
    </w:p>
    <w:p>
      <w:pPr>
        <w:numPr>
          <w:ilvl w:val="0"/>
          <w:numId w:val="1001"/>
        </w:numPr>
        <w:pStyle w:val="Compact"/>
      </w:pPr>
      <w:r>
        <w:t xml:space="preserve">Azure Web App：使用ASP.NET Core 6的Minimal Api，作為短網址服務的API服務，並且使用Co-hosting配置來讓Microsoft Orleans Cluster和 ASP.NET Core Web Server 都跑在同個App Service Instance上。</w:t>
      </w:r>
    </w:p>
    <w:p>
      <w:pPr>
        <w:numPr>
          <w:ilvl w:val="0"/>
          <w:numId w:val="1001"/>
        </w:numPr>
        <w:pStyle w:val="Compact"/>
      </w:pPr>
      <w:r>
        <w:t xml:space="preserve">Azure Storage：使用Azure Table Storage作為Orleans的Grain State儲存機制，以便儲存Grain的狀態資料，也就是原本使用者輸入的實際網址字串。</w:t>
      </w:r>
    </w:p>
    <w:p>
      <w:pPr>
        <w:numPr>
          <w:ilvl w:val="0"/>
          <w:numId w:val="1001"/>
        </w:numPr>
        <w:pStyle w:val="Compact"/>
      </w:pPr>
      <w:r>
        <w:t xml:space="preserve">Application Insight：用來監控短網址服務的運行狀況。</w:t>
      </w:r>
    </w:p>
    <w:p>
      <w:r>
        <w:br w:type="page"/>
      </w:r>
    </w:p>
    <w:bookmarkEnd w:id="28"/>
    <w:bookmarkStart w:id="55" w:name="短網址程式碼解說"/>
    <w:p>
      <w:pPr>
        <w:pStyle w:val="Heading3"/>
      </w:pPr>
      <w:r>
        <w:t xml:space="preserve">短網址程式碼解說</w:t>
      </w:r>
    </w:p>
    <w:p>
      <w:pPr>
        <w:pStyle w:val="FirstParagraph"/>
      </w:pPr>
      <w:r>
        <w:t xml:space="preserve">此短網址服務儲存實際網址資料的Grain，稱為</w:t>
      </w:r>
      <w:r>
        <w:rPr>
          <w:rStyle w:val="VerbatimChar"/>
        </w:rPr>
        <w:t xml:space="preserve">UrlStoreGrain</w:t>
      </w:r>
      <w:r>
        <w:t xml:space="preserve">，其RPC介面定義在</w:t>
      </w:r>
      <w:r>
        <w:t xml:space="preserve"> </w:t>
      </w:r>
      <w:r>
        <w:rPr>
          <w:bCs/>
          <w:b/>
        </w:rPr>
        <w:t xml:space="preserve">src/UrlShortener.Backend.Interfaces/IUrlStoreGrain.cs</w:t>
      </w:r>
      <w:r>
        <w:t xml:space="preserve">：</w:t>
      </w:r>
    </w:p>
    <w:p>
      <w:pPr>
        <w:pStyle w:val="BodyText"/>
      </w:pPr>
      <w:r>
        <w:drawing>
          <wp:inline>
            <wp:extent cx="5334000" cy="207575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UrlStoreGrain_interfac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這邊將到時候短網址服務產生的短網址末尾隨機碼字串，當作smart cache的key值，兼為Grain的Identity，所以繼承自</w:t>
      </w:r>
      <w:r>
        <w:t xml:space="preserve"> </w:t>
      </w:r>
      <w:r>
        <w:rPr>
          <w:rStyle w:val="VerbatimChar"/>
        </w:rPr>
        <w:t xml:space="preserve">IGrainWithStringKey</w:t>
      </w:r>
      <w:r>
        <w:t xml:space="preserve"> </w:t>
      </w:r>
      <w:r>
        <w:t xml:space="preserve">介面，並在第七行定義用來儲存實際網址的RPC方法</w:t>
      </w:r>
      <w:r>
        <w:t xml:space="preserve"> </w:t>
      </w:r>
      <w:r>
        <w:rPr>
          <w:rStyle w:val="VerbatimChar"/>
        </w:rPr>
        <w:t xml:space="preserve">SetUrl(string shortenedRouteSegment, string fullUrl)</w:t>
      </w:r>
      <w:r>
        <w:t xml:space="preserve">，以及在第八行定義用來讀取實際網址的RPC方法</w:t>
      </w:r>
      <w:r>
        <w:t xml:space="preserve"> </w:t>
      </w:r>
      <w:r>
        <w:rPr>
          <w:rStyle w:val="VerbatimChar"/>
        </w:rPr>
        <w:t xml:space="preserve">GetUrl()</w:t>
      </w:r>
      <w:r>
        <w:t xml:space="preserve">。</w:t>
      </w:r>
    </w:p>
    <w:p>
      <w:pPr>
        <w:pStyle w:val="BodyText"/>
      </w:pPr>
      <w:r>
        <w:t xml:space="preserve">而此Grain的實作在</w:t>
      </w:r>
      <w:r>
        <w:t xml:space="preserve"> </w:t>
      </w:r>
      <w:r>
        <w:rPr>
          <w:bCs/>
          <w:b/>
        </w:rPr>
        <w:t xml:space="preserve">src/UrlShortener.Backend.Grains/UrlStoreGrain.cs</w:t>
      </w:r>
      <w:r>
        <w:t xml:space="preserve">：</w:t>
      </w:r>
    </w:p>
    <w:p>
      <w:pPr>
        <w:pStyle w:val="BodyText"/>
      </w:pPr>
      <w:r>
        <w:drawing>
          <wp:inline>
            <wp:extent cx="5334000" cy="2966922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UrlStoreGrain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6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可以看到，在第13行用依賴注入一個 .NET 的</w:t>
      </w:r>
      <w:r>
        <w:t xml:space="preserve"> </w:t>
      </w:r>
      <w:hyperlink r:id="rId35">
        <w:r>
          <w:rPr>
            <w:rStyle w:val="VerbatimChar"/>
          </w:rPr>
          <w:t xml:space="preserve">KeyValuePair&lt;string, string&gt;</w:t>
        </w:r>
      </w:hyperlink>
      <w:r>
        <w:t xml:space="preserve"> </w:t>
      </w:r>
      <w:r>
        <w:t xml:space="preserve">型別Grain State狀態變數，來儲存實際網址資料；而第20行就是SetUrl這個RPC實作將</w:t>
      </w:r>
      <w:r>
        <w:t xml:space="preserve"> </w:t>
      </w:r>
      <w:r>
        <w:rPr>
          <w:iCs/>
          <w:i/>
        </w:rPr>
        <w:t xml:space="preserve">短網址末尾隨機碼 : 實際網址</w:t>
      </w:r>
      <w:r>
        <w:t xml:space="preserve"> </w:t>
      </w:r>
      <w:r>
        <w:t xml:space="preserve">的資料，儲存到Grain State狀態變數中；第26行則是GetUrl這個RPC實作，將Grain State狀態變數中的實際網址資料，回傳給呼叫方。</w:t>
      </w:r>
    </w:p>
    <w:p>
      <w:pPr>
        <w:pStyle w:val="BodyText"/>
      </w:pPr>
      <w:r>
        <w:t xml:space="preserve">實際上呼叫UrlStoreGrain的Minimal Api，寫在</w:t>
      </w:r>
      <w:r>
        <w:t xml:space="preserve"> </w:t>
      </w:r>
      <w:r>
        <w:rPr>
          <w:bCs/>
          <w:b/>
        </w:rPr>
        <w:t xml:space="preserve">src/UrlShortener.Frontend/Program.cs</w:t>
      </w:r>
      <w:r>
        <w:t xml:space="preserve"> </w:t>
      </w:r>
      <w:r>
        <w:t xml:space="preserve">的兩個Web API：</w:t>
      </w:r>
    </w:p>
    <w:p>
      <w:pPr>
        <w:pStyle w:val="BodyText"/>
      </w:pPr>
      <w:r>
        <w:drawing>
          <wp:inline>
            <wp:extent cx="5334000" cy="280815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Usage_of_UrlStoreGrain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第106行先以產生一個Guid的Hash Code作為短網址的末尾隨機字串後，以此字串去初始一個UrlStoreGrain，並呼叫</w:t>
      </w:r>
      <w:r>
        <w:t xml:space="preserve"> </w:t>
      </w:r>
      <w:r>
        <w:rPr>
          <w:rStyle w:val="VerbatimChar"/>
        </w:rPr>
        <w:t xml:space="preserve">SetUrl()</w:t>
      </w:r>
      <w:r>
        <w:t xml:space="preserve"> </w:t>
      </w:r>
      <w:r>
        <w:t xml:space="preserve">將末尾隨機碼以及原始網址儲存起來，而在第113行另一個取得真實網址的Web Api，則是以輸入的短網址（</w:t>
      </w:r>
      <w:r>
        <w:t xml:space="preserve"> </w:t>
      </w:r>
      <w:r>
        <w:rPr>
          <w:iCs/>
          <w:i/>
        </w:rPr>
        <w:t xml:space="preserve">/go/OOXX….</w:t>
      </w:r>
      <w:r>
        <w:t xml:space="preserve"> </w:t>
      </w:r>
      <w:r>
        <w:t xml:space="preserve">）的末尾隨機碼，去取得UrlStoreGrain的RPC呼叫參考，並呼叫</w:t>
      </w:r>
      <w:r>
        <w:t xml:space="preserve"> </w:t>
      </w:r>
      <w:r>
        <w:rPr>
          <w:rStyle w:val="VerbatimChar"/>
        </w:rPr>
        <w:t xml:space="preserve">GetUrl()</w:t>
      </w:r>
      <w:r>
        <w:t xml:space="preserve"> </w:t>
      </w:r>
      <w:r>
        <w:t xml:space="preserve">取得實際網址資料，然後在第119行以 ASP.NET Core Minimal API的</w:t>
      </w:r>
      <w:r>
        <w:t xml:space="preserve"> </w:t>
      </w:r>
      <w:hyperlink r:id="rId39">
        <w:r>
          <w:rPr>
            <w:rStyle w:val="VerbatimChar"/>
          </w:rPr>
          <w:t xml:space="preserve">Results.Redirect()</w:t>
        </w:r>
      </w:hyperlink>
      <w:r>
        <w:t xml:space="preserve">，使原本瀏覽該Http GET Web API的Internet瀏覽器轉網址到真正實際網址。</w:t>
      </w:r>
    </w:p>
    <w:p>
      <w:pPr>
        <w:pStyle w:val="BodyText"/>
      </w:pPr>
      <w:r>
        <w:t xml:space="preserve">以上是開發面向的短網址服務程式碼解說，接下來就是運營面Silo部署到Azure的一些注意事項：</w:t>
      </w:r>
    </w:p>
    <w:bookmarkStart w:id="47" w:name="X50750b12d9db34f53a819d78621ede7fe63600b"/>
    <w:p>
      <w:pPr>
        <w:pStyle w:val="Heading4"/>
      </w:pPr>
      <w:r>
        <w:t xml:space="preserve">Silo的Log資料寫入到Azure Application Insight或是其他遙測資料的取得</w:t>
      </w:r>
    </w:p>
    <w:p>
      <w:pPr>
        <w:pStyle w:val="FirstParagraph"/>
      </w:pPr>
      <w:r>
        <w:t xml:space="preserve">首先在</w:t>
      </w:r>
      <w:r>
        <w:t xml:space="preserve"> </w:t>
      </w:r>
      <w:r>
        <w:rPr>
          <w:bCs/>
          <w:b/>
        </w:rPr>
        <w:t xml:space="preserve">src/UrlShortener.Frontend/Program.cs</w:t>
      </w:r>
      <w:r>
        <w:t xml:space="preserve"> </w:t>
      </w:r>
      <w:r>
        <w:t xml:space="preserve">的第49行，使用從</w:t>
      </w:r>
      <w:r>
        <w:t xml:space="preserve"> </w:t>
      </w:r>
      <w:hyperlink r:id="rId40">
        <w:r>
          <w:rPr>
            <w:rStyle w:val="Hyperlink"/>
          </w:rPr>
          <w:t xml:space="preserve">Microsoft.Orleans.OrleansTelemetryConsumers.AI</w:t>
        </w:r>
      </w:hyperlink>
      <w:r>
        <w:t xml:space="preserve"> </w:t>
      </w:r>
      <w:r>
        <w:t xml:space="preserve">此Nuget套件提供的</w:t>
      </w:r>
      <w:r>
        <w:t xml:space="preserve"> </w:t>
      </w:r>
      <w:hyperlink r:id="rId41">
        <w:r>
          <w:rPr>
            <w:rStyle w:val="VerbatimChar"/>
          </w:rPr>
          <w:t xml:space="preserve">AddApplicationInsightsTelemetryConsumer()</w:t>
        </w:r>
      </w:hyperlink>
      <w:r>
        <w:t xml:space="preserve"> </w:t>
      </w:r>
      <w:r>
        <w:t xml:space="preserve">擴充方法，以便將Silo的遙測資料(Telemetry)，傳送到Azure Application Insight中，得以監控Silo的運行狀況。</w:t>
      </w:r>
    </w:p>
    <w:p>
      <w:pPr>
        <w:pStyle w:val="BodyText"/>
      </w:pPr>
      <w:r>
        <w:t xml:space="preserve">另外，這些Telemetry資料也是OrleansDashboard用來取得Silo實際系統資源使用狀況的依據，根據目前執行的作業系統環境是Windows還是Linux，安裝不同的Nuget套件（Windows是</w:t>
      </w:r>
      <w:r>
        <w:t xml:space="preserve"> </w:t>
      </w:r>
      <w:hyperlink r:id="rId42">
        <w:r>
          <w:rPr>
            <w:rStyle w:val="Hyperlink"/>
          </w:rPr>
          <w:t xml:space="preserve">Microsoft.Orleans.OrleansTelemetryConsumers.Counters</w:t>
        </w:r>
      </w:hyperlink>
      <w:r>
        <w:t xml:space="preserve">，Linux是</w:t>
      </w:r>
      <w:r>
        <w:t xml:space="preserve"> </w:t>
      </w:r>
      <w:hyperlink r:id="rId43">
        <w:r>
          <w:rPr>
            <w:rStyle w:val="Hyperlink"/>
          </w:rPr>
          <w:t xml:space="preserve">Microsoft.Orleans.OrleansTelemetryConsumers.Linux</w:t>
        </w:r>
      </w:hyperlink>
      <w:r>
        <w:t xml:space="preserve">）並在第60和第64行配置各自作業系統的遙測資料來接收Silo的狀態資料輸出，這些程式碼如下圖所示：</w:t>
      </w:r>
    </w:p>
    <w:p>
      <w:pPr>
        <w:pStyle w:val="BodyText"/>
      </w:pPr>
      <w:r>
        <w:drawing>
          <wp:inline>
            <wp:extent cx="5334000" cy="31352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/silo_telemetry_setup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4" w:name="orleansdashboard的設定"/>
    <w:p>
      <w:pPr>
        <w:pStyle w:val="Heading4"/>
      </w:pPr>
      <w:r>
        <w:t xml:space="preserve">OrleansDashboard的設定</w:t>
      </w:r>
    </w:p>
    <w:p>
      <w:pPr>
        <w:pStyle w:val="FirstParagraph"/>
      </w:pPr>
      <w:r>
        <w:t xml:space="preserve">OrleansDashboard 由於在Azure Web App上，已經都有預設的Web Server程式在80 port提供服務，與地端/開發機上使用的狀況不同；所以有個</w:t>
      </w:r>
      <w:r>
        <w:t xml:space="preserve"> </w:t>
      </w:r>
      <w:r>
        <w:rPr>
          <w:rStyle w:val="VerbatimChar"/>
        </w:rPr>
        <w:t xml:space="preserve">HostSelf</w:t>
      </w:r>
      <w:r>
        <w:t xml:space="preserve"> </w:t>
      </w:r>
      <w:r>
        <w:t xml:space="preserve">在SiloHost的配置設定要設定為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，以便讓OrleansDashboard不要自己啟動自己的Web Server，而使用Azure Web App的Web Server來提供OrleansDashboard的Web UI介面，這個設定在</w:t>
      </w:r>
      <w:r>
        <w:t xml:space="preserve"> </w:t>
      </w:r>
      <w:r>
        <w:rPr>
          <w:bCs/>
          <w:b/>
        </w:rPr>
        <w:t xml:space="preserve">src/UrlShortener.Frontend/Program.cs</w:t>
      </w:r>
      <w:r>
        <w:t xml:space="preserve"> </w:t>
      </w:r>
      <w:r>
        <w:t xml:space="preserve">的第71行，如下圖所示：</w:t>
      </w:r>
    </w:p>
    <w:p>
      <w:pPr>
        <w:pStyle w:val="BodyText"/>
      </w:pPr>
      <w:r>
        <w:drawing>
          <wp:inline>
            <wp:extent cx="5334000" cy="153456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OrleansDashboard_azure_web_app_config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以及在WebApplication建置出來後設定OrleansDashboard的路由，這個設定在</w:t>
      </w:r>
      <w:r>
        <w:t xml:space="preserve"> </w:t>
      </w:r>
      <w:r>
        <w:rPr>
          <w:bCs/>
          <w:b/>
        </w:rPr>
        <w:t xml:space="preserve">src/UrlShortener.Frontend/Program.cs</w:t>
      </w:r>
      <w:r>
        <w:t xml:space="preserve"> </w:t>
      </w:r>
      <w:r>
        <w:t xml:space="preserve">的第91行，如下圖所示：</w:t>
      </w:r>
    </w:p>
    <w:p>
      <w:pPr>
        <w:pStyle w:val="BodyText"/>
      </w:pPr>
      <w:r>
        <w:drawing>
          <wp:inline>
            <wp:extent cx="5334000" cy="797607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./OrleansDashboard_azure_web_app_config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明天來介紹另一個Orleans的Dispatcher Pattern架構模式和其範例。</w:t>
      </w:r>
    </w:p>
    <w:bookmarkEnd w:id="54"/>
    <w:bookmarkEnd w:id="55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z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5" Target="media/rId25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21" Target="media/rId21.png" /><Relationship Type="http://schemas.openxmlformats.org/officeDocument/2006/relationships/image" Id="rId44" Target="media/rId44.png" /><Relationship Type="http://schemas.openxmlformats.org/officeDocument/2006/relationships/hyperlink" Id="rId20" Target="https://github.com/OrleansContrib/DesignPatterns/blob/master/Smart%20Cache.md" TargetMode="External" /><Relationship Type="http://schemas.openxmlformats.org/officeDocument/2006/relationships/hyperlink" Id="rId41" Target="https://learn.microsoft.com/dotnet/api/orleans.hosting.aitelemetryconsumerconfigurationextensions.addapplicationinsightstelemetryconsumer" TargetMode="External" /><Relationship Type="http://schemas.openxmlformats.org/officeDocument/2006/relationships/hyperlink" Id="rId39" Target="https://learn.microsoft.com/en-us/dotnet/api/microsoft.aspnetcore.http.results.redirect" TargetMode="External" /><Relationship Type="http://schemas.openxmlformats.org/officeDocument/2006/relationships/hyperlink" Id="rId35" Target="https://learn.microsoft.com/en-us/dotnet/api/system.collections.generic.keyvaluepair" TargetMode="External" /><Relationship Type="http://schemas.openxmlformats.org/officeDocument/2006/relationships/hyperlink" Id="rId40" Target="https://www.nuget.org/packages/Microsoft.Orleans.OrleansTelemetryConsumers.AI" TargetMode="External" /><Relationship Type="http://schemas.openxmlformats.org/officeDocument/2006/relationships/hyperlink" Id="rId42" Target="https://www.nuget.org/packages/Microsoft.Orleans.OrleansTelemetryConsumers.Counters" TargetMode="External" /><Relationship Type="http://schemas.openxmlformats.org/officeDocument/2006/relationships/hyperlink" Id="rId43" Target="https://www.nuget.org/packages/Microsoft.Orleans.OrleansTelemetryConsumers.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github.com/OrleansContrib/DesignPatterns/blob/master/Smart%20Cache.md" TargetMode="External" /><Relationship Type="http://schemas.openxmlformats.org/officeDocument/2006/relationships/hyperlink" Id="rId41" Target="https://learn.microsoft.com/dotnet/api/orleans.hosting.aitelemetryconsumerconfigurationextensions.addapplicationinsightstelemetryconsumer" TargetMode="External" /><Relationship Type="http://schemas.openxmlformats.org/officeDocument/2006/relationships/hyperlink" Id="rId39" Target="https://learn.microsoft.com/en-us/dotnet/api/microsoft.aspnetcore.http.results.redirect" TargetMode="External" /><Relationship Type="http://schemas.openxmlformats.org/officeDocument/2006/relationships/hyperlink" Id="rId35" Target="https://learn.microsoft.com/en-us/dotnet/api/system.collections.generic.keyvaluepair" TargetMode="External" /><Relationship Type="http://schemas.openxmlformats.org/officeDocument/2006/relationships/hyperlink" Id="rId40" Target="https://www.nuget.org/packages/Microsoft.Orleans.OrleansTelemetryConsumers.AI" TargetMode="External" /><Relationship Type="http://schemas.openxmlformats.org/officeDocument/2006/relationships/hyperlink" Id="rId42" Target="https://www.nuget.org/packages/Microsoft.Orleans.OrleansTelemetryConsumers.Counters" TargetMode="External" /><Relationship Type="http://schemas.openxmlformats.org/officeDocument/2006/relationships/hyperlink" Id="rId43" Target="https://www.nuget.org/packages/Microsoft.Orleans.OrleansTelemetryConsumers.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zh</dc:language>
  <cp:keywords/>
  <dcterms:created xsi:type="dcterms:W3CDTF">2023-02-05T14:28:57Z</dcterms:created>
  <dcterms:modified xsi:type="dcterms:W3CDTF">2023-02-05T14:28:57Z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目录</vt:lpwstr>
  </property>
</Properties>
</file>