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81A" w:rsidRPr="00BD581A" w:rsidRDefault="00BD581A" w:rsidP="00BD581A">
      <w:pPr>
        <w:spacing w:before="240" w:after="120" w:line="324" w:lineRule="atLeast"/>
        <w:outlineLvl w:val="0"/>
        <w:rPr>
          <w:rFonts w:ascii="Arial" w:eastAsia="Times New Roman" w:hAnsi="Arial" w:cs="Arial"/>
          <w:color w:val="000000"/>
          <w:kern w:val="36"/>
          <w:sz w:val="31"/>
          <w:szCs w:val="31"/>
        </w:rPr>
      </w:pPr>
      <w:r w:rsidRPr="00BD581A">
        <w:rPr>
          <w:rFonts w:ascii="Arial" w:eastAsia="Times New Roman" w:hAnsi="Arial" w:cs="Arial"/>
          <w:color w:val="000000"/>
          <w:kern w:val="36"/>
          <w:sz w:val="31"/>
          <w:szCs w:val="31"/>
        </w:rPr>
        <w:t>Mobile medical and health apps: state of the art, concerns, regulatory control and certification</w:t>
      </w:r>
    </w:p>
    <w:p w:rsidR="00BD581A" w:rsidRPr="00BD581A" w:rsidRDefault="00BD581A" w:rsidP="00BD581A">
      <w:pPr>
        <w:spacing w:line="393" w:lineRule="atLeast"/>
        <w:rPr>
          <w:rFonts w:ascii="Arial" w:eastAsia="Times New Roman" w:hAnsi="Arial" w:cs="Arial"/>
          <w:color w:val="000000"/>
          <w:sz w:val="20"/>
          <w:szCs w:val="20"/>
        </w:rPr>
      </w:pPr>
      <w:hyperlink r:id="rId4" w:history="1">
        <w:proofErr w:type="spellStart"/>
        <w:r w:rsidRPr="00BD581A">
          <w:rPr>
            <w:rFonts w:ascii="Arial" w:eastAsia="Times New Roman" w:hAnsi="Arial" w:cs="Arial"/>
            <w:color w:val="642A8F"/>
            <w:sz w:val="20"/>
            <w:szCs w:val="20"/>
            <w:u w:val="single"/>
          </w:rPr>
          <w:t>Maged</w:t>
        </w:r>
        <w:proofErr w:type="spellEnd"/>
        <w:r w:rsidRPr="00BD581A">
          <w:rPr>
            <w:rFonts w:ascii="Arial" w:eastAsia="Times New Roman" w:hAnsi="Arial" w:cs="Arial"/>
            <w:color w:val="642A8F"/>
            <w:sz w:val="20"/>
            <w:szCs w:val="20"/>
            <w:u w:val="single"/>
          </w:rPr>
          <w:t xml:space="preserve"> N. </w:t>
        </w:r>
        <w:proofErr w:type="spellStart"/>
        <w:r w:rsidRPr="00BD581A">
          <w:rPr>
            <w:rFonts w:ascii="Arial" w:eastAsia="Times New Roman" w:hAnsi="Arial" w:cs="Arial"/>
            <w:color w:val="642A8F"/>
            <w:sz w:val="20"/>
            <w:szCs w:val="20"/>
            <w:u w:val="single"/>
          </w:rPr>
          <w:t>Kamel</w:t>
        </w:r>
        <w:proofErr w:type="spellEnd"/>
        <w:r w:rsidRPr="00BD581A">
          <w:rPr>
            <w:rFonts w:ascii="Arial" w:eastAsia="Times New Roman" w:hAnsi="Arial" w:cs="Arial"/>
            <w:color w:val="642A8F"/>
            <w:sz w:val="20"/>
            <w:szCs w:val="20"/>
            <w:u w:val="single"/>
          </w:rPr>
          <w:t xml:space="preserve"> </w:t>
        </w:r>
        <w:proofErr w:type="spellStart"/>
        <w:r w:rsidRPr="00BD581A">
          <w:rPr>
            <w:rFonts w:ascii="Arial" w:eastAsia="Times New Roman" w:hAnsi="Arial" w:cs="Arial"/>
            <w:color w:val="642A8F"/>
            <w:sz w:val="20"/>
            <w:szCs w:val="20"/>
            <w:u w:val="single"/>
          </w:rPr>
          <w:t>Boulos</w:t>
        </w:r>
        <w:proofErr w:type="spellEnd"/>
      </w:hyperlink>
      <w:r w:rsidRPr="00BD581A">
        <w:rPr>
          <w:rFonts w:ascii="Arial" w:eastAsia="Times New Roman" w:hAnsi="Arial" w:cs="Arial"/>
          <w:color w:val="000000"/>
          <w:sz w:val="20"/>
          <w:szCs w:val="20"/>
        </w:rPr>
        <w:t>,</w:t>
      </w:r>
      <w:r w:rsidRPr="00BD581A">
        <w:rPr>
          <w:rFonts w:ascii="Arial" w:eastAsia="Times New Roman" w:hAnsi="Arial" w:cs="Arial"/>
          <w:color w:val="000000"/>
          <w:sz w:val="17"/>
          <w:szCs w:val="17"/>
          <w:vertAlign w:val="superscript"/>
        </w:rPr>
        <w:t> 1 </w:t>
      </w:r>
      <w:hyperlink r:id="rId5" w:history="1">
        <w:r w:rsidRPr="00BD581A">
          <w:rPr>
            <w:rFonts w:ascii="Arial" w:eastAsia="Times New Roman" w:hAnsi="Arial" w:cs="Arial"/>
            <w:color w:val="642A8F"/>
            <w:sz w:val="20"/>
            <w:szCs w:val="20"/>
            <w:u w:val="single"/>
          </w:rPr>
          <w:t>Ann C. Brewer</w:t>
        </w:r>
      </w:hyperlink>
      <w:r w:rsidRPr="00BD581A">
        <w:rPr>
          <w:rFonts w:ascii="Arial" w:eastAsia="Times New Roman" w:hAnsi="Arial" w:cs="Arial"/>
          <w:color w:val="000000"/>
          <w:sz w:val="20"/>
          <w:szCs w:val="20"/>
        </w:rPr>
        <w:t>,</w:t>
      </w:r>
      <w:r w:rsidRPr="00BD581A">
        <w:rPr>
          <w:rFonts w:ascii="Arial" w:eastAsia="Times New Roman" w:hAnsi="Arial" w:cs="Arial"/>
          <w:color w:val="000000"/>
          <w:sz w:val="17"/>
          <w:szCs w:val="17"/>
          <w:vertAlign w:val="superscript"/>
        </w:rPr>
        <w:t> 2 </w:t>
      </w:r>
      <w:proofErr w:type="spellStart"/>
      <w:r w:rsidRPr="00BD581A">
        <w:rPr>
          <w:rFonts w:ascii="Arial" w:eastAsia="Times New Roman" w:hAnsi="Arial" w:cs="Arial"/>
          <w:color w:val="000000"/>
          <w:sz w:val="20"/>
          <w:szCs w:val="20"/>
        </w:rPr>
        <w:fldChar w:fldCharType="begin"/>
      </w:r>
      <w:r w:rsidRPr="00BD581A">
        <w:rPr>
          <w:rFonts w:ascii="Arial" w:eastAsia="Times New Roman" w:hAnsi="Arial" w:cs="Arial"/>
          <w:color w:val="000000"/>
          <w:sz w:val="20"/>
          <w:szCs w:val="20"/>
        </w:rPr>
        <w:instrText xml:space="preserve"> HYPERLINK "https://www.ncbi.nlm.nih.gov/pubmed/?term=Karimkhani%20C%5BAuthor%5D&amp;cauthor=true&amp;cauthor_uid=24683442" </w:instrText>
      </w:r>
      <w:r w:rsidRPr="00BD581A">
        <w:rPr>
          <w:rFonts w:ascii="Arial" w:eastAsia="Times New Roman" w:hAnsi="Arial" w:cs="Arial"/>
          <w:color w:val="000000"/>
          <w:sz w:val="20"/>
          <w:szCs w:val="20"/>
        </w:rPr>
        <w:fldChar w:fldCharType="separate"/>
      </w:r>
      <w:r w:rsidRPr="00BD581A">
        <w:rPr>
          <w:rFonts w:ascii="Arial" w:eastAsia="Times New Roman" w:hAnsi="Arial" w:cs="Arial"/>
          <w:color w:val="642A8F"/>
          <w:sz w:val="20"/>
          <w:szCs w:val="20"/>
          <w:u w:val="single"/>
        </w:rPr>
        <w:t>Chante</w:t>
      </w:r>
      <w:proofErr w:type="spellEnd"/>
      <w:r w:rsidRPr="00BD581A">
        <w:rPr>
          <w:rFonts w:ascii="Arial" w:eastAsia="Times New Roman" w:hAnsi="Arial" w:cs="Arial"/>
          <w:color w:val="642A8F"/>
          <w:sz w:val="20"/>
          <w:szCs w:val="20"/>
          <w:u w:val="single"/>
        </w:rPr>
        <w:t xml:space="preserve"> </w:t>
      </w:r>
      <w:proofErr w:type="spellStart"/>
      <w:r w:rsidRPr="00BD581A">
        <w:rPr>
          <w:rFonts w:ascii="Arial" w:eastAsia="Times New Roman" w:hAnsi="Arial" w:cs="Arial"/>
          <w:color w:val="642A8F"/>
          <w:sz w:val="20"/>
          <w:szCs w:val="20"/>
          <w:u w:val="single"/>
        </w:rPr>
        <w:t>Karimkhani</w:t>
      </w:r>
      <w:proofErr w:type="spellEnd"/>
      <w:r w:rsidRPr="00BD581A">
        <w:rPr>
          <w:rFonts w:ascii="Arial" w:eastAsia="Times New Roman" w:hAnsi="Arial" w:cs="Arial"/>
          <w:color w:val="000000"/>
          <w:sz w:val="20"/>
          <w:szCs w:val="20"/>
        </w:rPr>
        <w:fldChar w:fldCharType="end"/>
      </w:r>
      <w:r w:rsidRPr="00BD581A">
        <w:rPr>
          <w:rFonts w:ascii="Arial" w:eastAsia="Times New Roman" w:hAnsi="Arial" w:cs="Arial"/>
          <w:color w:val="000000"/>
          <w:sz w:val="20"/>
          <w:szCs w:val="20"/>
        </w:rPr>
        <w:t>,</w:t>
      </w:r>
      <w:r w:rsidRPr="00BD581A">
        <w:rPr>
          <w:rFonts w:ascii="Arial" w:eastAsia="Times New Roman" w:hAnsi="Arial" w:cs="Arial"/>
          <w:color w:val="000000"/>
          <w:sz w:val="17"/>
          <w:szCs w:val="17"/>
          <w:vertAlign w:val="superscript"/>
        </w:rPr>
        <w:t> 3 </w:t>
      </w:r>
      <w:hyperlink r:id="rId6" w:history="1">
        <w:r w:rsidRPr="00BD581A">
          <w:rPr>
            <w:rFonts w:ascii="Arial" w:eastAsia="Times New Roman" w:hAnsi="Arial" w:cs="Arial"/>
            <w:color w:val="642A8F"/>
            <w:sz w:val="20"/>
            <w:szCs w:val="20"/>
            <w:u w:val="single"/>
          </w:rPr>
          <w:t xml:space="preserve">David B. </w:t>
        </w:r>
        <w:proofErr w:type="spellStart"/>
        <w:r w:rsidRPr="00BD581A">
          <w:rPr>
            <w:rFonts w:ascii="Arial" w:eastAsia="Times New Roman" w:hAnsi="Arial" w:cs="Arial"/>
            <w:color w:val="642A8F"/>
            <w:sz w:val="20"/>
            <w:szCs w:val="20"/>
            <w:u w:val="single"/>
          </w:rPr>
          <w:t>Buller</w:t>
        </w:r>
        <w:proofErr w:type="spellEnd"/>
      </w:hyperlink>
      <w:r w:rsidRPr="00BD581A">
        <w:rPr>
          <w:rFonts w:ascii="Arial" w:eastAsia="Times New Roman" w:hAnsi="Arial" w:cs="Arial"/>
          <w:color w:val="000000"/>
          <w:sz w:val="20"/>
          <w:szCs w:val="20"/>
        </w:rPr>
        <w:t>,</w:t>
      </w:r>
      <w:r w:rsidRPr="00BD581A">
        <w:rPr>
          <w:rFonts w:ascii="Arial" w:eastAsia="Times New Roman" w:hAnsi="Arial" w:cs="Arial"/>
          <w:color w:val="000000"/>
          <w:sz w:val="17"/>
          <w:szCs w:val="17"/>
          <w:vertAlign w:val="superscript"/>
        </w:rPr>
        <w:t> 4 </w:t>
      </w:r>
      <w:r w:rsidRPr="00BD581A">
        <w:rPr>
          <w:rFonts w:ascii="Arial" w:eastAsia="Times New Roman" w:hAnsi="Arial" w:cs="Arial"/>
          <w:color w:val="000000"/>
          <w:sz w:val="20"/>
          <w:szCs w:val="20"/>
        </w:rPr>
        <w:t>and </w:t>
      </w:r>
      <w:hyperlink r:id="rId7" w:history="1">
        <w:r w:rsidRPr="00BD581A">
          <w:rPr>
            <w:rFonts w:ascii="Arial" w:eastAsia="Times New Roman" w:hAnsi="Arial" w:cs="Arial"/>
            <w:color w:val="642A8F"/>
            <w:sz w:val="20"/>
            <w:szCs w:val="20"/>
            <w:u w:val="single"/>
          </w:rPr>
          <w:t xml:space="preserve">Robert P. </w:t>
        </w:r>
        <w:proofErr w:type="spellStart"/>
        <w:r w:rsidRPr="00BD581A">
          <w:rPr>
            <w:rFonts w:ascii="Arial" w:eastAsia="Times New Roman" w:hAnsi="Arial" w:cs="Arial"/>
            <w:color w:val="642A8F"/>
            <w:sz w:val="20"/>
            <w:szCs w:val="20"/>
            <w:u w:val="single"/>
          </w:rPr>
          <w:t>Dellavalle</w:t>
        </w:r>
        <w:proofErr w:type="spellEnd"/>
      </w:hyperlink>
      <w:r w:rsidRPr="00BD581A">
        <w:rPr>
          <w:rFonts w:ascii="Arial" w:eastAsia="Times New Roman" w:hAnsi="Arial" w:cs="Arial"/>
          <w:color w:val="000000"/>
          <w:sz w:val="17"/>
          <w:szCs w:val="17"/>
          <w:vertAlign w:val="superscript"/>
        </w:rPr>
        <w:t> 5</w:t>
      </w:r>
    </w:p>
    <w:p w:rsidR="00BD581A" w:rsidRPr="00BD581A" w:rsidRDefault="00BD581A" w:rsidP="00BD581A">
      <w:pPr>
        <w:spacing w:line="393" w:lineRule="atLeast"/>
        <w:rPr>
          <w:rFonts w:ascii="Arial" w:eastAsia="Times New Roman" w:hAnsi="Arial" w:cs="Arial"/>
          <w:color w:val="000000"/>
          <w:sz w:val="20"/>
          <w:szCs w:val="20"/>
        </w:rPr>
      </w:pPr>
      <w:hyperlink r:id="rId8" w:history="1">
        <w:r w:rsidRPr="00BD581A">
          <w:rPr>
            <w:rFonts w:ascii="Arial" w:eastAsia="Times New Roman" w:hAnsi="Arial" w:cs="Arial"/>
            <w:color w:val="642A8F"/>
            <w:sz w:val="20"/>
            <w:szCs w:val="20"/>
            <w:u w:val="single"/>
          </w:rPr>
          <w:t>Author information</w:t>
        </w:r>
      </w:hyperlink>
      <w:r w:rsidRPr="00BD581A">
        <w:rPr>
          <w:rFonts w:ascii="Arial" w:eastAsia="Times New Roman" w:hAnsi="Arial" w:cs="Arial"/>
          <w:color w:val="000000"/>
          <w:sz w:val="20"/>
          <w:szCs w:val="20"/>
        </w:rPr>
        <w:t> </w:t>
      </w:r>
      <w:hyperlink r:id="rId9" w:history="1">
        <w:r w:rsidRPr="00BD581A">
          <w:rPr>
            <w:rFonts w:ascii="Arial" w:eastAsia="Times New Roman" w:hAnsi="Arial" w:cs="Arial"/>
            <w:color w:val="642A8F"/>
            <w:sz w:val="20"/>
            <w:szCs w:val="20"/>
            <w:u w:val="single"/>
          </w:rPr>
          <w:t>Copyright and License information</w:t>
        </w:r>
      </w:hyperlink>
      <w:r w:rsidRPr="00BD581A">
        <w:rPr>
          <w:rFonts w:ascii="Arial" w:eastAsia="Times New Roman" w:hAnsi="Arial" w:cs="Arial"/>
          <w:color w:val="000000"/>
          <w:sz w:val="20"/>
          <w:szCs w:val="20"/>
        </w:rPr>
        <w:t> </w:t>
      </w:r>
      <w:hyperlink r:id="rId10" w:history="1">
        <w:r w:rsidRPr="00BD581A">
          <w:rPr>
            <w:rFonts w:ascii="Arial" w:eastAsia="Times New Roman" w:hAnsi="Arial" w:cs="Arial"/>
            <w:color w:val="642A8F"/>
            <w:sz w:val="20"/>
            <w:szCs w:val="20"/>
            <w:u w:val="single"/>
          </w:rPr>
          <w:t>Disclaimer</w:t>
        </w:r>
      </w:hyperlink>
    </w:p>
    <w:p w:rsidR="00BD581A" w:rsidRPr="00BD581A" w:rsidRDefault="00BD581A" w:rsidP="00BD581A">
      <w:pPr>
        <w:shd w:val="clear" w:color="auto" w:fill="FFF4CE"/>
        <w:spacing w:line="393" w:lineRule="atLeast"/>
        <w:rPr>
          <w:rFonts w:ascii="Arial" w:eastAsia="Times New Roman" w:hAnsi="Arial" w:cs="Arial"/>
          <w:color w:val="000000"/>
          <w:sz w:val="20"/>
          <w:szCs w:val="20"/>
        </w:rPr>
      </w:pPr>
      <w:r w:rsidRPr="00BD581A">
        <w:rPr>
          <w:rFonts w:ascii="Arial" w:eastAsia="Times New Roman" w:hAnsi="Arial" w:cs="Arial"/>
          <w:color w:val="000000"/>
          <w:sz w:val="20"/>
          <w:szCs w:val="20"/>
        </w:rPr>
        <w:t>This article has been </w:t>
      </w:r>
      <w:hyperlink r:id="rId11" w:history="1">
        <w:r w:rsidRPr="00BD581A">
          <w:rPr>
            <w:rFonts w:ascii="Arial" w:eastAsia="Times New Roman" w:hAnsi="Arial" w:cs="Arial"/>
            <w:color w:val="642A8F"/>
            <w:sz w:val="20"/>
            <w:szCs w:val="20"/>
            <w:u w:val="single"/>
          </w:rPr>
          <w:t>cited by</w:t>
        </w:r>
      </w:hyperlink>
      <w:r w:rsidRPr="00BD581A">
        <w:rPr>
          <w:rFonts w:ascii="Arial" w:eastAsia="Times New Roman" w:hAnsi="Arial" w:cs="Arial"/>
          <w:color w:val="000000"/>
          <w:sz w:val="20"/>
          <w:szCs w:val="20"/>
        </w:rPr>
        <w:t> other articles in PMC.</w:t>
      </w:r>
    </w:p>
    <w:p w:rsidR="00BD581A" w:rsidRPr="00BD581A" w:rsidRDefault="00BD581A" w:rsidP="00BD581A">
      <w:pPr>
        <w:spacing w:after="0" w:line="240" w:lineRule="auto"/>
        <w:jc w:val="right"/>
        <w:rPr>
          <w:rFonts w:ascii="Arial" w:eastAsia="Times New Roman" w:hAnsi="Arial" w:cs="Arial"/>
          <w:vanish/>
          <w:color w:val="000000"/>
          <w:sz w:val="24"/>
          <w:szCs w:val="24"/>
          <w:lang w:val="en"/>
        </w:rPr>
      </w:pPr>
      <w:hyperlink r:id="rId12" w:tooltip="Go to other sections in this page" w:history="1">
        <w:r w:rsidRPr="00BD581A">
          <w:rPr>
            <w:rFonts w:ascii="Arial" w:eastAsia="Times New Roman" w:hAnsi="Arial" w:cs="Arial"/>
            <w:vanish/>
            <w:color w:val="642A8F"/>
            <w:sz w:val="24"/>
            <w:szCs w:val="24"/>
            <w:u w:val="single"/>
            <w:lang w:val="en"/>
          </w:rPr>
          <w:t>Go to:</w:t>
        </w:r>
      </w:hyperlink>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lang w:val="en"/>
        </w:rPr>
      </w:pPr>
      <w:r w:rsidRPr="00BD581A">
        <w:rPr>
          <w:rFonts w:ascii="Arial" w:eastAsia="Times New Roman" w:hAnsi="Arial" w:cs="Arial"/>
          <w:color w:val="985735"/>
          <w:sz w:val="27"/>
          <w:szCs w:val="27"/>
          <w:lang w:val="en"/>
        </w:rPr>
        <w:t>Abstract</w:t>
      </w:r>
    </w:p>
    <w:p w:rsidR="00BD581A" w:rsidRPr="00BD581A" w:rsidRDefault="00BD581A" w:rsidP="00BD581A">
      <w:pPr>
        <w:spacing w:before="166" w:after="166" w:line="240" w:lineRule="auto"/>
        <w:rPr>
          <w:rFonts w:ascii="Times New Roman" w:eastAsia="Times New Roman" w:hAnsi="Times New Roman" w:cs="Times New Roman"/>
          <w:vanish/>
          <w:color w:val="000000"/>
          <w:sz w:val="24"/>
          <w:szCs w:val="24"/>
          <w:lang w:val="en"/>
        </w:rPr>
      </w:pPr>
      <w:r w:rsidRPr="00BD581A">
        <w:rPr>
          <w:rFonts w:ascii="Times New Roman" w:eastAsia="Times New Roman" w:hAnsi="Times New Roman" w:cs="Times New Roman"/>
          <w:vanish/>
          <w:color w:val="000000"/>
          <w:sz w:val="24"/>
          <w:szCs w:val="24"/>
          <w:lang w:val="en"/>
        </w:rPr>
        <w:t>This paper examines the state of the art in mobile clinical and health-related apps. A 2012 estimate puts the number of health-related apps at no fewer than 40,000, as healthcare professionals and consumers continue to express concerns about the quality of many apps, calling for some form of app regulatory control or certification to be put in place. We describe the range of apps on offer as of 2013, and then present a brief survey of evaluation studies of medical and health-related apps that have been conducted to date, covering a range of clinical disciplines and topics. Our survey includes studies that highlighted risks, negative issues and worrying deficiencies in existing apps. We discuss the concept of ‘apps as a medical device’ and the relevant regulatory controls that apply in USA and Europe, offering examples of apps that have been formally approved using these mechanisms. We describe the online Health Apps Library run by the National Health Service in England and the calls for a vetted medical and health app store. We discuss the ingredients for successful apps beyond the rather narrow definition of ‘apps as a medical device’. These ingredients cover app content quality, usability, the need to match apps to consumers’ general and health literacy levels, device connectivity standards (for apps that connect to glucometers, blood pressure monitors, etc.), as well as app security and user privacy. ‘Happtique Health App Certification Program’ (HACP), a voluntary app certification scheme, successfully captures most of these desiderata, but is solely focused on apps targeting the US market. HACP, while very welcome, is in ways reminiscent of the early days of the Web, when many “similar” quality benchmarking tools and codes of conduct for information publishers were proposed to appraise and rate online medical and health information. It is probably impossible to rate and police every app on offer today, much like in those early days of the Web, when people quickly realised the same regarding informational Web pages. The best first line of defence was, is, and will always be to educate consumers regarding the potentially harmful content of (some) apps.</w:t>
      </w:r>
    </w:p>
    <w:p w:rsidR="00BD581A" w:rsidRPr="00BD581A" w:rsidRDefault="00BD581A" w:rsidP="00BD581A">
      <w:pPr>
        <w:spacing w:after="0" w:line="240" w:lineRule="auto"/>
        <w:rPr>
          <w:rFonts w:ascii="Times New Roman" w:eastAsia="Times New Roman" w:hAnsi="Times New Roman" w:cs="Times New Roman"/>
          <w:vanish/>
          <w:color w:val="000000"/>
          <w:sz w:val="24"/>
          <w:szCs w:val="24"/>
          <w:lang w:val="en"/>
        </w:rPr>
      </w:pPr>
      <w:r w:rsidRPr="00BD581A">
        <w:rPr>
          <w:rFonts w:ascii="Times New Roman" w:eastAsia="Times New Roman" w:hAnsi="Times New Roman" w:cs="Times New Roman"/>
          <w:b/>
          <w:bCs/>
          <w:vanish/>
          <w:color w:val="000000"/>
          <w:sz w:val="24"/>
          <w:szCs w:val="24"/>
          <w:lang w:val="en"/>
        </w:rPr>
        <w:t>Keywords: </w:t>
      </w:r>
      <w:r w:rsidRPr="00BD581A">
        <w:rPr>
          <w:rFonts w:ascii="Times New Roman" w:eastAsia="Times New Roman" w:hAnsi="Times New Roman" w:cs="Times New Roman"/>
          <w:vanish/>
          <w:color w:val="000000"/>
          <w:sz w:val="24"/>
          <w:szCs w:val="24"/>
          <w:lang w:val="en"/>
        </w:rPr>
        <w:t>mobile apps, text messaging, smartphones, mobile tablet computers, mobile health (mHealth), telemedicine, healthcare, evaluation, regulation and certification, quality</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Background</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Smartphones, the most common “personal computer” today, have </w:t>
      </w:r>
      <w:proofErr w:type="spellStart"/>
      <w:r w:rsidRPr="00BD581A">
        <w:rPr>
          <w:rFonts w:ascii="Times New Roman" w:eastAsia="Times New Roman" w:hAnsi="Times New Roman" w:cs="Times New Roman"/>
          <w:color w:val="000000"/>
          <w:sz w:val="24"/>
          <w:szCs w:val="24"/>
        </w:rPr>
        <w:t>revolutionised</w:t>
      </w:r>
      <w:proofErr w:type="spellEnd"/>
      <w:r w:rsidRPr="00BD581A">
        <w:rPr>
          <w:rFonts w:ascii="Times New Roman" w:eastAsia="Times New Roman" w:hAnsi="Times New Roman" w:cs="Times New Roman"/>
          <w:color w:val="000000"/>
          <w:sz w:val="24"/>
          <w:szCs w:val="24"/>
        </w:rPr>
        <w:t xml:space="preserve"> the communication landscape. Almost ‘always on’ and highly portable (carried by their users everywhere they go), smartphones provide real-time, on-demand communication, while their rich multimedia touch-displays operate with increasing speeds, delivering data services and computing power to document and improve the networked lives of their owners [</w:t>
      </w:r>
      <w:hyperlink r:id="rId13" w:anchor="r1" w:history="1">
        <w:r w:rsidRPr="00BD581A">
          <w:rPr>
            <w:rFonts w:ascii="Times New Roman" w:eastAsia="Times New Roman" w:hAnsi="Times New Roman" w:cs="Times New Roman"/>
            <w:color w:val="642A8F"/>
            <w:sz w:val="24"/>
            <w:szCs w:val="24"/>
            <w:u w:val="single"/>
          </w:rPr>
          <w:t>1</w:t>
        </w:r>
      </w:hyperlink>
      <w:r w:rsidRPr="00BD581A">
        <w:rPr>
          <w:rFonts w:ascii="Times New Roman" w:eastAsia="Times New Roman" w:hAnsi="Times New Roman" w:cs="Times New Roman"/>
          <w:color w:val="000000"/>
          <w:sz w:val="24"/>
          <w:szCs w:val="24"/>
        </w:rPr>
        <w:t>,</w:t>
      </w:r>
      <w:hyperlink r:id="rId14" w:anchor="r2" w:history="1">
        <w:r w:rsidRPr="00BD581A">
          <w:rPr>
            <w:rFonts w:ascii="Times New Roman" w:eastAsia="Times New Roman" w:hAnsi="Times New Roman" w:cs="Times New Roman"/>
            <w:color w:val="642A8F"/>
            <w:sz w:val="24"/>
            <w:szCs w:val="24"/>
            <w:u w:val="single"/>
          </w:rPr>
          <w:t>2</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Communication via smartphones is </w:t>
      </w:r>
      <w:proofErr w:type="spellStart"/>
      <w:r w:rsidRPr="00BD581A">
        <w:rPr>
          <w:rFonts w:ascii="Times New Roman" w:eastAsia="Times New Roman" w:hAnsi="Times New Roman" w:cs="Times New Roman"/>
          <w:color w:val="000000"/>
          <w:sz w:val="24"/>
          <w:szCs w:val="24"/>
        </w:rPr>
        <w:t>personalised</w:t>
      </w:r>
      <w:proofErr w:type="spellEnd"/>
      <w:r w:rsidRPr="00BD581A">
        <w:rPr>
          <w:rFonts w:ascii="Times New Roman" w:eastAsia="Times New Roman" w:hAnsi="Times New Roman" w:cs="Times New Roman"/>
          <w:color w:val="000000"/>
          <w:sz w:val="24"/>
          <w:szCs w:val="24"/>
        </w:rPr>
        <w:t xml:space="preserve">: smartphones store and exchange large amounts of personal information and users are able to </w:t>
      </w:r>
      <w:proofErr w:type="spellStart"/>
      <w:r w:rsidRPr="00BD581A">
        <w:rPr>
          <w:rFonts w:ascii="Times New Roman" w:eastAsia="Times New Roman" w:hAnsi="Times New Roman" w:cs="Times New Roman"/>
          <w:color w:val="000000"/>
          <w:sz w:val="24"/>
          <w:szCs w:val="24"/>
        </w:rPr>
        <w:t>customise</w:t>
      </w:r>
      <w:proofErr w:type="spellEnd"/>
      <w:r w:rsidRPr="00BD581A">
        <w:rPr>
          <w:rFonts w:ascii="Times New Roman" w:eastAsia="Times New Roman" w:hAnsi="Times New Roman" w:cs="Times New Roman"/>
          <w:color w:val="000000"/>
          <w:sz w:val="24"/>
          <w:szCs w:val="24"/>
        </w:rPr>
        <w:t xml:space="preserve"> their phones to suit their personal preferences and needs. A smartphone can record a large number of details about its user’s current status and whereabouts. It can relay appropriate social support and enable real-time and asynchronous exchanges with other users via social networks and other forms of mobile communications. The latter include text messaging (Short Message Service—SMS), photography (still and video), location and other sensors (global positioning system [GPS], accelerometers, ambient light sensor, etc.), built-in applications or apps (e-mail, contacts, calendar, document readers and video players, etc.) and wireless data service [</w:t>
      </w:r>
      <w:hyperlink r:id="rId15" w:anchor="r2" w:history="1">
        <w:r w:rsidRPr="00BD581A">
          <w:rPr>
            <w:rFonts w:ascii="Times New Roman" w:eastAsia="Times New Roman" w:hAnsi="Times New Roman" w:cs="Times New Roman"/>
            <w:color w:val="642A8F"/>
            <w:sz w:val="24"/>
            <w:szCs w:val="24"/>
            <w:u w:val="single"/>
          </w:rPr>
          <w:t>2</w:t>
        </w:r>
      </w:hyperlink>
      <w:r w:rsidRPr="00BD581A">
        <w:rPr>
          <w:rFonts w:ascii="Times New Roman" w:eastAsia="Times New Roman" w:hAnsi="Times New Roman" w:cs="Times New Roman"/>
          <w:color w:val="000000"/>
          <w:sz w:val="24"/>
          <w:szCs w:val="24"/>
        </w:rPr>
        <w:t xml:space="preserve">]. (‘App’, short for ‘application (program)’, refers to a self-contained piece of software coded for a specific purpose and usually </w:t>
      </w:r>
      <w:proofErr w:type="spellStart"/>
      <w:r w:rsidRPr="00BD581A">
        <w:rPr>
          <w:rFonts w:ascii="Times New Roman" w:eastAsia="Times New Roman" w:hAnsi="Times New Roman" w:cs="Times New Roman"/>
          <w:color w:val="000000"/>
          <w:sz w:val="24"/>
          <w:szCs w:val="24"/>
        </w:rPr>
        <w:t>optimised</w:t>
      </w:r>
      <w:proofErr w:type="spellEnd"/>
      <w:r w:rsidRPr="00BD581A">
        <w:rPr>
          <w:rFonts w:ascii="Times New Roman" w:eastAsia="Times New Roman" w:hAnsi="Times New Roman" w:cs="Times New Roman"/>
          <w:color w:val="000000"/>
          <w:sz w:val="24"/>
          <w:szCs w:val="24"/>
        </w:rPr>
        <w:t xml:space="preserve"> to run on a mobile device.)</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Smartphones out-shipped feature phones worldwide for the first time in Q1 2013 [</w:t>
      </w:r>
      <w:hyperlink r:id="rId16" w:anchor="r3" w:history="1">
        <w:r w:rsidRPr="00BD581A">
          <w:rPr>
            <w:rFonts w:ascii="Times New Roman" w:eastAsia="Times New Roman" w:hAnsi="Times New Roman" w:cs="Times New Roman"/>
            <w:color w:val="642A8F"/>
            <w:sz w:val="24"/>
            <w:szCs w:val="24"/>
            <w:u w:val="single"/>
          </w:rPr>
          <w:t>3</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"r4"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4</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One of the main differences between smartphones and feature phones is that the latter, besides being less expensive than the former, offer very limited or no support for third-party, full-fledged apps. According to the ‘</w:t>
      </w:r>
      <w:r w:rsidRPr="00BD581A">
        <w:rPr>
          <w:rFonts w:ascii="Times New Roman" w:eastAsia="Times New Roman" w:hAnsi="Times New Roman" w:cs="Times New Roman"/>
          <w:i/>
          <w:iCs/>
          <w:color w:val="000000"/>
          <w:sz w:val="24"/>
          <w:szCs w:val="24"/>
        </w:rPr>
        <w:t>Mobile Health 2012</w:t>
      </w:r>
      <w:r w:rsidRPr="00BD581A">
        <w:rPr>
          <w:rFonts w:ascii="Times New Roman" w:eastAsia="Times New Roman" w:hAnsi="Times New Roman" w:cs="Times New Roman"/>
          <w:color w:val="000000"/>
          <w:sz w:val="24"/>
          <w:szCs w:val="24"/>
        </w:rPr>
        <w:t>’ report published by Pew Research Centre’s Internet &amp; American Life Project, 85% of US adults own a cell phone; of them, 53% own smartphones. Half of smartphone owners use their devices to get health information. One-fifth of smartphone owners have health apps on their devices [</w:t>
      </w:r>
      <w:hyperlink r:id="rId17" w:anchor="r5" w:history="1">
        <w:r w:rsidRPr="00BD581A">
          <w:rPr>
            <w:rFonts w:ascii="Times New Roman" w:eastAsia="Times New Roman" w:hAnsi="Times New Roman" w:cs="Times New Roman"/>
            <w:color w:val="642A8F"/>
            <w:sz w:val="24"/>
            <w:szCs w:val="24"/>
            <w:u w:val="single"/>
          </w:rPr>
          <w:t>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The mobile revolution is offering an unprecedented opportunity to provide medical support when and where people need it. Large numbers and varieties of medical and health-related apps exist on the market today. A 2012 estimate puts the number of health-related apps at no fewer than 40,000 [</w:t>
      </w:r>
      <w:hyperlink r:id="rId18" w:anchor="r6" w:history="1">
        <w:r w:rsidRPr="00BD581A">
          <w:rPr>
            <w:rFonts w:ascii="Times New Roman" w:eastAsia="Times New Roman" w:hAnsi="Times New Roman" w:cs="Times New Roman"/>
            <w:color w:val="642A8F"/>
            <w:sz w:val="24"/>
            <w:szCs w:val="24"/>
            <w:u w:val="single"/>
          </w:rPr>
          <w:t>6</w:t>
        </w:r>
      </w:hyperlink>
      <w:r w:rsidRPr="00BD581A">
        <w:rPr>
          <w:rFonts w:ascii="Times New Roman" w:eastAsia="Times New Roman" w:hAnsi="Times New Roman" w:cs="Times New Roman"/>
          <w:color w:val="000000"/>
          <w:sz w:val="24"/>
          <w:szCs w:val="24"/>
        </w:rPr>
        <w:t>]. From basic apps composed of text message reminders to apply sunscreen, to sophisticated apps that coordinate the management of diabetes, apps play a multitude of functions in health and healthcare.</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Mobile technology has several potential advantages for providing actionable medical advice, but also has its own limitations and potential problems associated with it. These aspects of mobile technology will be the focus of the rest of this paper.</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Range of mobile applications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Apps for medical providers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Many apps are developed for a target audience of healthcare workers, including physicians, nurses and assistants. These apps are generally more sophisticated, with medical terminology and functions, and not easily navigable by non-health professionals. In a study published in 2012, a group of surveyed healthcare workers indicated the most popular categories of mobile applications functions include drug-referencing tools, clinical decision-support tools, communication, electronic health-record system access and medical education materials [</w:t>
      </w:r>
      <w:hyperlink r:id="rId19" w:anchor="r7" w:history="1">
        <w:r w:rsidRPr="00BD581A">
          <w:rPr>
            <w:rFonts w:ascii="Times New Roman" w:eastAsia="Times New Roman" w:hAnsi="Times New Roman" w:cs="Times New Roman"/>
            <w:color w:val="642A8F"/>
            <w:sz w:val="24"/>
            <w:szCs w:val="24"/>
            <w:u w:val="single"/>
          </w:rPr>
          <w:t>7</w:t>
        </w:r>
      </w:hyperlink>
      <w:r w:rsidRPr="00BD581A">
        <w:rPr>
          <w:rFonts w:ascii="Times New Roman" w:eastAsia="Times New Roman" w:hAnsi="Times New Roman" w:cs="Times New Roman"/>
          <w:color w:val="000000"/>
          <w:sz w:val="24"/>
          <w:szCs w:val="24"/>
        </w:rPr>
        <w:t>]. The top apps were drug-reference guides such as ‘</w:t>
      </w:r>
      <w:proofErr w:type="spellStart"/>
      <w:r w:rsidRPr="00BD581A">
        <w:rPr>
          <w:rFonts w:ascii="Times New Roman" w:eastAsia="Times New Roman" w:hAnsi="Times New Roman" w:cs="Times New Roman"/>
          <w:color w:val="000000"/>
          <w:sz w:val="24"/>
          <w:szCs w:val="24"/>
        </w:rPr>
        <w:t>Epocrates</w:t>
      </w:r>
      <w:proofErr w:type="spellEnd"/>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Epocrates</w:t>
      </w:r>
      <w:proofErr w:type="spellEnd"/>
      <w:r w:rsidRPr="00BD581A">
        <w:rPr>
          <w:rFonts w:ascii="Times New Roman" w:eastAsia="Times New Roman" w:hAnsi="Times New Roman" w:cs="Times New Roman"/>
          <w:color w:val="000000"/>
          <w:sz w:val="24"/>
          <w:szCs w:val="24"/>
        </w:rPr>
        <w:t>, Inc.) [</w:t>
      </w:r>
      <w:hyperlink r:id="rId20" w:anchor="r8" w:history="1">
        <w:r w:rsidRPr="00BD581A">
          <w:rPr>
            <w:rFonts w:ascii="Times New Roman" w:eastAsia="Times New Roman" w:hAnsi="Times New Roman" w:cs="Times New Roman"/>
            <w:color w:val="642A8F"/>
            <w:sz w:val="24"/>
            <w:szCs w:val="24"/>
            <w:u w:val="single"/>
          </w:rPr>
          <w:t>8</w:t>
        </w:r>
      </w:hyperlink>
      <w:r w:rsidRPr="00BD581A">
        <w:rPr>
          <w:rFonts w:ascii="Times New Roman" w:eastAsia="Times New Roman" w:hAnsi="Times New Roman" w:cs="Times New Roman"/>
          <w:color w:val="000000"/>
          <w:sz w:val="24"/>
          <w:szCs w:val="24"/>
        </w:rPr>
        <w:t xml:space="preserve">] </w:t>
      </w:r>
      <w:proofErr w:type="gramStart"/>
      <w:r w:rsidRPr="00BD581A">
        <w:rPr>
          <w:rFonts w:ascii="Times New Roman" w:eastAsia="Times New Roman" w:hAnsi="Times New Roman" w:cs="Times New Roman"/>
          <w:color w:val="000000"/>
          <w:sz w:val="24"/>
          <w:szCs w:val="24"/>
        </w:rPr>
        <w:t>and</w:t>
      </w:r>
      <w:proofErr w:type="gram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Lexicomp</w:t>
      </w:r>
      <w:proofErr w:type="spellEnd"/>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Wolters</w:t>
      </w:r>
      <w:proofErr w:type="spellEnd"/>
      <w:r w:rsidRPr="00BD581A">
        <w:rPr>
          <w:rFonts w:ascii="Times New Roman" w:eastAsia="Times New Roman" w:hAnsi="Times New Roman" w:cs="Times New Roman"/>
          <w:color w:val="000000"/>
          <w:sz w:val="24"/>
          <w:szCs w:val="24"/>
        </w:rPr>
        <w:t xml:space="preserve"> Kluwer) [</w:t>
      </w:r>
      <w:hyperlink r:id="rId21" w:anchor="r9" w:history="1">
        <w:r w:rsidRPr="00BD581A">
          <w:rPr>
            <w:rFonts w:ascii="Times New Roman" w:eastAsia="Times New Roman" w:hAnsi="Times New Roman" w:cs="Times New Roman"/>
            <w:color w:val="642A8F"/>
            <w:sz w:val="24"/>
            <w:szCs w:val="24"/>
            <w:u w:val="single"/>
          </w:rPr>
          <w:t>9</w:t>
        </w:r>
      </w:hyperlink>
      <w:r w:rsidRPr="00BD581A">
        <w:rPr>
          <w:rFonts w:ascii="Times New Roman" w:eastAsia="Times New Roman" w:hAnsi="Times New Roman" w:cs="Times New Roman"/>
          <w:color w:val="000000"/>
          <w:sz w:val="24"/>
          <w:szCs w:val="24"/>
        </w:rPr>
        <w:t>], as well as clinical decision-support reference tools such as ‘</w:t>
      </w:r>
      <w:proofErr w:type="spellStart"/>
      <w:r w:rsidRPr="00BD581A">
        <w:rPr>
          <w:rFonts w:ascii="Times New Roman" w:eastAsia="Times New Roman" w:hAnsi="Times New Roman" w:cs="Times New Roman"/>
          <w:color w:val="000000"/>
          <w:sz w:val="24"/>
          <w:szCs w:val="24"/>
        </w:rPr>
        <w:t>UpToDate</w:t>
      </w:r>
      <w:proofErr w:type="spellEnd"/>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Wolters</w:t>
      </w:r>
      <w:proofErr w:type="spellEnd"/>
      <w:r w:rsidRPr="00BD581A">
        <w:rPr>
          <w:rFonts w:ascii="Times New Roman" w:eastAsia="Times New Roman" w:hAnsi="Times New Roman" w:cs="Times New Roman"/>
          <w:color w:val="000000"/>
          <w:sz w:val="24"/>
          <w:szCs w:val="24"/>
        </w:rPr>
        <w:t xml:space="preserve"> Kluwer) [</w:t>
      </w:r>
      <w:hyperlink r:id="rId22" w:anchor="r10" w:history="1">
        <w:r w:rsidRPr="00BD581A">
          <w:rPr>
            <w:rFonts w:ascii="Times New Roman" w:eastAsia="Times New Roman" w:hAnsi="Times New Roman" w:cs="Times New Roman"/>
            <w:color w:val="642A8F"/>
            <w:sz w:val="24"/>
            <w:szCs w:val="24"/>
            <w:u w:val="single"/>
          </w:rPr>
          <w:t>10</w:t>
        </w:r>
      </w:hyperlink>
      <w:r w:rsidRPr="00BD581A">
        <w:rPr>
          <w:rFonts w:ascii="Times New Roman" w:eastAsia="Times New Roman" w:hAnsi="Times New Roman" w:cs="Times New Roman"/>
          <w:color w:val="000000"/>
          <w:sz w:val="24"/>
          <w:szCs w:val="24"/>
        </w:rPr>
        <w:t>] and ‘Medscape’ (WebMD LLC) [</w:t>
      </w:r>
      <w:hyperlink r:id="rId23" w:anchor="r11" w:history="1">
        <w:r w:rsidRPr="00BD581A">
          <w:rPr>
            <w:rFonts w:ascii="Times New Roman" w:eastAsia="Times New Roman" w:hAnsi="Times New Roman" w:cs="Times New Roman"/>
            <w:color w:val="642A8F"/>
            <w:sz w:val="24"/>
            <w:szCs w:val="24"/>
            <w:u w:val="single"/>
          </w:rPr>
          <w:t>11</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Specialty or disease-specific apps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Though some apps cover a broad spectrum of general medical knowledge, others may be tailored to specific specialties such as colorectal disease-themed apps in gastroenterology or goniometer apps in </w:t>
      </w:r>
      <w:proofErr w:type="spellStart"/>
      <w:r w:rsidRPr="00BD581A">
        <w:rPr>
          <w:rFonts w:ascii="Times New Roman" w:eastAsia="Times New Roman" w:hAnsi="Times New Roman" w:cs="Times New Roman"/>
          <w:color w:val="000000"/>
          <w:sz w:val="24"/>
          <w:szCs w:val="24"/>
        </w:rPr>
        <w:t>orthopaedics</w:t>
      </w:r>
      <w:proofErr w:type="spellEnd"/>
      <w:r w:rsidRPr="00BD581A">
        <w:rPr>
          <w:rFonts w:ascii="Times New Roman" w:eastAsia="Times New Roman" w:hAnsi="Times New Roman" w:cs="Times New Roman"/>
          <w:color w:val="000000"/>
          <w:sz w:val="24"/>
          <w:szCs w:val="24"/>
        </w:rPr>
        <w:t xml:space="preserve"> [</w:t>
      </w:r>
      <w:hyperlink r:id="rId24" w:anchor="r12" w:history="1">
        <w:r w:rsidRPr="00BD581A">
          <w:rPr>
            <w:rFonts w:ascii="Times New Roman" w:eastAsia="Times New Roman" w:hAnsi="Times New Roman" w:cs="Times New Roman"/>
            <w:color w:val="642A8F"/>
            <w:sz w:val="24"/>
            <w:szCs w:val="24"/>
            <w:u w:val="single"/>
          </w:rPr>
          <w:t>12</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"r13"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13</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The ‘Eye Handbook’ (developed at the University of Missouri Kansas City, USA) is a free ophthalmology-themed app offering mobile diagnostic visual tests, a user directory of eye-care professionals, ophthalmology specific calculations, ICD-9 codes and an atlas of common ophthalmic conditions [</w:t>
      </w:r>
      <w:hyperlink r:id="rId25" w:anchor="r14" w:history="1">
        <w:r w:rsidRPr="00BD581A">
          <w:rPr>
            <w:rFonts w:ascii="Times New Roman" w:eastAsia="Times New Roman" w:hAnsi="Times New Roman" w:cs="Times New Roman"/>
            <w:color w:val="642A8F"/>
            <w:sz w:val="24"/>
            <w:szCs w:val="24"/>
            <w:u w:val="single"/>
          </w:rPr>
          <w:t>14</w:t>
        </w:r>
      </w:hyperlink>
      <w:r w:rsidRPr="00BD581A">
        <w:rPr>
          <w:rFonts w:ascii="Times New Roman" w:eastAsia="Times New Roman" w:hAnsi="Times New Roman" w:cs="Times New Roman"/>
          <w:color w:val="000000"/>
          <w:sz w:val="24"/>
          <w:szCs w:val="24"/>
        </w:rPr>
        <w:t>,</w:t>
      </w:r>
      <w:hyperlink r:id="rId26" w:anchor="r15" w:history="1">
        <w:r w:rsidRPr="00BD581A">
          <w:rPr>
            <w:rFonts w:ascii="Times New Roman" w:eastAsia="Times New Roman" w:hAnsi="Times New Roman" w:cs="Times New Roman"/>
            <w:color w:val="642A8F"/>
            <w:sz w:val="24"/>
            <w:szCs w:val="24"/>
            <w:u w:val="single"/>
          </w:rPr>
          <w:t>15</w:t>
        </w:r>
      </w:hyperlink>
      <w:r w:rsidRPr="00BD581A">
        <w:rPr>
          <w:rFonts w:ascii="Times New Roman" w:eastAsia="Times New Roman" w:hAnsi="Times New Roman" w:cs="Times New Roman"/>
          <w:color w:val="000000"/>
          <w:sz w:val="24"/>
          <w:szCs w:val="24"/>
        </w:rPr>
        <w:t xml:space="preserve">]. The field of infectious disease may particularly benefit from the rapid updates of apps which provide news and updates in real time. ‘Outbreaks Near Me’ (developed at Boston Children’s Hospital, USA) </w:t>
      </w:r>
      <w:proofErr w:type="spellStart"/>
      <w:r w:rsidRPr="00BD581A">
        <w:rPr>
          <w:rFonts w:ascii="Times New Roman" w:eastAsia="Times New Roman" w:hAnsi="Times New Roman" w:cs="Times New Roman"/>
          <w:color w:val="000000"/>
          <w:sz w:val="24"/>
          <w:szCs w:val="24"/>
        </w:rPr>
        <w:t>utilises</w:t>
      </w:r>
      <w:proofErr w:type="spellEnd"/>
      <w:r w:rsidRPr="00BD581A">
        <w:rPr>
          <w:rFonts w:ascii="Times New Roman" w:eastAsia="Times New Roman" w:hAnsi="Times New Roman" w:cs="Times New Roman"/>
          <w:color w:val="000000"/>
          <w:sz w:val="24"/>
          <w:szCs w:val="24"/>
        </w:rPr>
        <w:t xml:space="preserve"> news media reports, medical e-mail list services and alerts from official national and international </w:t>
      </w:r>
      <w:proofErr w:type="spellStart"/>
      <w:r w:rsidRPr="00BD581A">
        <w:rPr>
          <w:rFonts w:ascii="Times New Roman" w:eastAsia="Times New Roman" w:hAnsi="Times New Roman" w:cs="Times New Roman"/>
          <w:color w:val="000000"/>
          <w:sz w:val="24"/>
          <w:szCs w:val="24"/>
        </w:rPr>
        <w:t>organisations</w:t>
      </w:r>
      <w:proofErr w:type="spellEnd"/>
      <w:r w:rsidRPr="00BD581A">
        <w:rPr>
          <w:rFonts w:ascii="Times New Roman" w:eastAsia="Times New Roman" w:hAnsi="Times New Roman" w:cs="Times New Roman"/>
          <w:color w:val="000000"/>
          <w:sz w:val="24"/>
          <w:szCs w:val="24"/>
        </w:rPr>
        <w:t xml:space="preserve"> to monitor global infectious diseases via the ‘</w:t>
      </w:r>
      <w:proofErr w:type="spellStart"/>
      <w:r w:rsidRPr="00BD581A">
        <w:rPr>
          <w:rFonts w:ascii="Times New Roman" w:eastAsia="Times New Roman" w:hAnsi="Times New Roman" w:cs="Times New Roman"/>
          <w:color w:val="000000"/>
          <w:sz w:val="24"/>
          <w:szCs w:val="24"/>
        </w:rPr>
        <w:t>HealthMap</w:t>
      </w:r>
      <w:proofErr w:type="spellEnd"/>
      <w:r w:rsidRPr="00BD581A">
        <w:rPr>
          <w:rFonts w:ascii="Times New Roman" w:eastAsia="Times New Roman" w:hAnsi="Times New Roman" w:cs="Times New Roman"/>
          <w:color w:val="000000"/>
          <w:sz w:val="24"/>
          <w:szCs w:val="24"/>
        </w:rPr>
        <w:t>’ database [</w:t>
      </w:r>
      <w:hyperlink r:id="rId27" w:anchor="r16" w:history="1">
        <w:r w:rsidRPr="00BD581A">
          <w:rPr>
            <w:rFonts w:ascii="Times New Roman" w:eastAsia="Times New Roman" w:hAnsi="Times New Roman" w:cs="Times New Roman"/>
            <w:color w:val="642A8F"/>
            <w:sz w:val="24"/>
            <w:szCs w:val="24"/>
            <w:u w:val="single"/>
          </w:rPr>
          <w:t>16</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"r17"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17</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Medical education and teaching</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The younger generation of technologically capable medical professionals in training, such as students and residents, harness the power of innovative apps to improve learning. The mobility of a smartphone or tablet allows students to carry a plethora of clinical resources in a convenient and searchable package. The flexibility of the mobile platform provides interactivity in teaching and a more </w:t>
      </w:r>
      <w:proofErr w:type="spellStart"/>
      <w:r w:rsidRPr="00BD581A">
        <w:rPr>
          <w:rFonts w:ascii="Times New Roman" w:eastAsia="Times New Roman" w:hAnsi="Times New Roman" w:cs="Times New Roman"/>
          <w:color w:val="000000"/>
          <w:sz w:val="24"/>
          <w:szCs w:val="24"/>
        </w:rPr>
        <w:t>personalised</w:t>
      </w:r>
      <w:proofErr w:type="spellEnd"/>
      <w:r w:rsidRPr="00BD581A">
        <w:rPr>
          <w:rFonts w:ascii="Times New Roman" w:eastAsia="Times New Roman" w:hAnsi="Times New Roman" w:cs="Times New Roman"/>
          <w:color w:val="000000"/>
          <w:sz w:val="24"/>
          <w:szCs w:val="24"/>
        </w:rPr>
        <w:t xml:space="preserve"> education. Given the high rate of mobile technology adoption among young clinicians, mobile applications display great potential to augment traditional training. A survey published in 2012 of ACGME (US Accreditation Council for Graduate Medical Education) </w:t>
      </w:r>
      <w:proofErr w:type="spellStart"/>
      <w:r w:rsidRPr="00BD581A">
        <w:rPr>
          <w:rFonts w:ascii="Times New Roman" w:eastAsia="Times New Roman" w:hAnsi="Times New Roman" w:cs="Times New Roman"/>
          <w:color w:val="000000"/>
          <w:sz w:val="24"/>
          <w:szCs w:val="24"/>
        </w:rPr>
        <w:t>programmes</w:t>
      </w:r>
      <w:proofErr w:type="spellEnd"/>
      <w:r w:rsidRPr="00BD581A">
        <w:rPr>
          <w:rFonts w:ascii="Times New Roman" w:eastAsia="Times New Roman" w:hAnsi="Times New Roman" w:cs="Times New Roman"/>
          <w:color w:val="000000"/>
          <w:sz w:val="24"/>
          <w:szCs w:val="24"/>
        </w:rPr>
        <w:t xml:space="preserve"> demonstrated over 85% of respondents used a smartphone and over half of respondents used mobile applications on a daily basis, most commonly drug guides, medical calculators, coding/billing apps and pregnancy wheels [</w:t>
      </w:r>
      <w:hyperlink r:id="rId28" w:anchor="r18" w:history="1">
        <w:r w:rsidRPr="00BD581A">
          <w:rPr>
            <w:rFonts w:ascii="Times New Roman" w:eastAsia="Times New Roman" w:hAnsi="Times New Roman" w:cs="Times New Roman"/>
            <w:color w:val="642A8F"/>
            <w:sz w:val="24"/>
            <w:szCs w:val="24"/>
            <w:u w:val="single"/>
          </w:rPr>
          <w:t>18</w:t>
        </w:r>
      </w:hyperlink>
      <w:r w:rsidRPr="00BD581A">
        <w:rPr>
          <w:rFonts w:ascii="Times New Roman" w:eastAsia="Times New Roman" w:hAnsi="Times New Roman" w:cs="Times New Roman"/>
          <w:color w:val="000000"/>
          <w:sz w:val="24"/>
          <w:szCs w:val="24"/>
        </w:rPr>
        <w:t>]. ‘Bump’ (Bump Technologies, Inc.), a mobile app that transfers information between two mobile devices when put in very close proximity together, demonstrated enhancement of pharmacy student learning and communication in patient simulation scenarios [</w:t>
      </w:r>
      <w:hyperlink r:id="rId29" w:anchor="r19" w:history="1">
        <w:r w:rsidRPr="00BD581A">
          <w:rPr>
            <w:rFonts w:ascii="Times New Roman" w:eastAsia="Times New Roman" w:hAnsi="Times New Roman" w:cs="Times New Roman"/>
            <w:color w:val="642A8F"/>
            <w:sz w:val="24"/>
            <w:szCs w:val="24"/>
            <w:u w:val="single"/>
          </w:rPr>
          <w:t>19</w:t>
        </w:r>
      </w:hyperlink>
      <w:r w:rsidRPr="00BD581A">
        <w:rPr>
          <w:rFonts w:ascii="Times New Roman" w:eastAsia="Times New Roman" w:hAnsi="Times New Roman" w:cs="Times New Roman"/>
          <w:color w:val="000000"/>
          <w:sz w:val="24"/>
          <w:szCs w:val="24"/>
        </w:rPr>
        <w:t xml:space="preserve">]. For new trainee doctors, a mobile app, which functioned as a portable electronic library, provided a wealth of information when senior or attending physicians </w:t>
      </w:r>
      <w:r w:rsidRPr="00BD581A">
        <w:rPr>
          <w:rFonts w:ascii="Times New Roman" w:eastAsia="Times New Roman" w:hAnsi="Times New Roman" w:cs="Times New Roman"/>
          <w:color w:val="000000"/>
          <w:sz w:val="24"/>
          <w:szCs w:val="24"/>
        </w:rPr>
        <w:lastRenderedPageBreak/>
        <w:t>were not available and thus enhanced patient care [</w:t>
      </w:r>
      <w:hyperlink r:id="rId30" w:anchor="r20" w:history="1">
        <w:r w:rsidRPr="00BD581A">
          <w:rPr>
            <w:rFonts w:ascii="Times New Roman" w:eastAsia="Times New Roman" w:hAnsi="Times New Roman" w:cs="Times New Roman"/>
            <w:color w:val="642A8F"/>
            <w:sz w:val="24"/>
            <w:szCs w:val="24"/>
            <w:u w:val="single"/>
          </w:rPr>
          <w:t>20</w:t>
        </w:r>
      </w:hyperlink>
      <w:r w:rsidRPr="00BD581A">
        <w:rPr>
          <w:rFonts w:ascii="Times New Roman" w:eastAsia="Times New Roman" w:hAnsi="Times New Roman" w:cs="Times New Roman"/>
          <w:color w:val="000000"/>
          <w:sz w:val="24"/>
          <w:szCs w:val="24"/>
        </w:rPr>
        <w:t>]. German physicians adapted the German College of General Practitioners and Family Physicians practice guidelines into an easily accessible app for physicians and medical students [</w:t>
      </w:r>
      <w:hyperlink r:id="rId31" w:anchor="r21" w:history="1">
        <w:r w:rsidRPr="00BD581A">
          <w:rPr>
            <w:rFonts w:ascii="Times New Roman" w:eastAsia="Times New Roman" w:hAnsi="Times New Roman" w:cs="Times New Roman"/>
            <w:color w:val="642A8F"/>
            <w:sz w:val="24"/>
            <w:szCs w:val="24"/>
            <w:u w:val="single"/>
          </w:rPr>
          <w:t>21</w:t>
        </w:r>
      </w:hyperlink>
      <w:r w:rsidRPr="00BD581A">
        <w:rPr>
          <w:rFonts w:ascii="Times New Roman" w:eastAsia="Times New Roman" w:hAnsi="Times New Roman" w:cs="Times New Roman"/>
          <w:color w:val="000000"/>
          <w:sz w:val="24"/>
          <w:szCs w:val="24"/>
        </w:rPr>
        <w:t>]. Flashcard and subject review applications, such as ‘Microbiology and Immunology Wiz’ (Current Clinical Strategies Publishing) [</w:t>
      </w:r>
      <w:hyperlink r:id="rId32" w:anchor="r22" w:history="1">
        <w:r w:rsidRPr="00BD581A">
          <w:rPr>
            <w:rFonts w:ascii="Times New Roman" w:eastAsia="Times New Roman" w:hAnsi="Times New Roman" w:cs="Times New Roman"/>
            <w:color w:val="642A8F"/>
            <w:sz w:val="24"/>
            <w:szCs w:val="24"/>
            <w:u w:val="single"/>
          </w:rPr>
          <w:t>22</w:t>
        </w:r>
      </w:hyperlink>
      <w:r w:rsidRPr="00BD581A">
        <w:rPr>
          <w:rFonts w:ascii="Times New Roman" w:eastAsia="Times New Roman" w:hAnsi="Times New Roman" w:cs="Times New Roman"/>
          <w:color w:val="000000"/>
          <w:sz w:val="24"/>
          <w:szCs w:val="24"/>
        </w:rPr>
        <w:t>] or ‘Lange Microbiology &amp; Infectious Diseases Flash Cards’ (Modality Inc.) [</w:t>
      </w:r>
      <w:hyperlink r:id="rId33" w:anchor="r23" w:history="1">
        <w:r w:rsidRPr="00BD581A">
          <w:rPr>
            <w:rFonts w:ascii="Times New Roman" w:eastAsia="Times New Roman" w:hAnsi="Times New Roman" w:cs="Times New Roman"/>
            <w:color w:val="642A8F"/>
            <w:sz w:val="24"/>
            <w:szCs w:val="24"/>
            <w:u w:val="single"/>
          </w:rPr>
          <w:t>23</w:t>
        </w:r>
      </w:hyperlink>
      <w:r w:rsidRPr="00BD581A">
        <w:rPr>
          <w:rFonts w:ascii="Times New Roman" w:eastAsia="Times New Roman" w:hAnsi="Times New Roman" w:cs="Times New Roman"/>
          <w:color w:val="000000"/>
          <w:sz w:val="24"/>
          <w:szCs w:val="24"/>
        </w:rPr>
        <w:t xml:space="preserve">], allow for portable and </w:t>
      </w:r>
      <w:proofErr w:type="spellStart"/>
      <w:r w:rsidRPr="00BD581A">
        <w:rPr>
          <w:rFonts w:ascii="Times New Roman" w:eastAsia="Times New Roman" w:hAnsi="Times New Roman" w:cs="Times New Roman"/>
          <w:color w:val="000000"/>
          <w:sz w:val="24"/>
          <w:szCs w:val="24"/>
        </w:rPr>
        <w:t>customisable</w:t>
      </w:r>
      <w:proofErr w:type="spellEnd"/>
      <w:r w:rsidRPr="00BD581A">
        <w:rPr>
          <w:rFonts w:ascii="Times New Roman" w:eastAsia="Times New Roman" w:hAnsi="Times New Roman" w:cs="Times New Roman"/>
          <w:color w:val="000000"/>
          <w:sz w:val="24"/>
          <w:szCs w:val="24"/>
        </w:rPr>
        <w:t xml:space="preserve"> education for medical students [</w:t>
      </w:r>
      <w:hyperlink r:id="rId34" w:anchor="r17" w:history="1">
        <w:r w:rsidRPr="00BD581A">
          <w:rPr>
            <w:rFonts w:ascii="Times New Roman" w:eastAsia="Times New Roman" w:hAnsi="Times New Roman" w:cs="Times New Roman"/>
            <w:color w:val="642A8F"/>
            <w:sz w:val="24"/>
            <w:szCs w:val="24"/>
            <w:u w:val="single"/>
          </w:rPr>
          <w:t>17</w:t>
        </w:r>
      </w:hyperlink>
      <w:r w:rsidRPr="00BD581A">
        <w:rPr>
          <w:rFonts w:ascii="Times New Roman" w:eastAsia="Times New Roman" w:hAnsi="Times New Roman" w:cs="Times New Roman"/>
          <w:color w:val="000000"/>
          <w:sz w:val="24"/>
          <w:szCs w:val="24"/>
        </w:rPr>
        <w:t xml:space="preserve">]. When provided with access to smartphones, resident physicians in Botswana effectively </w:t>
      </w:r>
      <w:proofErr w:type="spellStart"/>
      <w:r w:rsidRPr="00BD581A">
        <w:rPr>
          <w:rFonts w:ascii="Times New Roman" w:eastAsia="Times New Roman" w:hAnsi="Times New Roman" w:cs="Times New Roman"/>
          <w:color w:val="000000"/>
          <w:sz w:val="24"/>
          <w:szCs w:val="24"/>
        </w:rPr>
        <w:t>utilised</w:t>
      </w:r>
      <w:proofErr w:type="spellEnd"/>
      <w:r w:rsidRPr="00BD581A">
        <w:rPr>
          <w:rFonts w:ascii="Times New Roman" w:eastAsia="Times New Roman" w:hAnsi="Times New Roman" w:cs="Times New Roman"/>
          <w:color w:val="000000"/>
          <w:sz w:val="24"/>
          <w:szCs w:val="24"/>
        </w:rPr>
        <w:t xml:space="preserve"> several point-of-care mobile applications in delivering healthcare in a resource-limited setting [</w:t>
      </w:r>
      <w:hyperlink r:id="rId35" w:anchor="r24" w:history="1">
        <w:r w:rsidRPr="00BD581A">
          <w:rPr>
            <w:rFonts w:ascii="Times New Roman" w:eastAsia="Times New Roman" w:hAnsi="Times New Roman" w:cs="Times New Roman"/>
            <w:color w:val="642A8F"/>
            <w:sz w:val="24"/>
            <w:szCs w:val="24"/>
            <w:u w:val="single"/>
          </w:rPr>
          <w:t>24</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Apps for patients and the general public (including health and fitness apps)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On the other end of the spectrum, there are patient-</w:t>
      </w:r>
      <w:proofErr w:type="spellStart"/>
      <w:r w:rsidRPr="00BD581A">
        <w:rPr>
          <w:rFonts w:ascii="Times New Roman" w:eastAsia="Times New Roman" w:hAnsi="Times New Roman" w:cs="Times New Roman"/>
          <w:color w:val="000000"/>
          <w:sz w:val="24"/>
          <w:szCs w:val="24"/>
        </w:rPr>
        <w:t>centred</w:t>
      </w:r>
      <w:proofErr w:type="spellEnd"/>
      <w:r w:rsidRPr="00BD581A">
        <w:rPr>
          <w:rFonts w:ascii="Times New Roman" w:eastAsia="Times New Roman" w:hAnsi="Times New Roman" w:cs="Times New Roman"/>
          <w:color w:val="000000"/>
          <w:sz w:val="24"/>
          <w:szCs w:val="24"/>
        </w:rPr>
        <w:t xml:space="preserve"> apps capable of performing an equally wide array of functions. Current apps aid patients in managing chronic disease, lifestyle management, smoking cessation and even self-diagnosis.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The diabetes mellitus epidemic is reflected in the number of apps geared towards diabetic patients. On the Android platform alone, over 80 diabetes apps offer a variety of functions, including self-monitoring blood glucose recording, medication or insulin logs, and prandial insulin dose calculators [</w:t>
      </w:r>
      <w:hyperlink r:id="rId36" w:anchor="r25" w:history="1">
        <w:r w:rsidRPr="00BD581A">
          <w:rPr>
            <w:rFonts w:ascii="Times New Roman" w:eastAsia="Times New Roman" w:hAnsi="Times New Roman" w:cs="Times New Roman"/>
            <w:color w:val="642A8F"/>
            <w:sz w:val="24"/>
            <w:szCs w:val="24"/>
            <w:u w:val="single"/>
          </w:rPr>
          <w:t>25</w:t>
        </w:r>
      </w:hyperlink>
      <w:r w:rsidRPr="00BD581A">
        <w:rPr>
          <w:rFonts w:ascii="Times New Roman" w:eastAsia="Times New Roman" w:hAnsi="Times New Roman" w:cs="Times New Roman"/>
          <w:color w:val="000000"/>
          <w:sz w:val="24"/>
          <w:szCs w:val="24"/>
        </w:rPr>
        <w:t xml:space="preserve">]. Another diabetes intervention app integrated communication between patients and a healthcare provider. The patient would log fasting blood sugars, daily eating </w:t>
      </w:r>
      <w:proofErr w:type="spellStart"/>
      <w:r w:rsidRPr="00BD581A">
        <w:rPr>
          <w:rFonts w:ascii="Times New Roman" w:eastAsia="Times New Roman" w:hAnsi="Times New Roman" w:cs="Times New Roman"/>
          <w:color w:val="000000"/>
          <w:sz w:val="24"/>
          <w:szCs w:val="24"/>
        </w:rPr>
        <w:t>behaviours</w:t>
      </w:r>
      <w:proofErr w:type="spellEnd"/>
      <w:r w:rsidRPr="00BD581A">
        <w:rPr>
          <w:rFonts w:ascii="Times New Roman" w:eastAsia="Times New Roman" w:hAnsi="Times New Roman" w:cs="Times New Roman"/>
          <w:color w:val="000000"/>
          <w:sz w:val="24"/>
          <w:szCs w:val="24"/>
        </w:rPr>
        <w:t xml:space="preserve">, medication compliance, physical activity and emotions into a mobile online diary. A remote therapist with access to these diaries would then formulate </w:t>
      </w:r>
      <w:proofErr w:type="spellStart"/>
      <w:r w:rsidRPr="00BD581A">
        <w:rPr>
          <w:rFonts w:ascii="Times New Roman" w:eastAsia="Times New Roman" w:hAnsi="Times New Roman" w:cs="Times New Roman"/>
          <w:color w:val="000000"/>
          <w:sz w:val="24"/>
          <w:szCs w:val="24"/>
        </w:rPr>
        <w:t>personalised</w:t>
      </w:r>
      <w:proofErr w:type="spellEnd"/>
      <w:r w:rsidRPr="00BD581A">
        <w:rPr>
          <w:rFonts w:ascii="Times New Roman" w:eastAsia="Times New Roman" w:hAnsi="Times New Roman" w:cs="Times New Roman"/>
          <w:color w:val="000000"/>
          <w:sz w:val="24"/>
          <w:szCs w:val="24"/>
        </w:rPr>
        <w:t xml:space="preserve"> feedback to the patient [</w:t>
      </w:r>
      <w:hyperlink r:id="rId37" w:anchor="r26" w:history="1">
        <w:r w:rsidRPr="00BD581A">
          <w:rPr>
            <w:rFonts w:ascii="Times New Roman" w:eastAsia="Times New Roman" w:hAnsi="Times New Roman" w:cs="Times New Roman"/>
            <w:color w:val="642A8F"/>
            <w:sz w:val="24"/>
            <w:szCs w:val="24"/>
            <w:u w:val="single"/>
          </w:rPr>
          <w:t>26</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The most number of apps belong to the exercise and weight loss category. The built-in camera, standard in smartphones today, allows users to record a photo diary of daily food and drink. These photos may be transferred to a server, which identifies and quantifies the food portion [</w:t>
      </w:r>
      <w:hyperlink r:id="rId38" w:anchor="r27" w:history="1">
        <w:r w:rsidRPr="00BD581A">
          <w:rPr>
            <w:rFonts w:ascii="Times New Roman" w:eastAsia="Times New Roman" w:hAnsi="Times New Roman" w:cs="Times New Roman"/>
            <w:color w:val="642A8F"/>
            <w:sz w:val="24"/>
            <w:szCs w:val="24"/>
            <w:u w:val="single"/>
          </w:rPr>
          <w:t>27</w:t>
        </w:r>
      </w:hyperlink>
      <w:r w:rsidRPr="00BD581A">
        <w:rPr>
          <w:rFonts w:ascii="Times New Roman" w:eastAsia="Times New Roman" w:hAnsi="Times New Roman" w:cs="Times New Roman"/>
          <w:color w:val="000000"/>
          <w:sz w:val="24"/>
          <w:szCs w:val="24"/>
        </w:rPr>
        <w:t xml:space="preserve">]. A weight loss trial </w:t>
      </w:r>
      <w:proofErr w:type="spellStart"/>
      <w:r w:rsidRPr="00BD581A">
        <w:rPr>
          <w:rFonts w:ascii="Times New Roman" w:eastAsia="Times New Roman" w:hAnsi="Times New Roman" w:cs="Times New Roman"/>
          <w:color w:val="000000"/>
          <w:sz w:val="24"/>
          <w:szCs w:val="24"/>
        </w:rPr>
        <w:t>utilised</w:t>
      </w:r>
      <w:proofErr w:type="spellEnd"/>
      <w:r w:rsidRPr="00BD581A">
        <w:rPr>
          <w:rFonts w:ascii="Times New Roman" w:eastAsia="Times New Roman" w:hAnsi="Times New Roman" w:cs="Times New Roman"/>
          <w:color w:val="000000"/>
          <w:sz w:val="24"/>
          <w:szCs w:val="24"/>
        </w:rPr>
        <w:t xml:space="preserve"> a mobile app to monitor dietary intake, body weight and objectively-measured physical activity (obtained from a Bluetooth-enabled accelerometer) of its participants [</w:t>
      </w:r>
      <w:hyperlink r:id="rId39" w:anchor="r28" w:history="1">
        <w:r w:rsidRPr="00BD581A">
          <w:rPr>
            <w:rFonts w:ascii="Times New Roman" w:eastAsia="Times New Roman" w:hAnsi="Times New Roman" w:cs="Times New Roman"/>
            <w:color w:val="642A8F"/>
            <w:sz w:val="24"/>
            <w:szCs w:val="24"/>
            <w:u w:val="single"/>
          </w:rPr>
          <w:t>28</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and Yang surveyed dozens of mobile, location-based (outdoor) </w:t>
      </w:r>
      <w:proofErr w:type="spellStart"/>
      <w:r w:rsidRPr="00BD581A">
        <w:rPr>
          <w:rFonts w:ascii="Times New Roman" w:eastAsia="Times New Roman" w:hAnsi="Times New Roman" w:cs="Times New Roman"/>
          <w:color w:val="000000"/>
          <w:sz w:val="24"/>
          <w:szCs w:val="24"/>
        </w:rPr>
        <w:t>exergaming</w:t>
      </w:r>
      <w:proofErr w:type="spellEnd"/>
      <w:r w:rsidRPr="00BD581A">
        <w:rPr>
          <w:rFonts w:ascii="Times New Roman" w:eastAsia="Times New Roman" w:hAnsi="Times New Roman" w:cs="Times New Roman"/>
          <w:color w:val="000000"/>
          <w:sz w:val="24"/>
          <w:szCs w:val="24"/>
        </w:rPr>
        <w:t xml:space="preserve"> apps that harness the power of sharing through online social networks and </w:t>
      </w:r>
      <w:proofErr w:type="spellStart"/>
      <w:r w:rsidRPr="00BD581A">
        <w:rPr>
          <w:rFonts w:ascii="Times New Roman" w:eastAsia="Times New Roman" w:hAnsi="Times New Roman" w:cs="Times New Roman"/>
          <w:color w:val="000000"/>
          <w:sz w:val="24"/>
          <w:szCs w:val="24"/>
        </w:rPr>
        <w:t>gamification</w:t>
      </w:r>
      <w:proofErr w:type="spellEnd"/>
      <w:r w:rsidRPr="00BD581A">
        <w:rPr>
          <w:rFonts w:ascii="Times New Roman" w:eastAsia="Times New Roman" w:hAnsi="Times New Roman" w:cs="Times New Roman"/>
          <w:color w:val="000000"/>
          <w:sz w:val="24"/>
          <w:szCs w:val="24"/>
        </w:rPr>
        <w:t xml:space="preserve"> principles on GPS-enabled smartphones. In these apps, the real world becomes the ‘game map’ or playground, and players can even discover and learn about new places and their geographies while burning calories and keeping fit [</w:t>
      </w:r>
      <w:hyperlink r:id="rId40" w:anchor="r29" w:history="1">
        <w:r w:rsidRPr="00BD581A">
          <w:rPr>
            <w:rFonts w:ascii="Times New Roman" w:eastAsia="Times New Roman" w:hAnsi="Times New Roman" w:cs="Times New Roman"/>
            <w:color w:val="642A8F"/>
            <w:sz w:val="24"/>
            <w:szCs w:val="24"/>
            <w:u w:val="single"/>
          </w:rPr>
          <w:t>29</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Apps are also developed for smoking cessation and alcohol addiction. At least 47 iPhone apps for smoking cessation are available [</w:t>
      </w:r>
      <w:hyperlink r:id="rId41" w:anchor="r30" w:history="1">
        <w:r w:rsidRPr="00BD581A">
          <w:rPr>
            <w:rFonts w:ascii="Times New Roman" w:eastAsia="Times New Roman" w:hAnsi="Times New Roman" w:cs="Times New Roman"/>
            <w:color w:val="642A8F"/>
            <w:sz w:val="24"/>
            <w:szCs w:val="24"/>
            <w:u w:val="single"/>
          </w:rPr>
          <w:t>30</w:t>
        </w:r>
      </w:hyperlink>
      <w:r w:rsidRPr="00BD581A">
        <w:rPr>
          <w:rFonts w:ascii="Times New Roman" w:eastAsia="Times New Roman" w:hAnsi="Times New Roman" w:cs="Times New Roman"/>
          <w:color w:val="000000"/>
          <w:sz w:val="24"/>
          <w:szCs w:val="24"/>
        </w:rPr>
        <w:t>]. ‘A-CHESS’ (Alcohol Comprehensive Health Enhancement Support System), a smartphone-based intervention for preventing relapse in alcoholic dependency harnesses mobile technology to improve treatment and motivation [</w:t>
      </w:r>
      <w:hyperlink r:id="rId42" w:anchor="r31" w:history="1">
        <w:r w:rsidRPr="00BD581A">
          <w:rPr>
            <w:rFonts w:ascii="Times New Roman" w:eastAsia="Times New Roman" w:hAnsi="Times New Roman" w:cs="Times New Roman"/>
            <w:color w:val="642A8F"/>
            <w:sz w:val="24"/>
            <w:szCs w:val="24"/>
            <w:u w:val="single"/>
          </w:rPr>
          <w:t>31</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In patients with chronic disease </w:t>
      </w:r>
      <w:proofErr w:type="spellStart"/>
      <w:r w:rsidRPr="00BD581A">
        <w:rPr>
          <w:rFonts w:ascii="Times New Roman" w:eastAsia="Times New Roman" w:hAnsi="Times New Roman" w:cs="Times New Roman"/>
          <w:color w:val="000000"/>
          <w:sz w:val="24"/>
          <w:szCs w:val="24"/>
        </w:rPr>
        <w:t>characterised</w:t>
      </w:r>
      <w:proofErr w:type="spellEnd"/>
      <w:r w:rsidRPr="00BD581A">
        <w:rPr>
          <w:rFonts w:ascii="Times New Roman" w:eastAsia="Times New Roman" w:hAnsi="Times New Roman" w:cs="Times New Roman"/>
          <w:color w:val="000000"/>
          <w:sz w:val="24"/>
          <w:szCs w:val="24"/>
        </w:rPr>
        <w:t xml:space="preserve"> by life-threatening flares, apps may allow them to track and even report symptoms. The app ‘</w:t>
      </w:r>
      <w:proofErr w:type="spellStart"/>
      <w:r w:rsidRPr="00BD581A">
        <w:rPr>
          <w:rFonts w:ascii="Times New Roman" w:eastAsia="Times New Roman" w:hAnsi="Times New Roman" w:cs="Times New Roman"/>
          <w:color w:val="000000"/>
          <w:sz w:val="24"/>
          <w:szCs w:val="24"/>
        </w:rPr>
        <w:t>m.Carat</w:t>
      </w:r>
      <w:proofErr w:type="spellEnd"/>
      <w:r w:rsidRPr="00BD581A">
        <w:rPr>
          <w:rFonts w:ascii="Times New Roman" w:eastAsia="Times New Roman" w:hAnsi="Times New Roman" w:cs="Times New Roman"/>
          <w:color w:val="000000"/>
          <w:sz w:val="24"/>
          <w:szCs w:val="24"/>
        </w:rPr>
        <w:t xml:space="preserve">’ was developed at </w:t>
      </w:r>
      <w:proofErr w:type="spellStart"/>
      <w:r w:rsidRPr="00BD581A">
        <w:rPr>
          <w:rFonts w:ascii="Times New Roman" w:eastAsia="Times New Roman" w:hAnsi="Times New Roman" w:cs="Times New Roman"/>
          <w:color w:val="000000"/>
          <w:sz w:val="24"/>
          <w:szCs w:val="24"/>
        </w:rPr>
        <w:t>Faculdade</w:t>
      </w:r>
      <w:proofErr w:type="spellEnd"/>
      <w:r w:rsidRPr="00BD581A">
        <w:rPr>
          <w:rFonts w:ascii="Times New Roman" w:eastAsia="Times New Roman" w:hAnsi="Times New Roman" w:cs="Times New Roman"/>
          <w:color w:val="000000"/>
          <w:sz w:val="24"/>
          <w:szCs w:val="24"/>
        </w:rPr>
        <w:t xml:space="preserve"> de </w:t>
      </w:r>
      <w:proofErr w:type="spellStart"/>
      <w:r w:rsidRPr="00BD581A">
        <w:rPr>
          <w:rFonts w:ascii="Times New Roman" w:eastAsia="Times New Roman" w:hAnsi="Times New Roman" w:cs="Times New Roman"/>
          <w:color w:val="000000"/>
          <w:sz w:val="24"/>
          <w:szCs w:val="24"/>
        </w:rPr>
        <w:t>Medicina</w:t>
      </w:r>
      <w:proofErr w:type="spellEnd"/>
      <w:r w:rsidRPr="00BD581A">
        <w:rPr>
          <w:rFonts w:ascii="Times New Roman" w:eastAsia="Times New Roman" w:hAnsi="Times New Roman" w:cs="Times New Roman"/>
          <w:color w:val="000000"/>
          <w:sz w:val="24"/>
          <w:szCs w:val="24"/>
        </w:rPr>
        <w:t xml:space="preserve"> da </w:t>
      </w:r>
      <w:proofErr w:type="spellStart"/>
      <w:r w:rsidRPr="00BD581A">
        <w:rPr>
          <w:rFonts w:ascii="Times New Roman" w:eastAsia="Times New Roman" w:hAnsi="Times New Roman" w:cs="Times New Roman"/>
          <w:color w:val="000000"/>
          <w:sz w:val="24"/>
          <w:szCs w:val="24"/>
        </w:rPr>
        <w:t>Universidade</w:t>
      </w:r>
      <w:proofErr w:type="spellEnd"/>
      <w:r w:rsidRPr="00BD581A">
        <w:rPr>
          <w:rFonts w:ascii="Times New Roman" w:eastAsia="Times New Roman" w:hAnsi="Times New Roman" w:cs="Times New Roman"/>
          <w:color w:val="000000"/>
          <w:sz w:val="24"/>
          <w:szCs w:val="24"/>
        </w:rPr>
        <w:t xml:space="preserve"> do Porto, Portugal, for asthmatic and allergic rhinitis patients to record their exacerbations, triggers, symptoms, medications, lung function tests and visits to the doctor or the hospital [</w:t>
      </w:r>
      <w:hyperlink r:id="rId43" w:anchor="r32" w:history="1">
        <w:r w:rsidRPr="00BD581A">
          <w:rPr>
            <w:rFonts w:ascii="Times New Roman" w:eastAsia="Times New Roman" w:hAnsi="Times New Roman" w:cs="Times New Roman"/>
            <w:color w:val="642A8F"/>
            <w:sz w:val="24"/>
            <w:szCs w:val="24"/>
            <w:u w:val="single"/>
          </w:rPr>
          <w:t>32</w:t>
        </w:r>
      </w:hyperlink>
      <w:r w:rsidRPr="00BD581A">
        <w:rPr>
          <w:rFonts w:ascii="Times New Roman" w:eastAsia="Times New Roman" w:hAnsi="Times New Roman" w:cs="Times New Roman"/>
          <w:color w:val="000000"/>
          <w:sz w:val="24"/>
          <w:szCs w:val="24"/>
        </w:rPr>
        <w:t xml:space="preserve">]. Users can also receive disease education, medication information, task notifications, and </w:t>
      </w:r>
      <w:proofErr w:type="spellStart"/>
      <w:r w:rsidRPr="00BD581A">
        <w:rPr>
          <w:rFonts w:ascii="Times New Roman" w:eastAsia="Times New Roman" w:hAnsi="Times New Roman" w:cs="Times New Roman"/>
          <w:color w:val="000000"/>
          <w:sz w:val="24"/>
          <w:szCs w:val="24"/>
        </w:rPr>
        <w:t>synchronise</w:t>
      </w:r>
      <w:proofErr w:type="spellEnd"/>
      <w:r w:rsidRPr="00BD581A">
        <w:rPr>
          <w:rFonts w:ascii="Times New Roman" w:eastAsia="Times New Roman" w:hAnsi="Times New Roman" w:cs="Times New Roman"/>
          <w:color w:val="000000"/>
          <w:sz w:val="24"/>
          <w:szCs w:val="24"/>
        </w:rPr>
        <w:t xml:space="preserve"> records with an online database to better control their symptoms [</w:t>
      </w:r>
      <w:hyperlink r:id="rId44" w:anchor="r33" w:history="1">
        <w:r w:rsidRPr="00BD581A">
          <w:rPr>
            <w:rFonts w:ascii="Times New Roman" w:eastAsia="Times New Roman" w:hAnsi="Times New Roman" w:cs="Times New Roman"/>
            <w:color w:val="642A8F"/>
            <w:sz w:val="24"/>
            <w:szCs w:val="24"/>
            <w:u w:val="single"/>
          </w:rPr>
          <w:t>33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Psychiatric patients benefit from ambulatory monitoring through an app that randomly prompts the patient to self-report psychotic symptoms multiple times throughout the day [</w:t>
      </w:r>
      <w:hyperlink r:id="rId45" w:anchor="r34" w:history="1">
        <w:r w:rsidRPr="00BD581A">
          <w:rPr>
            <w:rFonts w:ascii="Times New Roman" w:eastAsia="Times New Roman" w:hAnsi="Times New Roman" w:cs="Times New Roman"/>
            <w:color w:val="642A8F"/>
            <w:sz w:val="24"/>
            <w:szCs w:val="24"/>
            <w:u w:val="single"/>
          </w:rPr>
          <w:t>34</w:t>
        </w:r>
      </w:hyperlink>
      <w:r w:rsidRPr="00BD581A">
        <w:rPr>
          <w:rFonts w:ascii="Times New Roman" w:eastAsia="Times New Roman" w:hAnsi="Times New Roman" w:cs="Times New Roman"/>
          <w:color w:val="000000"/>
          <w:sz w:val="24"/>
          <w:szCs w:val="24"/>
        </w:rPr>
        <w:t>]. Another app for sickle cell disease patients allows them to access an online diary to record pain and other symptoms [</w:t>
      </w:r>
      <w:hyperlink r:id="rId46" w:anchor="r35" w:history="1">
        <w:r w:rsidRPr="00BD581A">
          <w:rPr>
            <w:rFonts w:ascii="Times New Roman" w:eastAsia="Times New Roman" w:hAnsi="Times New Roman" w:cs="Times New Roman"/>
            <w:color w:val="642A8F"/>
            <w:sz w:val="24"/>
            <w:szCs w:val="24"/>
            <w:u w:val="single"/>
          </w:rPr>
          <w:t>35</w:t>
        </w:r>
      </w:hyperlink>
      <w:r w:rsidRPr="00BD581A">
        <w:rPr>
          <w:rFonts w:ascii="Times New Roman" w:eastAsia="Times New Roman" w:hAnsi="Times New Roman" w:cs="Times New Roman"/>
          <w:color w:val="000000"/>
          <w:sz w:val="24"/>
          <w:szCs w:val="24"/>
        </w:rPr>
        <w:t>]. Monitoring symptoms in patients with COPD (chronic obstructive pulmonary disease) through a mobile app alerts patients and providers to suspected disease exacerbations, thereby facilitating prompt intervention [</w:t>
      </w:r>
      <w:hyperlink r:id="rId47" w:anchor="r36" w:history="1">
        <w:r w:rsidRPr="00BD581A">
          <w:rPr>
            <w:rFonts w:ascii="Times New Roman" w:eastAsia="Times New Roman" w:hAnsi="Times New Roman" w:cs="Times New Roman"/>
            <w:color w:val="642A8F"/>
            <w:sz w:val="24"/>
            <w:szCs w:val="24"/>
            <w:u w:val="single"/>
          </w:rPr>
          <w:t>36</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An app developed for patients with dementia, ‘</w:t>
      </w:r>
      <w:proofErr w:type="spellStart"/>
      <w:r w:rsidRPr="00BD581A">
        <w:rPr>
          <w:rFonts w:ascii="Times New Roman" w:eastAsia="Times New Roman" w:hAnsi="Times New Roman" w:cs="Times New Roman"/>
          <w:color w:val="000000"/>
          <w:sz w:val="24"/>
          <w:szCs w:val="24"/>
        </w:rPr>
        <w:t>iWander</w:t>
      </w:r>
      <w:proofErr w:type="spellEnd"/>
      <w:r w:rsidRPr="00BD581A">
        <w:rPr>
          <w:rFonts w:ascii="Times New Roman" w:eastAsia="Times New Roman" w:hAnsi="Times New Roman" w:cs="Times New Roman"/>
          <w:color w:val="000000"/>
          <w:sz w:val="24"/>
          <w:szCs w:val="24"/>
        </w:rPr>
        <w:t>’, assists patients with daily living by providing audible prompts offering to direct the patient home, sending notifications and GPS coordinates to caretakers, or by calling local 911 (US emergency) services [</w:t>
      </w:r>
      <w:hyperlink r:id="rId48" w:anchor="r37" w:history="1">
        <w:r w:rsidRPr="00BD581A">
          <w:rPr>
            <w:rFonts w:ascii="Times New Roman" w:eastAsia="Times New Roman" w:hAnsi="Times New Roman" w:cs="Times New Roman"/>
            <w:color w:val="642A8F"/>
            <w:sz w:val="24"/>
            <w:szCs w:val="24"/>
            <w:u w:val="single"/>
          </w:rPr>
          <w:t>37</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Patients may even use apps to attempt self-diagnosis without a medical visit. Patients with a camera-enabled smartphone can use apps to take photographs of skin lesions and send these to a remote server for computer analysis and/or review by a board certified dermatologist [</w:t>
      </w:r>
      <w:hyperlink r:id="rId49" w:anchor="r38" w:history="1">
        <w:r w:rsidRPr="00BD581A">
          <w:rPr>
            <w:rFonts w:ascii="Times New Roman" w:eastAsia="Times New Roman" w:hAnsi="Times New Roman" w:cs="Times New Roman"/>
            <w:color w:val="642A8F"/>
            <w:sz w:val="24"/>
            <w:szCs w:val="24"/>
            <w:u w:val="single"/>
          </w:rPr>
          <w:t>38</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"r39"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39</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Such apps are not without their pitfalls and this will be discussed in detail later in this paper.</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Apps may empower non-medical professionals to provide basic triage at the scene of trauma such as on the sidelines of a sporting event. An app development team with a neurosurgeon among its members created ‘Concussion Test’, which follows the </w:t>
      </w:r>
      <w:proofErr w:type="spellStart"/>
      <w:r w:rsidRPr="00BD581A">
        <w:rPr>
          <w:rFonts w:ascii="Times New Roman" w:eastAsia="Times New Roman" w:hAnsi="Times New Roman" w:cs="Times New Roman"/>
          <w:color w:val="000000"/>
          <w:sz w:val="24"/>
          <w:szCs w:val="24"/>
        </w:rPr>
        <w:t>standardised</w:t>
      </w:r>
      <w:proofErr w:type="spellEnd"/>
      <w:r w:rsidRPr="00BD581A">
        <w:rPr>
          <w:rFonts w:ascii="Times New Roman" w:eastAsia="Times New Roman" w:hAnsi="Times New Roman" w:cs="Times New Roman"/>
          <w:color w:val="000000"/>
          <w:sz w:val="24"/>
          <w:szCs w:val="24"/>
        </w:rPr>
        <w:t xml:space="preserve"> and validated Sport Concussion Assessment Tool 2 (SCAT2). Five similar concussion apps exist for purchase as well [</w:t>
      </w:r>
      <w:hyperlink r:id="rId50" w:anchor="r40" w:history="1">
        <w:r w:rsidRPr="00BD581A">
          <w:rPr>
            <w:rFonts w:ascii="Times New Roman" w:eastAsia="Times New Roman" w:hAnsi="Times New Roman" w:cs="Times New Roman"/>
            <w:color w:val="642A8F"/>
            <w:sz w:val="24"/>
            <w:szCs w:val="24"/>
            <w:u w:val="single"/>
          </w:rPr>
          <w:t>40</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Mobile app technology has far-reaching potential in the public health domain as well. Apps may be used to contribute to the care and prevention of sexually transmitted disease (STD). A study of available apps demonstrated 55 unique mobile apps for HIV (human immunodeficiency virus) and STD education, prevention, testing and resources [</w:t>
      </w:r>
      <w:hyperlink r:id="rId51" w:anchor="r41" w:history="1">
        <w:r w:rsidRPr="00BD581A">
          <w:rPr>
            <w:rFonts w:ascii="Times New Roman" w:eastAsia="Times New Roman" w:hAnsi="Times New Roman" w:cs="Times New Roman"/>
            <w:color w:val="642A8F"/>
            <w:sz w:val="24"/>
            <w:szCs w:val="24"/>
            <w:u w:val="single"/>
          </w:rPr>
          <w:t>41</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Text messaging</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Text messaging, or Short Message Service (SMS), dates back to the early days of mobile phones, and most applications worked equally well on the simplest mobile phones, the more advanced feature phones, as well as full-fledged smartphones. Text messaging reminder applications are easy to implement with tools such as </w:t>
      </w:r>
      <w:proofErr w:type="spellStart"/>
      <w:r w:rsidRPr="00BD581A">
        <w:rPr>
          <w:rFonts w:ascii="Times New Roman" w:eastAsia="Times New Roman" w:hAnsi="Times New Roman" w:cs="Times New Roman"/>
          <w:color w:val="000000"/>
          <w:sz w:val="24"/>
          <w:szCs w:val="24"/>
        </w:rPr>
        <w:t>InSTEDD’s</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Remindem</w:t>
      </w:r>
      <w:proofErr w:type="spellEnd"/>
      <w:r w:rsidRPr="00BD581A">
        <w:rPr>
          <w:rFonts w:ascii="Times New Roman" w:eastAsia="Times New Roman" w:hAnsi="Times New Roman" w:cs="Times New Roman"/>
          <w:color w:val="000000"/>
          <w:sz w:val="24"/>
          <w:szCs w:val="24"/>
        </w:rPr>
        <w:t>’ (free and open source) [</w:t>
      </w:r>
      <w:hyperlink r:id="rId52" w:anchor="r42" w:history="1">
        <w:r w:rsidRPr="00BD581A">
          <w:rPr>
            <w:rFonts w:ascii="Times New Roman" w:eastAsia="Times New Roman" w:hAnsi="Times New Roman" w:cs="Times New Roman"/>
            <w:color w:val="642A8F"/>
            <w:sz w:val="24"/>
            <w:szCs w:val="24"/>
            <w:u w:val="single"/>
          </w:rPr>
          <w:t>42</w:t>
        </w:r>
      </w:hyperlink>
      <w:r w:rsidRPr="00BD581A">
        <w:rPr>
          <w:rFonts w:ascii="Times New Roman" w:eastAsia="Times New Roman" w:hAnsi="Times New Roman" w:cs="Times New Roman"/>
          <w:color w:val="000000"/>
          <w:sz w:val="24"/>
          <w:szCs w:val="24"/>
        </w:rPr>
        <w:t>]. Due to the pervasive nature of the mobile phone, text-messaging applications have the unique opportunity to alert patients directly regardless of location (or availability to take a voice call).</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Evaluation of text messaging shows promising results for assisting with clinical monitoring and counselling, keeping medical appointments, smoking cessation, weight loss, chronic disease management (e.g., diabetes care monitoring), or reminding people to use sun protection to prevent sunburns in the near term and skin cancer in the long term [</w:t>
      </w:r>
      <w:hyperlink r:id="rId53" w:anchor="r43" w:history="1">
        <w:r w:rsidRPr="00BD581A">
          <w:rPr>
            <w:rFonts w:ascii="Times New Roman" w:eastAsia="Times New Roman" w:hAnsi="Times New Roman" w:cs="Times New Roman"/>
            <w:color w:val="642A8F"/>
            <w:sz w:val="24"/>
            <w:szCs w:val="24"/>
            <w:u w:val="single"/>
          </w:rPr>
          <w:t>43</w:t>
        </w:r>
      </w:hyperlink>
      <w:r w:rsidRPr="00BD581A">
        <w:rPr>
          <w:rFonts w:ascii="Times New Roman" w:eastAsia="Times New Roman" w:hAnsi="Times New Roman" w:cs="Times New Roman"/>
          <w:color w:val="000000"/>
          <w:sz w:val="24"/>
          <w:szCs w:val="24"/>
        </w:rPr>
        <w:t>-</w:t>
      </w:r>
      <w:hyperlink r:id="rId54" w:anchor="r46" w:history="1">
        <w:r w:rsidRPr="00BD581A">
          <w:rPr>
            <w:rFonts w:ascii="Times New Roman" w:eastAsia="Times New Roman" w:hAnsi="Times New Roman" w:cs="Times New Roman"/>
            <w:color w:val="642A8F"/>
            <w:sz w:val="24"/>
            <w:szCs w:val="24"/>
            <w:u w:val="single"/>
          </w:rPr>
          <w:t>46</w:t>
        </w:r>
      </w:hyperlink>
      <w:r w:rsidRPr="00BD581A">
        <w:rPr>
          <w:rFonts w:ascii="Times New Roman" w:eastAsia="Times New Roman" w:hAnsi="Times New Roman" w:cs="Times New Roman"/>
          <w:color w:val="000000"/>
          <w:sz w:val="24"/>
          <w:szCs w:val="24"/>
        </w:rPr>
        <w:t>]. Adherence to therapy and disease control may be improved in psoriasis patients who receive daily educational and motivational text messages [</w:t>
      </w:r>
      <w:hyperlink r:id="rId55" w:anchor="r47" w:history="1">
        <w:r w:rsidRPr="00BD581A">
          <w:rPr>
            <w:rFonts w:ascii="Times New Roman" w:eastAsia="Times New Roman" w:hAnsi="Times New Roman" w:cs="Times New Roman"/>
            <w:color w:val="642A8F"/>
            <w:sz w:val="24"/>
            <w:szCs w:val="24"/>
            <w:u w:val="single"/>
          </w:rPr>
          <w:t>47</w:t>
        </w:r>
      </w:hyperlink>
      <w:r w:rsidRPr="00BD581A">
        <w:rPr>
          <w:rFonts w:ascii="Times New Roman" w:eastAsia="Times New Roman" w:hAnsi="Times New Roman" w:cs="Times New Roman"/>
          <w:color w:val="000000"/>
          <w:sz w:val="24"/>
          <w:szCs w:val="24"/>
        </w:rPr>
        <w:t>]. Text message reminders to patients may also improve antibiotic compliance [</w:t>
      </w:r>
      <w:hyperlink r:id="rId56" w:anchor="r48" w:history="1">
        <w:r w:rsidRPr="00BD581A">
          <w:rPr>
            <w:rFonts w:ascii="Times New Roman" w:eastAsia="Times New Roman" w:hAnsi="Times New Roman" w:cs="Times New Roman"/>
            <w:color w:val="642A8F"/>
            <w:sz w:val="24"/>
            <w:szCs w:val="24"/>
            <w:u w:val="single"/>
          </w:rPr>
          <w:t>48</w:t>
        </w:r>
      </w:hyperlink>
      <w:r w:rsidRPr="00BD581A">
        <w:rPr>
          <w:rFonts w:ascii="Times New Roman" w:eastAsia="Times New Roman" w:hAnsi="Times New Roman" w:cs="Times New Roman"/>
          <w:color w:val="000000"/>
          <w:sz w:val="24"/>
          <w:szCs w:val="24"/>
        </w:rPr>
        <w:t>] or even prevent recurrent cardiovascular events [</w:t>
      </w:r>
      <w:hyperlink r:id="rId57" w:anchor="r49" w:history="1">
        <w:r w:rsidRPr="00BD581A">
          <w:rPr>
            <w:rFonts w:ascii="Times New Roman" w:eastAsia="Times New Roman" w:hAnsi="Times New Roman" w:cs="Times New Roman"/>
            <w:color w:val="642A8F"/>
            <w:sz w:val="24"/>
            <w:szCs w:val="24"/>
            <w:u w:val="single"/>
          </w:rPr>
          <w:t>49</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On the one hand, text messaging provides nearly universal user access, particularly in low-resource settings, with decreasing costs, simple interventions to develop and use, </w:t>
      </w:r>
      <w:proofErr w:type="spellStart"/>
      <w:r w:rsidRPr="00BD581A">
        <w:rPr>
          <w:rFonts w:ascii="Times New Roman" w:eastAsia="Times New Roman" w:hAnsi="Times New Roman" w:cs="Times New Roman"/>
          <w:color w:val="000000"/>
          <w:sz w:val="24"/>
          <w:szCs w:val="24"/>
        </w:rPr>
        <w:t>customisable</w:t>
      </w:r>
      <w:proofErr w:type="spellEnd"/>
      <w:r w:rsidRPr="00BD581A">
        <w:rPr>
          <w:rFonts w:ascii="Times New Roman" w:eastAsia="Times New Roman" w:hAnsi="Times New Roman" w:cs="Times New Roman"/>
          <w:color w:val="000000"/>
          <w:sz w:val="24"/>
          <w:szCs w:val="24"/>
        </w:rPr>
        <w:t xml:space="preserve"> content and schedule, and a push-mode delivery that prompts users to read and possibly respond. On the other hand, text messaging offers limited interaction, with often only passive engagement, and does not leverage the latest smartphone computing power.</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lastRenderedPageBreak/>
        <w:t>Electronic health records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Mobile apps may also provide access to electronic health records and patient information. Kharrazi et al. mention 19 apps that allow patients to store personal health records on their mobile devices [</w:t>
      </w:r>
      <w:hyperlink r:id="rId58" w:anchor="r50" w:history="1">
        <w:r w:rsidRPr="00BD581A">
          <w:rPr>
            <w:rFonts w:ascii="Times New Roman" w:eastAsia="Times New Roman" w:hAnsi="Times New Roman" w:cs="Times New Roman"/>
            <w:color w:val="642A8F"/>
            <w:sz w:val="24"/>
            <w:szCs w:val="24"/>
            <w:u w:val="single"/>
          </w:rPr>
          <w:t>50</w:t>
        </w:r>
      </w:hyperlink>
      <w:r w:rsidRPr="00BD581A">
        <w:rPr>
          <w:rFonts w:ascii="Times New Roman" w:eastAsia="Times New Roman" w:hAnsi="Times New Roman" w:cs="Times New Roman"/>
          <w:color w:val="000000"/>
          <w:sz w:val="24"/>
          <w:szCs w:val="24"/>
        </w:rPr>
        <w:t>]. ‘HealthVault’ (Microsoft) acts as a platform for personal health data, including data from personal health monitoring and fitness devices, putting consumers in control of their health information, with the ability to securely share it with clinicians, caregivers, family members, or others, as needed [</w:t>
      </w:r>
      <w:hyperlink r:id="rId59" w:anchor="r51" w:history="1">
        <w:r w:rsidRPr="00BD581A">
          <w:rPr>
            <w:rFonts w:ascii="Times New Roman" w:eastAsia="Times New Roman" w:hAnsi="Times New Roman" w:cs="Times New Roman"/>
            <w:color w:val="642A8F"/>
            <w:sz w:val="24"/>
            <w:szCs w:val="24"/>
            <w:u w:val="single"/>
          </w:rPr>
          <w:t>51</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DocbookMD</w:t>
      </w:r>
      <w:proofErr w:type="spellEnd"/>
      <w:r w:rsidRPr="00BD581A">
        <w:rPr>
          <w:rFonts w:ascii="Times New Roman" w:eastAsia="Times New Roman" w:hAnsi="Times New Roman" w:cs="Times New Roman"/>
          <w:color w:val="000000"/>
          <w:sz w:val="24"/>
          <w:szCs w:val="24"/>
        </w:rPr>
        <w:t>’, an app meeting HIPAA (US Health Insurance Portability and Accountability Act) encryption and security requirements [</w:t>
      </w:r>
      <w:hyperlink r:id="rId60" w:anchor="r52" w:history="1">
        <w:r w:rsidRPr="00BD581A">
          <w:rPr>
            <w:rFonts w:ascii="Times New Roman" w:eastAsia="Times New Roman" w:hAnsi="Times New Roman" w:cs="Times New Roman"/>
            <w:color w:val="642A8F"/>
            <w:sz w:val="24"/>
            <w:szCs w:val="24"/>
            <w:u w:val="single"/>
          </w:rPr>
          <w:t>52</w:t>
        </w:r>
      </w:hyperlink>
      <w:r w:rsidRPr="00BD581A">
        <w:rPr>
          <w:rFonts w:ascii="Times New Roman" w:eastAsia="Times New Roman" w:hAnsi="Times New Roman" w:cs="Times New Roman"/>
          <w:color w:val="000000"/>
          <w:sz w:val="24"/>
          <w:szCs w:val="24"/>
        </w:rPr>
        <w:t>], allows physicians to easily transmit text messages and images to one another [</w:t>
      </w:r>
      <w:hyperlink r:id="rId61" w:anchor="r53" w:history="1">
        <w:r w:rsidRPr="00BD581A">
          <w:rPr>
            <w:rFonts w:ascii="Times New Roman" w:eastAsia="Times New Roman" w:hAnsi="Times New Roman" w:cs="Times New Roman"/>
            <w:color w:val="642A8F"/>
            <w:sz w:val="24"/>
            <w:szCs w:val="24"/>
            <w:u w:val="single"/>
          </w:rPr>
          <w:t>53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 xml:space="preserve">Telemedicine and </w:t>
      </w:r>
      <w:proofErr w:type="spellStart"/>
      <w:r w:rsidRPr="00BD581A">
        <w:rPr>
          <w:rFonts w:ascii="Arial" w:eastAsia="Times New Roman" w:hAnsi="Arial" w:cs="Arial"/>
          <w:color w:val="724128"/>
          <w:sz w:val="24"/>
          <w:szCs w:val="24"/>
        </w:rPr>
        <w:t>telehealthcare</w:t>
      </w:r>
      <w:proofErr w:type="spellEnd"/>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The implementation of telemedicine and </w:t>
      </w:r>
      <w:proofErr w:type="spellStart"/>
      <w:r w:rsidRPr="00BD581A">
        <w:rPr>
          <w:rFonts w:ascii="Times New Roman" w:eastAsia="Times New Roman" w:hAnsi="Times New Roman" w:cs="Times New Roman"/>
          <w:color w:val="000000"/>
          <w:sz w:val="24"/>
          <w:szCs w:val="24"/>
        </w:rPr>
        <w:t>telehealthcare</w:t>
      </w:r>
      <w:proofErr w:type="spellEnd"/>
      <w:r w:rsidRPr="00BD581A">
        <w:rPr>
          <w:rFonts w:ascii="Times New Roman" w:eastAsia="Times New Roman" w:hAnsi="Times New Roman" w:cs="Times New Roman"/>
          <w:color w:val="000000"/>
          <w:sz w:val="24"/>
          <w:szCs w:val="24"/>
        </w:rPr>
        <w:t xml:space="preserve"> (including clinical </w:t>
      </w:r>
      <w:proofErr w:type="spellStart"/>
      <w:r w:rsidRPr="00BD581A">
        <w:rPr>
          <w:rFonts w:ascii="Times New Roman" w:eastAsia="Times New Roman" w:hAnsi="Times New Roman" w:cs="Times New Roman"/>
          <w:color w:val="000000"/>
          <w:sz w:val="24"/>
          <w:szCs w:val="24"/>
        </w:rPr>
        <w:t>telemonitoring</w:t>
      </w:r>
      <w:proofErr w:type="spellEnd"/>
      <w:r w:rsidRPr="00BD581A">
        <w:rPr>
          <w:rFonts w:ascii="Times New Roman" w:eastAsia="Times New Roman" w:hAnsi="Times New Roman" w:cs="Times New Roman"/>
          <w:color w:val="000000"/>
          <w:sz w:val="24"/>
          <w:szCs w:val="24"/>
        </w:rPr>
        <w:t xml:space="preserve"> of patients) through the application of mobile devices is clearly a practical and potentially low-cost choice in the delivery of healthcare, as seen, for example, in the mobile component of the CAALYX/</w:t>
      </w:r>
      <w:proofErr w:type="spellStart"/>
      <w:r w:rsidRPr="00BD581A">
        <w:rPr>
          <w:rFonts w:ascii="Times New Roman" w:eastAsia="Times New Roman" w:hAnsi="Times New Roman" w:cs="Times New Roman"/>
          <w:color w:val="000000"/>
          <w:sz w:val="24"/>
          <w:szCs w:val="24"/>
        </w:rPr>
        <w:t>eCAALYX</w:t>
      </w:r>
      <w:proofErr w:type="spellEnd"/>
      <w:r w:rsidRPr="00BD581A">
        <w:rPr>
          <w:rFonts w:ascii="Times New Roman" w:eastAsia="Times New Roman" w:hAnsi="Times New Roman" w:cs="Times New Roman"/>
          <w:color w:val="000000"/>
          <w:sz w:val="24"/>
          <w:szCs w:val="24"/>
        </w:rPr>
        <w:t xml:space="preserve"> (Complete Ambient Assisted Living Experiment/Enhanced Complete Ambient Assisted Living Experiment) prototype systems [</w:t>
      </w:r>
      <w:hyperlink r:id="rId62" w:anchor="r2" w:history="1">
        <w:r w:rsidRPr="00BD581A">
          <w:rPr>
            <w:rFonts w:ascii="Times New Roman" w:eastAsia="Times New Roman" w:hAnsi="Times New Roman" w:cs="Times New Roman"/>
            <w:color w:val="642A8F"/>
            <w:sz w:val="24"/>
            <w:szCs w:val="24"/>
            <w:u w:val="single"/>
          </w:rPr>
          <w:t>2</w:t>
        </w:r>
      </w:hyperlink>
      <w:r w:rsidRPr="00BD581A">
        <w:rPr>
          <w:rFonts w:ascii="Times New Roman" w:eastAsia="Times New Roman" w:hAnsi="Times New Roman" w:cs="Times New Roman"/>
          <w:color w:val="000000"/>
          <w:sz w:val="24"/>
          <w:szCs w:val="24"/>
        </w:rPr>
        <w:t>,</w:t>
      </w:r>
      <w:hyperlink r:id="rId63" w:anchor="r54" w:history="1">
        <w:r w:rsidRPr="00BD581A">
          <w:rPr>
            <w:rFonts w:ascii="Times New Roman" w:eastAsia="Times New Roman" w:hAnsi="Times New Roman" w:cs="Times New Roman"/>
            <w:color w:val="642A8F"/>
            <w:sz w:val="24"/>
            <w:szCs w:val="24"/>
            <w:u w:val="single"/>
          </w:rPr>
          <w:t>54</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Several applications have been described that harness mobile devices and apps to increase efficiency and access to care, particularly in emergency situations [</w:t>
      </w:r>
      <w:hyperlink r:id="rId64" w:anchor="r55" w:history="1">
        <w:r w:rsidRPr="00BD581A">
          <w:rPr>
            <w:rFonts w:ascii="Times New Roman" w:eastAsia="Times New Roman" w:hAnsi="Times New Roman" w:cs="Times New Roman"/>
            <w:color w:val="642A8F"/>
            <w:sz w:val="24"/>
            <w:szCs w:val="24"/>
            <w:u w:val="single"/>
          </w:rPr>
          <w:t>55</w:t>
        </w:r>
      </w:hyperlink>
      <w:r w:rsidRPr="00BD581A">
        <w:rPr>
          <w:rFonts w:ascii="Times New Roman" w:eastAsia="Times New Roman" w:hAnsi="Times New Roman" w:cs="Times New Roman"/>
          <w:color w:val="000000"/>
          <w:sz w:val="24"/>
          <w:szCs w:val="24"/>
        </w:rPr>
        <w:t>]. When time is of the essence, apps can increase speed and accessibility to critical specialist care in real time, e.g., in stroke or acute trauma.</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Acute stroke care is made portable and accessible to non-urban </w:t>
      </w:r>
      <w:proofErr w:type="spellStart"/>
      <w:r w:rsidRPr="00BD581A">
        <w:rPr>
          <w:rFonts w:ascii="Times New Roman" w:eastAsia="Times New Roman" w:hAnsi="Times New Roman" w:cs="Times New Roman"/>
          <w:color w:val="000000"/>
          <w:sz w:val="24"/>
          <w:szCs w:val="24"/>
        </w:rPr>
        <w:t>centres</w:t>
      </w:r>
      <w:proofErr w:type="spellEnd"/>
      <w:r w:rsidRPr="00BD581A">
        <w:rPr>
          <w:rFonts w:ascii="Times New Roman" w:eastAsia="Times New Roman" w:hAnsi="Times New Roman" w:cs="Times New Roman"/>
          <w:color w:val="000000"/>
          <w:sz w:val="24"/>
          <w:szCs w:val="24"/>
        </w:rPr>
        <w:t xml:space="preserve"> via real-time video on smartphones [</w:t>
      </w:r>
      <w:hyperlink r:id="rId65" w:anchor="r56" w:history="1">
        <w:r w:rsidRPr="00BD581A">
          <w:rPr>
            <w:rFonts w:ascii="Times New Roman" w:eastAsia="Times New Roman" w:hAnsi="Times New Roman" w:cs="Times New Roman"/>
            <w:color w:val="642A8F"/>
            <w:sz w:val="24"/>
            <w:szCs w:val="24"/>
            <w:u w:val="single"/>
          </w:rPr>
          <w:t>56</w:t>
        </w:r>
      </w:hyperlink>
      <w:r w:rsidRPr="00BD581A">
        <w:rPr>
          <w:rFonts w:ascii="Times New Roman" w:eastAsia="Times New Roman" w:hAnsi="Times New Roman" w:cs="Times New Roman"/>
          <w:color w:val="000000"/>
          <w:sz w:val="24"/>
          <w:szCs w:val="24"/>
        </w:rPr>
        <w:t>]. The ‘</w:t>
      </w:r>
      <w:proofErr w:type="spellStart"/>
      <w:r w:rsidRPr="00BD581A">
        <w:rPr>
          <w:rFonts w:ascii="Times New Roman" w:eastAsia="Times New Roman" w:hAnsi="Times New Roman" w:cs="Times New Roman"/>
          <w:color w:val="000000"/>
          <w:sz w:val="24"/>
          <w:szCs w:val="24"/>
        </w:rPr>
        <w:t>i</w:t>
      </w:r>
      <w:proofErr w:type="spellEnd"/>
      <w:r w:rsidRPr="00BD581A">
        <w:rPr>
          <w:rFonts w:ascii="Times New Roman" w:eastAsia="Times New Roman" w:hAnsi="Times New Roman" w:cs="Times New Roman"/>
          <w:color w:val="000000"/>
          <w:sz w:val="24"/>
          <w:szCs w:val="24"/>
        </w:rPr>
        <w:t>-Stroke’ system was developed to transfer clinical data, computed tomography (CT), magnetic resonance imaging (MRI), angiographic and intraoperative images, as well as expert opinion, all in real time [</w:t>
      </w:r>
      <w:hyperlink r:id="rId66" w:anchor="r57" w:history="1">
        <w:r w:rsidRPr="00BD581A">
          <w:rPr>
            <w:rFonts w:ascii="Times New Roman" w:eastAsia="Times New Roman" w:hAnsi="Times New Roman" w:cs="Times New Roman"/>
            <w:color w:val="642A8F"/>
            <w:sz w:val="24"/>
            <w:szCs w:val="24"/>
            <w:u w:val="single"/>
          </w:rPr>
          <w:t>57</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ResolutionMD</w:t>
      </w:r>
      <w:proofErr w:type="spellEnd"/>
      <w:r w:rsidRPr="00BD581A">
        <w:rPr>
          <w:rFonts w:ascii="Times New Roman" w:eastAsia="Times New Roman" w:hAnsi="Times New Roman" w:cs="Times New Roman"/>
          <w:color w:val="000000"/>
          <w:sz w:val="24"/>
          <w:szCs w:val="24"/>
        </w:rPr>
        <w:t>’ (Calgary Scientific) [</w:t>
      </w:r>
      <w:hyperlink r:id="rId67" w:anchor="r58" w:history="1">
        <w:r w:rsidRPr="00BD581A">
          <w:rPr>
            <w:rFonts w:ascii="Times New Roman" w:eastAsia="Times New Roman" w:hAnsi="Times New Roman" w:cs="Times New Roman"/>
            <w:color w:val="642A8F"/>
            <w:sz w:val="24"/>
            <w:szCs w:val="24"/>
            <w:u w:val="single"/>
          </w:rPr>
          <w:t>58</w:t>
        </w:r>
      </w:hyperlink>
      <w:r w:rsidRPr="00BD581A">
        <w:rPr>
          <w:rFonts w:ascii="Times New Roman" w:eastAsia="Times New Roman" w:hAnsi="Times New Roman" w:cs="Times New Roman"/>
          <w:color w:val="000000"/>
          <w:sz w:val="24"/>
          <w:szCs w:val="24"/>
        </w:rPr>
        <w:t xml:space="preserve">] is an FDA (US Food and Drug Administration)-cleared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app incorporated into a </w:t>
      </w:r>
      <w:proofErr w:type="spellStart"/>
      <w:r w:rsidRPr="00BD581A">
        <w:rPr>
          <w:rFonts w:ascii="Times New Roman" w:eastAsia="Times New Roman" w:hAnsi="Times New Roman" w:cs="Times New Roman"/>
          <w:color w:val="000000"/>
          <w:sz w:val="24"/>
          <w:szCs w:val="24"/>
        </w:rPr>
        <w:t>telestroke</w:t>
      </w:r>
      <w:proofErr w:type="spellEnd"/>
      <w:r w:rsidRPr="00BD581A">
        <w:rPr>
          <w:rFonts w:ascii="Times New Roman" w:eastAsia="Times New Roman" w:hAnsi="Times New Roman" w:cs="Times New Roman"/>
          <w:color w:val="000000"/>
          <w:sz w:val="24"/>
          <w:szCs w:val="24"/>
        </w:rPr>
        <w:t xml:space="preserve"> network, which provides remote vascular neurologists with radiographic images [</w:t>
      </w:r>
      <w:hyperlink r:id="rId68" w:anchor="r59" w:history="1">
        <w:r w:rsidRPr="00BD581A">
          <w:rPr>
            <w:rFonts w:ascii="Times New Roman" w:eastAsia="Times New Roman" w:hAnsi="Times New Roman" w:cs="Times New Roman"/>
            <w:color w:val="642A8F"/>
            <w:sz w:val="24"/>
            <w:szCs w:val="24"/>
            <w:u w:val="single"/>
          </w:rPr>
          <w:t>59</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"r60"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60</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Acute trauma patients also benefit from timely and efficient management. An iPhone-based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program was used for the diagnosis of acute cervical trauma, examining CT scans to evaluate for the presence of fractures or displacements [</w:t>
      </w:r>
      <w:hyperlink r:id="rId69" w:anchor="r61" w:history="1">
        <w:r w:rsidRPr="00BD581A">
          <w:rPr>
            <w:rFonts w:ascii="Times New Roman" w:eastAsia="Times New Roman" w:hAnsi="Times New Roman" w:cs="Times New Roman"/>
            <w:color w:val="642A8F"/>
            <w:sz w:val="24"/>
            <w:szCs w:val="24"/>
            <w:u w:val="single"/>
          </w:rPr>
          <w:t>61</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Resource-limited settings and remote locations (e.g., distant rural areas and desert settlements) may benefit from access to specialist care and </w:t>
      </w:r>
      <w:proofErr w:type="spellStart"/>
      <w:r w:rsidRPr="00BD581A">
        <w:rPr>
          <w:rFonts w:ascii="Times New Roman" w:eastAsia="Times New Roman" w:hAnsi="Times New Roman" w:cs="Times New Roman"/>
          <w:color w:val="000000"/>
          <w:sz w:val="24"/>
          <w:szCs w:val="24"/>
        </w:rPr>
        <w:t>teleconsultations</w:t>
      </w:r>
      <w:proofErr w:type="spellEnd"/>
      <w:r w:rsidRPr="00BD581A">
        <w:rPr>
          <w:rFonts w:ascii="Times New Roman" w:eastAsia="Times New Roman" w:hAnsi="Times New Roman" w:cs="Times New Roman"/>
          <w:color w:val="000000"/>
          <w:sz w:val="24"/>
          <w:szCs w:val="24"/>
        </w:rPr>
        <w:t xml:space="preserve"> through mobile technology, particularly in disciplines with no locally-residing specialists, such as ophthalmology or dermatology. In one study, the iPhone was used to send </w:t>
      </w:r>
      <w:proofErr w:type="spellStart"/>
      <w:r w:rsidRPr="00BD581A">
        <w:rPr>
          <w:rFonts w:ascii="Times New Roman" w:eastAsia="Times New Roman" w:hAnsi="Times New Roman" w:cs="Times New Roman"/>
          <w:color w:val="000000"/>
          <w:sz w:val="24"/>
          <w:szCs w:val="24"/>
        </w:rPr>
        <w:t>fundoscopic</w:t>
      </w:r>
      <w:proofErr w:type="spellEnd"/>
      <w:r w:rsidRPr="00BD581A">
        <w:rPr>
          <w:rFonts w:ascii="Times New Roman" w:eastAsia="Times New Roman" w:hAnsi="Times New Roman" w:cs="Times New Roman"/>
          <w:color w:val="000000"/>
          <w:sz w:val="24"/>
          <w:szCs w:val="24"/>
        </w:rPr>
        <w:t xml:space="preserve"> images to board certified ophthalmologists for review to detect diabetic retinopathy [</w:t>
      </w:r>
      <w:hyperlink r:id="rId70" w:anchor="r62" w:history="1">
        <w:r w:rsidRPr="00BD581A">
          <w:rPr>
            <w:rFonts w:ascii="Times New Roman" w:eastAsia="Times New Roman" w:hAnsi="Times New Roman" w:cs="Times New Roman"/>
            <w:color w:val="642A8F"/>
            <w:sz w:val="24"/>
            <w:szCs w:val="24"/>
            <w:u w:val="single"/>
          </w:rPr>
          <w:t>62</w:t>
        </w:r>
      </w:hyperlink>
      <w:r w:rsidRPr="00BD581A">
        <w:rPr>
          <w:rFonts w:ascii="Times New Roman" w:eastAsia="Times New Roman" w:hAnsi="Times New Roman" w:cs="Times New Roman"/>
          <w:color w:val="000000"/>
          <w:sz w:val="24"/>
          <w:szCs w:val="24"/>
        </w:rPr>
        <w:t xml:space="preserve">]. Mobile phone multimedia messaging allowed general practitioners to send </w:t>
      </w:r>
      <w:proofErr w:type="spellStart"/>
      <w:r w:rsidRPr="00BD581A">
        <w:rPr>
          <w:rFonts w:ascii="Times New Roman" w:eastAsia="Times New Roman" w:hAnsi="Times New Roman" w:cs="Times New Roman"/>
          <w:color w:val="000000"/>
          <w:sz w:val="24"/>
          <w:szCs w:val="24"/>
        </w:rPr>
        <w:t>teledermatology</w:t>
      </w:r>
      <w:proofErr w:type="spellEnd"/>
      <w:r w:rsidRPr="00BD581A">
        <w:rPr>
          <w:rFonts w:ascii="Times New Roman" w:eastAsia="Times New Roman" w:hAnsi="Times New Roman" w:cs="Times New Roman"/>
          <w:color w:val="000000"/>
          <w:sz w:val="24"/>
          <w:szCs w:val="24"/>
        </w:rPr>
        <w:t xml:space="preserve"> referrals in the form of photos and relevant clinical information to specialist dermatologists for consultation [</w:t>
      </w:r>
      <w:hyperlink r:id="rId71" w:anchor="r63" w:history="1">
        <w:r w:rsidRPr="00BD581A">
          <w:rPr>
            <w:rFonts w:ascii="Times New Roman" w:eastAsia="Times New Roman" w:hAnsi="Times New Roman" w:cs="Times New Roman"/>
            <w:color w:val="642A8F"/>
            <w:sz w:val="24"/>
            <w:szCs w:val="24"/>
            <w:u w:val="single"/>
          </w:rPr>
          <w:t>63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In some instances, mobile apps may allow telemedicine to replace time-consuming office visits altogether. This modality may benefit specialties that require frequent follow-up care or monitoring, such as rehabilitation or post-operative care of patients. A physical therapy app provided virtual-reality-based balance exercises through a mobile device. Remote physiotherapists with access to the results could adjust the level of exercises accordingly [</w:t>
      </w:r>
      <w:hyperlink r:id="rId72" w:anchor="r64" w:history="1">
        <w:r w:rsidRPr="00BD581A">
          <w:rPr>
            <w:rFonts w:ascii="Times New Roman" w:eastAsia="Times New Roman" w:hAnsi="Times New Roman" w:cs="Times New Roman"/>
            <w:color w:val="642A8F"/>
            <w:sz w:val="24"/>
            <w:szCs w:val="24"/>
            <w:u w:val="single"/>
          </w:rPr>
          <w:t>64</w:t>
        </w:r>
      </w:hyperlink>
      <w:r w:rsidRPr="00BD581A">
        <w:rPr>
          <w:rFonts w:ascii="Times New Roman" w:eastAsia="Times New Roman" w:hAnsi="Times New Roman" w:cs="Times New Roman"/>
          <w:color w:val="000000"/>
          <w:sz w:val="24"/>
          <w:szCs w:val="24"/>
        </w:rPr>
        <w:t xml:space="preserve">]. </w:t>
      </w:r>
      <w:r w:rsidRPr="00BD581A">
        <w:rPr>
          <w:rFonts w:ascii="Times New Roman" w:eastAsia="Times New Roman" w:hAnsi="Times New Roman" w:cs="Times New Roman"/>
          <w:color w:val="000000"/>
          <w:sz w:val="24"/>
          <w:szCs w:val="24"/>
        </w:rPr>
        <w:lastRenderedPageBreak/>
        <w:t xml:space="preserve">Surgeons </w:t>
      </w:r>
      <w:proofErr w:type="spellStart"/>
      <w:r w:rsidRPr="00BD581A">
        <w:rPr>
          <w:rFonts w:ascii="Times New Roman" w:eastAsia="Times New Roman" w:hAnsi="Times New Roman" w:cs="Times New Roman"/>
          <w:color w:val="000000"/>
          <w:sz w:val="24"/>
          <w:szCs w:val="24"/>
        </w:rPr>
        <w:t>utilised</w:t>
      </w:r>
      <w:proofErr w:type="spellEnd"/>
      <w:r w:rsidRPr="00BD581A">
        <w:rPr>
          <w:rFonts w:ascii="Times New Roman" w:eastAsia="Times New Roman" w:hAnsi="Times New Roman" w:cs="Times New Roman"/>
          <w:color w:val="000000"/>
          <w:sz w:val="24"/>
          <w:szCs w:val="24"/>
        </w:rPr>
        <w:t xml:space="preserve"> remote real-time monitoring of free flaps via smartphone photography to replace in-person examination [</w:t>
      </w:r>
      <w:hyperlink r:id="rId73" w:anchor="r65" w:history="1">
        <w:r w:rsidRPr="00BD581A">
          <w:rPr>
            <w:rFonts w:ascii="Times New Roman" w:eastAsia="Times New Roman" w:hAnsi="Times New Roman" w:cs="Times New Roman"/>
            <w:color w:val="642A8F"/>
            <w:sz w:val="24"/>
            <w:szCs w:val="24"/>
            <w:u w:val="single"/>
          </w:rPr>
          <w:t>65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Smartphone attachments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Several applications work in conjunction with some </w:t>
      </w:r>
      <w:proofErr w:type="spellStart"/>
      <w:r w:rsidRPr="00BD581A">
        <w:rPr>
          <w:rFonts w:ascii="Times New Roman" w:eastAsia="Times New Roman" w:hAnsi="Times New Roman" w:cs="Times New Roman"/>
          <w:color w:val="000000"/>
          <w:sz w:val="24"/>
          <w:szCs w:val="24"/>
        </w:rPr>
        <w:t>specialised</w:t>
      </w:r>
      <w:proofErr w:type="spellEnd"/>
      <w:r w:rsidRPr="00BD581A">
        <w:rPr>
          <w:rFonts w:ascii="Times New Roman" w:eastAsia="Times New Roman" w:hAnsi="Times New Roman" w:cs="Times New Roman"/>
          <w:color w:val="000000"/>
          <w:sz w:val="24"/>
          <w:szCs w:val="24"/>
        </w:rPr>
        <w:t xml:space="preserve"> phone attachment piece or wireless sensors in order to perform </w:t>
      </w:r>
      <w:proofErr w:type="spellStart"/>
      <w:r w:rsidRPr="00BD581A">
        <w:rPr>
          <w:rFonts w:ascii="Times New Roman" w:eastAsia="Times New Roman" w:hAnsi="Times New Roman" w:cs="Times New Roman"/>
          <w:color w:val="000000"/>
          <w:sz w:val="24"/>
          <w:szCs w:val="24"/>
        </w:rPr>
        <w:t>specialised</w:t>
      </w:r>
      <w:proofErr w:type="spellEnd"/>
      <w:r w:rsidRPr="00BD581A">
        <w:rPr>
          <w:rFonts w:ascii="Times New Roman" w:eastAsia="Times New Roman" w:hAnsi="Times New Roman" w:cs="Times New Roman"/>
          <w:color w:val="000000"/>
          <w:sz w:val="24"/>
          <w:szCs w:val="24"/>
        </w:rPr>
        <w:t xml:space="preserve"> activities that are not part of a phone’s standard functions, e.g., the CAALYX/</w:t>
      </w:r>
      <w:proofErr w:type="spellStart"/>
      <w:r w:rsidRPr="00BD581A">
        <w:rPr>
          <w:rFonts w:ascii="Times New Roman" w:eastAsia="Times New Roman" w:hAnsi="Times New Roman" w:cs="Times New Roman"/>
          <w:color w:val="000000"/>
          <w:sz w:val="24"/>
          <w:szCs w:val="24"/>
        </w:rPr>
        <w:t>eCAALYX</w:t>
      </w:r>
      <w:proofErr w:type="spellEnd"/>
      <w:r w:rsidRPr="00BD581A">
        <w:rPr>
          <w:rFonts w:ascii="Times New Roman" w:eastAsia="Times New Roman" w:hAnsi="Times New Roman" w:cs="Times New Roman"/>
          <w:color w:val="000000"/>
          <w:sz w:val="24"/>
          <w:szCs w:val="24"/>
        </w:rPr>
        <w:t xml:space="preserve"> system described in [</w:t>
      </w:r>
      <w:hyperlink r:id="rId74" w:anchor="r2" w:history="1">
        <w:r w:rsidRPr="00BD581A">
          <w:rPr>
            <w:rFonts w:ascii="Times New Roman" w:eastAsia="Times New Roman" w:hAnsi="Times New Roman" w:cs="Times New Roman"/>
            <w:color w:val="642A8F"/>
            <w:sz w:val="24"/>
            <w:szCs w:val="24"/>
            <w:u w:val="single"/>
          </w:rPr>
          <w:t>2</w:t>
        </w:r>
      </w:hyperlink>
      <w:r w:rsidRPr="00BD581A">
        <w:rPr>
          <w:rFonts w:ascii="Times New Roman" w:eastAsia="Times New Roman" w:hAnsi="Times New Roman" w:cs="Times New Roman"/>
          <w:color w:val="000000"/>
          <w:sz w:val="24"/>
          <w:szCs w:val="24"/>
        </w:rPr>
        <w:t>,</w:t>
      </w:r>
      <w:hyperlink r:id="rId75" w:anchor="r54" w:history="1">
        <w:r w:rsidRPr="00BD581A">
          <w:rPr>
            <w:rFonts w:ascii="Times New Roman" w:eastAsia="Times New Roman" w:hAnsi="Times New Roman" w:cs="Times New Roman"/>
            <w:color w:val="642A8F"/>
            <w:sz w:val="24"/>
            <w:szCs w:val="24"/>
            <w:u w:val="single"/>
          </w:rPr>
          <w:t>54</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For example, an adaptor with electrocardiogram (ECG) electrodes may transmit electrical data to detect abnormal heart rhythms in a non-hospital setting [</w:t>
      </w:r>
      <w:hyperlink r:id="rId76" w:anchor="r66" w:history="1">
        <w:r w:rsidRPr="00BD581A">
          <w:rPr>
            <w:rFonts w:ascii="Times New Roman" w:eastAsia="Times New Roman" w:hAnsi="Times New Roman" w:cs="Times New Roman"/>
            <w:color w:val="642A8F"/>
            <w:sz w:val="24"/>
            <w:szCs w:val="24"/>
            <w:u w:val="single"/>
          </w:rPr>
          <w:t>66</w:t>
        </w:r>
      </w:hyperlink>
      <w:r w:rsidRPr="00BD581A">
        <w:rPr>
          <w:rFonts w:ascii="Times New Roman" w:eastAsia="Times New Roman" w:hAnsi="Times New Roman" w:cs="Times New Roman"/>
          <w:color w:val="000000"/>
          <w:sz w:val="24"/>
          <w:szCs w:val="24"/>
        </w:rPr>
        <w:t>]. Patients with diabetes may synchronize a glucometer attachment to their mobile device to track blood glucose and share the data through an internet connection [</w:t>
      </w:r>
      <w:hyperlink r:id="rId77" w:anchor="r67" w:history="1">
        <w:r w:rsidRPr="00BD581A">
          <w:rPr>
            <w:rFonts w:ascii="Times New Roman" w:eastAsia="Times New Roman" w:hAnsi="Times New Roman" w:cs="Times New Roman"/>
            <w:color w:val="642A8F"/>
            <w:sz w:val="24"/>
            <w:szCs w:val="24"/>
            <w:u w:val="single"/>
          </w:rPr>
          <w:t>67</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"r68"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68</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The next generation of smartphone app technology may even enable users to perform routine blood testing [</w:t>
      </w:r>
      <w:hyperlink r:id="rId78" w:anchor="r69" w:history="1">
        <w:r w:rsidRPr="00BD581A">
          <w:rPr>
            <w:rFonts w:ascii="Times New Roman" w:eastAsia="Times New Roman" w:hAnsi="Times New Roman" w:cs="Times New Roman"/>
            <w:color w:val="642A8F"/>
            <w:sz w:val="24"/>
            <w:szCs w:val="24"/>
            <w:u w:val="single"/>
          </w:rPr>
          <w:t>69</w:t>
        </w:r>
      </w:hyperlink>
      <w:r w:rsidRPr="00BD581A">
        <w:rPr>
          <w:rFonts w:ascii="Times New Roman" w:eastAsia="Times New Roman" w:hAnsi="Times New Roman" w:cs="Times New Roman"/>
          <w:color w:val="000000"/>
          <w:sz w:val="24"/>
          <w:szCs w:val="24"/>
        </w:rPr>
        <w:t>]. Using a Windows Phone with a micro lens mounted over the camera, the ‘</w:t>
      </w:r>
      <w:proofErr w:type="spellStart"/>
      <w:r w:rsidRPr="00BD581A">
        <w:rPr>
          <w:rFonts w:ascii="Times New Roman" w:eastAsia="Times New Roman" w:hAnsi="Times New Roman" w:cs="Times New Roman"/>
          <w:color w:val="000000"/>
          <w:sz w:val="24"/>
          <w:szCs w:val="24"/>
        </w:rPr>
        <w:t>Lifelens</w:t>
      </w:r>
      <w:proofErr w:type="spellEnd"/>
      <w:r w:rsidRPr="00BD581A">
        <w:rPr>
          <w:rFonts w:ascii="Times New Roman" w:eastAsia="Times New Roman" w:hAnsi="Times New Roman" w:cs="Times New Roman"/>
          <w:color w:val="000000"/>
          <w:sz w:val="24"/>
          <w:szCs w:val="24"/>
        </w:rPr>
        <w:t>’ app captures high resolution images of cells in a drop of blood and then analyses them to detect to existence of malaria [</w:t>
      </w:r>
      <w:hyperlink r:id="rId79" w:anchor="r70" w:history="1">
        <w:r w:rsidRPr="00BD581A">
          <w:rPr>
            <w:rFonts w:ascii="Times New Roman" w:eastAsia="Times New Roman" w:hAnsi="Times New Roman" w:cs="Times New Roman"/>
            <w:color w:val="642A8F"/>
            <w:sz w:val="24"/>
            <w:szCs w:val="24"/>
            <w:u w:val="single"/>
          </w:rPr>
          <w:t>70</w:t>
        </w:r>
      </w:hyperlink>
      <w:r w:rsidRPr="00BD581A">
        <w:rPr>
          <w:rFonts w:ascii="Times New Roman" w:eastAsia="Times New Roman" w:hAnsi="Times New Roman" w:cs="Times New Roman"/>
          <w:color w:val="000000"/>
          <w:sz w:val="24"/>
          <w:szCs w:val="24"/>
        </w:rPr>
        <w:t>].</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Evaluation studies of mobile medical and health-related apps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Ever since the first cellular phone call was placed on 3 April 1973, the mobile age has grown and continues to do so at an exponential rate, particularly during the 21</w:t>
      </w:r>
      <w:r w:rsidRPr="00BD581A">
        <w:rPr>
          <w:rFonts w:ascii="Times New Roman" w:eastAsia="Times New Roman" w:hAnsi="Times New Roman" w:cs="Times New Roman"/>
          <w:color w:val="000000"/>
          <w:sz w:val="20"/>
          <w:szCs w:val="20"/>
          <w:vertAlign w:val="superscript"/>
        </w:rPr>
        <w:t>st</w:t>
      </w:r>
      <w:r w:rsidRPr="00BD581A">
        <w:rPr>
          <w:rFonts w:ascii="Times New Roman" w:eastAsia="Times New Roman" w:hAnsi="Times New Roman" w:cs="Times New Roman"/>
          <w:color w:val="000000"/>
          <w:sz w:val="24"/>
          <w:szCs w:val="24"/>
        </w:rPr>
        <w:t> century [</w:t>
      </w:r>
      <w:hyperlink r:id="rId80" w:anchor="r71" w:history="1">
        <w:r w:rsidRPr="00BD581A">
          <w:rPr>
            <w:rFonts w:ascii="Times New Roman" w:eastAsia="Times New Roman" w:hAnsi="Times New Roman" w:cs="Times New Roman"/>
            <w:color w:val="642A8F"/>
            <w:sz w:val="24"/>
            <w:szCs w:val="24"/>
            <w:u w:val="single"/>
          </w:rPr>
          <w:t>71</w:t>
        </w:r>
      </w:hyperlink>
      <w:r w:rsidRPr="00BD581A">
        <w:rPr>
          <w:rFonts w:ascii="Times New Roman" w:eastAsia="Times New Roman" w:hAnsi="Times New Roman" w:cs="Times New Roman"/>
          <w:color w:val="000000"/>
          <w:sz w:val="24"/>
          <w:szCs w:val="24"/>
        </w:rPr>
        <w:t>]. The vast array of smartphones, mobile tablets and mobile medical and health-related apps on offer today (see the app examples presented earlier in this article) provides consumers with an unprecedented opportunity to achieve their health and healthcare goals, and overcome many obstacles along the way. However, with such a booming industry also come concerns, risk and potential dangers. It is perhaps surprising that relatively very little research has been undertaken so far (as of 2013) to investigate the validity and efficacy of these devices and apps in the contexts of health and healthcare. Here, we will briefly present several evaluation and validation studies exploring the diversity of health and healthcare-related apps. The majority of these studies have been conducted on small patient populations to compare the efficacy of a smartphone/tablet app versus conventional resources.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Diabetes management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One of the most well studied areas is that of diabetes management. A review conducted by </w:t>
      </w:r>
      <w:proofErr w:type="spellStart"/>
      <w:r w:rsidRPr="00BD581A">
        <w:rPr>
          <w:rFonts w:ascii="Times New Roman" w:eastAsia="Times New Roman" w:hAnsi="Times New Roman" w:cs="Times New Roman"/>
          <w:color w:val="000000"/>
          <w:sz w:val="24"/>
          <w:szCs w:val="24"/>
        </w:rPr>
        <w:t>Demidowich</w:t>
      </w:r>
      <w:proofErr w:type="spellEnd"/>
      <w:r w:rsidRPr="00BD581A">
        <w:rPr>
          <w:rFonts w:ascii="Times New Roman" w:eastAsia="Times New Roman" w:hAnsi="Times New Roman" w:cs="Times New Roman"/>
          <w:color w:val="000000"/>
          <w:sz w:val="24"/>
          <w:szCs w:val="24"/>
        </w:rPr>
        <w:t xml:space="preserve"> et al. [</w:t>
      </w:r>
      <w:hyperlink r:id="rId81" w:anchor="r25" w:history="1">
        <w:r w:rsidRPr="00BD581A">
          <w:rPr>
            <w:rFonts w:ascii="Times New Roman" w:eastAsia="Times New Roman" w:hAnsi="Times New Roman" w:cs="Times New Roman"/>
            <w:color w:val="642A8F"/>
            <w:sz w:val="24"/>
            <w:szCs w:val="24"/>
            <w:u w:val="single"/>
          </w:rPr>
          <w:t>25</w:t>
        </w:r>
      </w:hyperlink>
      <w:r w:rsidRPr="00BD581A">
        <w:rPr>
          <w:rFonts w:ascii="Times New Roman" w:eastAsia="Times New Roman" w:hAnsi="Times New Roman" w:cs="Times New Roman"/>
          <w:color w:val="000000"/>
          <w:sz w:val="24"/>
          <w:szCs w:val="24"/>
        </w:rPr>
        <w:t>] investigated 42 Android apps for diabetes self-management. The mean composite usability score which evaluated six standard features per app was 11.3 out of a possible 30, and no apps offered direct data input from glucometers. The study concluded that surprisingly few apps provided a comprehensive method of diabetes self-management, but did mention ‘</w:t>
      </w:r>
      <w:proofErr w:type="spellStart"/>
      <w:r w:rsidRPr="00BD581A">
        <w:rPr>
          <w:rFonts w:ascii="Times New Roman" w:eastAsia="Times New Roman" w:hAnsi="Times New Roman" w:cs="Times New Roman"/>
          <w:color w:val="000000"/>
          <w:sz w:val="24"/>
          <w:szCs w:val="24"/>
        </w:rPr>
        <w:t>Glucool</w:t>
      </w:r>
      <w:proofErr w:type="spellEnd"/>
      <w:r w:rsidRPr="00BD581A">
        <w:rPr>
          <w:rFonts w:ascii="Times New Roman" w:eastAsia="Times New Roman" w:hAnsi="Times New Roman" w:cs="Times New Roman"/>
          <w:color w:val="000000"/>
          <w:sz w:val="24"/>
          <w:szCs w:val="24"/>
        </w:rPr>
        <w:t xml:space="preserve"> Diabetes’ (3qubits) [</w:t>
      </w:r>
      <w:hyperlink r:id="rId82" w:anchor="r72" w:history="1">
        <w:r w:rsidRPr="00BD581A">
          <w:rPr>
            <w:rFonts w:ascii="Times New Roman" w:eastAsia="Times New Roman" w:hAnsi="Times New Roman" w:cs="Times New Roman"/>
            <w:color w:val="642A8F"/>
            <w:sz w:val="24"/>
            <w:szCs w:val="24"/>
            <w:u w:val="single"/>
          </w:rPr>
          <w:t>72</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OnTrack</w:t>
      </w:r>
      <w:proofErr w:type="spellEnd"/>
      <w:r w:rsidRPr="00BD581A">
        <w:rPr>
          <w:rFonts w:ascii="Times New Roman" w:eastAsia="Times New Roman" w:hAnsi="Times New Roman" w:cs="Times New Roman"/>
          <w:color w:val="000000"/>
          <w:sz w:val="24"/>
          <w:szCs w:val="24"/>
        </w:rPr>
        <w:t xml:space="preserve"> Diabetes’ (</w:t>
      </w:r>
      <w:proofErr w:type="spellStart"/>
      <w:r w:rsidRPr="00BD581A">
        <w:rPr>
          <w:rFonts w:ascii="Times New Roman" w:eastAsia="Times New Roman" w:hAnsi="Times New Roman" w:cs="Times New Roman"/>
          <w:color w:val="000000"/>
          <w:sz w:val="24"/>
          <w:szCs w:val="24"/>
        </w:rPr>
        <w:t>GExperts</w:t>
      </w:r>
      <w:proofErr w:type="spellEnd"/>
      <w:r w:rsidRPr="00BD581A">
        <w:rPr>
          <w:rFonts w:ascii="Times New Roman" w:eastAsia="Times New Roman" w:hAnsi="Times New Roman" w:cs="Times New Roman"/>
          <w:color w:val="000000"/>
          <w:sz w:val="24"/>
          <w:szCs w:val="24"/>
        </w:rPr>
        <w:t xml:space="preserve"> Inc.) [</w:t>
      </w:r>
      <w:hyperlink r:id="rId83" w:anchor="r73" w:history="1">
        <w:r w:rsidRPr="00BD581A">
          <w:rPr>
            <w:rFonts w:ascii="Times New Roman" w:eastAsia="Times New Roman" w:hAnsi="Times New Roman" w:cs="Times New Roman"/>
            <w:color w:val="642A8F"/>
            <w:sz w:val="24"/>
            <w:szCs w:val="24"/>
            <w:u w:val="single"/>
          </w:rPr>
          <w:t>73</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Dbees</w:t>
      </w:r>
      <w:proofErr w:type="spellEnd"/>
      <w:r w:rsidRPr="00BD581A">
        <w:rPr>
          <w:rFonts w:ascii="Times New Roman" w:eastAsia="Times New Roman" w:hAnsi="Times New Roman" w:cs="Times New Roman"/>
          <w:color w:val="000000"/>
          <w:sz w:val="24"/>
          <w:szCs w:val="24"/>
        </w:rPr>
        <w:t>’ (Freshware.pl) [</w:t>
      </w:r>
      <w:hyperlink r:id="rId84" w:anchor="r74" w:history="1">
        <w:r w:rsidRPr="00BD581A">
          <w:rPr>
            <w:rFonts w:ascii="Times New Roman" w:eastAsia="Times New Roman" w:hAnsi="Times New Roman" w:cs="Times New Roman"/>
            <w:color w:val="642A8F"/>
            <w:sz w:val="24"/>
            <w:szCs w:val="24"/>
            <w:u w:val="single"/>
          </w:rPr>
          <w:t>74</w:t>
        </w:r>
      </w:hyperlink>
      <w:r w:rsidRPr="00BD581A">
        <w:rPr>
          <w:rFonts w:ascii="Times New Roman" w:eastAsia="Times New Roman" w:hAnsi="Times New Roman" w:cs="Times New Roman"/>
          <w:color w:val="000000"/>
          <w:sz w:val="24"/>
          <w:szCs w:val="24"/>
        </w:rPr>
        <w:t>] and ‘Track3 Diabetes Planner’ (</w:t>
      </w:r>
      <w:proofErr w:type="spellStart"/>
      <w:r w:rsidRPr="00BD581A">
        <w:rPr>
          <w:rFonts w:ascii="Times New Roman" w:eastAsia="Times New Roman" w:hAnsi="Times New Roman" w:cs="Times New Roman"/>
          <w:color w:val="000000"/>
          <w:sz w:val="24"/>
          <w:szCs w:val="24"/>
        </w:rPr>
        <w:t>Coheso</w:t>
      </w:r>
      <w:proofErr w:type="spellEnd"/>
      <w:r w:rsidRPr="00BD581A">
        <w:rPr>
          <w:rFonts w:ascii="Times New Roman" w:eastAsia="Times New Roman" w:hAnsi="Times New Roman" w:cs="Times New Roman"/>
          <w:color w:val="000000"/>
          <w:sz w:val="24"/>
          <w:szCs w:val="24"/>
        </w:rPr>
        <w:t>, Inc.) [</w:t>
      </w:r>
      <w:hyperlink r:id="rId85" w:anchor="r75" w:history="1">
        <w:r w:rsidRPr="00BD581A">
          <w:rPr>
            <w:rFonts w:ascii="Times New Roman" w:eastAsia="Times New Roman" w:hAnsi="Times New Roman" w:cs="Times New Roman"/>
            <w:color w:val="642A8F"/>
            <w:sz w:val="24"/>
            <w:szCs w:val="24"/>
            <w:u w:val="single"/>
          </w:rPr>
          <w:t>75</w:t>
        </w:r>
      </w:hyperlink>
      <w:r w:rsidRPr="00BD581A">
        <w:rPr>
          <w:rFonts w:ascii="Times New Roman" w:eastAsia="Times New Roman" w:hAnsi="Times New Roman" w:cs="Times New Roman"/>
          <w:color w:val="000000"/>
          <w:sz w:val="24"/>
          <w:szCs w:val="24"/>
        </w:rPr>
        <w:t xml:space="preserve">] </w:t>
      </w:r>
      <w:proofErr w:type="gramStart"/>
      <w:r w:rsidRPr="00BD581A">
        <w:rPr>
          <w:rFonts w:ascii="Times New Roman" w:eastAsia="Times New Roman" w:hAnsi="Times New Roman" w:cs="Times New Roman"/>
          <w:color w:val="000000"/>
          <w:sz w:val="24"/>
          <w:szCs w:val="24"/>
        </w:rPr>
        <w:t>as</w:t>
      </w:r>
      <w:proofErr w:type="gramEnd"/>
      <w:r w:rsidRPr="00BD581A">
        <w:rPr>
          <w:rFonts w:ascii="Times New Roman" w:eastAsia="Times New Roman" w:hAnsi="Times New Roman" w:cs="Times New Roman"/>
          <w:color w:val="000000"/>
          <w:sz w:val="24"/>
          <w:szCs w:val="24"/>
        </w:rPr>
        <w:t xml:space="preserve"> recommended apps [</w:t>
      </w:r>
      <w:hyperlink r:id="rId86" w:anchor="r25" w:history="1">
        <w:r w:rsidRPr="00BD581A">
          <w:rPr>
            <w:rFonts w:ascii="Times New Roman" w:eastAsia="Times New Roman" w:hAnsi="Times New Roman" w:cs="Times New Roman"/>
            <w:color w:val="642A8F"/>
            <w:sz w:val="24"/>
            <w:szCs w:val="24"/>
            <w:u w:val="single"/>
          </w:rPr>
          <w:t>25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Medical imaging</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Another fascinating area of investigation is that of tablet (iPad [Apple, Inc.]) clinical imaging apps used to view medical and diagnostic images. Such mobile apps pose particular advantages in emergency settings. Several studies have been conducted to compare the efficacy of the iPad </w:t>
      </w:r>
      <w:r w:rsidRPr="00BD581A">
        <w:rPr>
          <w:rFonts w:ascii="Times New Roman" w:eastAsia="Times New Roman" w:hAnsi="Times New Roman" w:cs="Times New Roman"/>
          <w:color w:val="000000"/>
          <w:sz w:val="24"/>
          <w:szCs w:val="24"/>
        </w:rPr>
        <w:lastRenderedPageBreak/>
        <w:t xml:space="preserve">to diagnose pulmonary embolism and intracranial </w:t>
      </w:r>
      <w:proofErr w:type="spellStart"/>
      <w:r w:rsidRPr="00BD581A">
        <w:rPr>
          <w:rFonts w:ascii="Times New Roman" w:eastAsia="Times New Roman" w:hAnsi="Times New Roman" w:cs="Times New Roman"/>
          <w:color w:val="000000"/>
          <w:sz w:val="24"/>
          <w:szCs w:val="24"/>
        </w:rPr>
        <w:t>haemorrhage</w:t>
      </w:r>
      <w:proofErr w:type="spellEnd"/>
      <w:r w:rsidRPr="00BD581A">
        <w:rPr>
          <w:rFonts w:ascii="Times New Roman" w:eastAsia="Times New Roman" w:hAnsi="Times New Roman" w:cs="Times New Roman"/>
          <w:color w:val="000000"/>
          <w:sz w:val="24"/>
          <w:szCs w:val="24"/>
        </w:rPr>
        <w:t xml:space="preserve"> versus conventional Picture Archiving and Communications System (PACS) or liquid-crystal display (LCD) monitor systems. The studies have found the iPad to be equivalent to conventional methods, but express the need for conducting further research to examine minor discrepancies [</w:t>
      </w:r>
      <w:hyperlink r:id="rId87" w:anchor="r76" w:history="1">
        <w:r w:rsidRPr="00BD581A">
          <w:rPr>
            <w:rFonts w:ascii="Times New Roman" w:eastAsia="Times New Roman" w:hAnsi="Times New Roman" w:cs="Times New Roman"/>
            <w:color w:val="642A8F"/>
            <w:sz w:val="24"/>
            <w:szCs w:val="24"/>
            <w:u w:val="single"/>
          </w:rPr>
          <w:t>76</w:t>
        </w:r>
      </w:hyperlink>
      <w:r w:rsidRPr="00BD581A">
        <w:rPr>
          <w:rFonts w:ascii="Times New Roman" w:eastAsia="Times New Roman" w:hAnsi="Times New Roman" w:cs="Times New Roman"/>
          <w:color w:val="000000"/>
          <w:sz w:val="24"/>
          <w:szCs w:val="24"/>
        </w:rPr>
        <w:t>-</w:t>
      </w:r>
      <w:hyperlink r:id="rId88" w:anchor="r78" w:history="1">
        <w:r w:rsidRPr="00BD581A">
          <w:rPr>
            <w:rFonts w:ascii="Times New Roman" w:eastAsia="Times New Roman" w:hAnsi="Times New Roman" w:cs="Times New Roman"/>
            <w:color w:val="642A8F"/>
            <w:sz w:val="24"/>
            <w:szCs w:val="24"/>
            <w:u w:val="single"/>
          </w:rPr>
          <w:t>78</w:t>
        </w:r>
      </w:hyperlink>
      <w:r w:rsidRPr="00BD581A">
        <w:rPr>
          <w:rFonts w:ascii="Times New Roman" w:eastAsia="Times New Roman" w:hAnsi="Times New Roman" w:cs="Times New Roman"/>
          <w:color w:val="000000"/>
          <w:sz w:val="24"/>
          <w:szCs w:val="24"/>
        </w:rPr>
        <w:t>]. In addition, the iPad is being explored as an aid in laparoscopic training for residents and for percutaneous kidney access [</w:t>
      </w:r>
      <w:hyperlink r:id="rId89" w:anchor="r79" w:history="1">
        <w:r w:rsidRPr="00BD581A">
          <w:rPr>
            <w:rFonts w:ascii="Times New Roman" w:eastAsia="Times New Roman" w:hAnsi="Times New Roman" w:cs="Times New Roman"/>
            <w:color w:val="642A8F"/>
            <w:sz w:val="24"/>
            <w:szCs w:val="24"/>
            <w:u w:val="single"/>
          </w:rPr>
          <w:t>79</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"r80"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80</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Much of this exploration is described as ‘case report’ experimental studies rather than full evaluation reports.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Global health and infectious diseases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The need for affordable, reliable and prompt diagnostic and therapeutic measures is especially evident in the global health infectious disease arena. The iPad has been shown to be comparable to conventional PACS LCD viewing in the diagnosis of tuberculosis [</w:t>
      </w:r>
      <w:hyperlink r:id="rId90" w:anchor="r81" w:history="1">
        <w:r w:rsidRPr="00BD581A">
          <w:rPr>
            <w:rFonts w:ascii="Times New Roman" w:eastAsia="Times New Roman" w:hAnsi="Times New Roman" w:cs="Times New Roman"/>
            <w:color w:val="642A8F"/>
            <w:sz w:val="24"/>
            <w:szCs w:val="24"/>
            <w:u w:val="single"/>
          </w:rPr>
          <w:t>81</w:t>
        </w:r>
      </w:hyperlink>
      <w:r w:rsidRPr="00BD581A">
        <w:rPr>
          <w:rFonts w:ascii="Times New Roman" w:eastAsia="Times New Roman" w:hAnsi="Times New Roman" w:cs="Times New Roman"/>
          <w:color w:val="000000"/>
          <w:sz w:val="24"/>
          <w:szCs w:val="24"/>
        </w:rPr>
        <w:t>]. A study performed in rural Bangladesh demonstrated that basic mobile phone technology is both efficient and effective in improving case detection and management of malaria [</w:t>
      </w:r>
      <w:hyperlink r:id="rId91" w:anchor="r82" w:history="1">
        <w:r w:rsidRPr="00BD581A">
          <w:rPr>
            <w:rFonts w:ascii="Times New Roman" w:eastAsia="Times New Roman" w:hAnsi="Times New Roman" w:cs="Times New Roman"/>
            <w:color w:val="642A8F"/>
            <w:sz w:val="24"/>
            <w:szCs w:val="24"/>
            <w:u w:val="single"/>
          </w:rPr>
          <w:t>82</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Mobile phone messaging has been proposed and investigated as a method to improve medication adherence and communication in HIV management, but a systematic review published in 2013 by van </w:t>
      </w:r>
      <w:proofErr w:type="spellStart"/>
      <w:r w:rsidRPr="00BD581A">
        <w:rPr>
          <w:rFonts w:ascii="Times New Roman" w:eastAsia="Times New Roman" w:hAnsi="Times New Roman" w:cs="Times New Roman"/>
          <w:color w:val="000000"/>
          <w:sz w:val="24"/>
          <w:szCs w:val="24"/>
        </w:rPr>
        <w:t>Veltoven</w:t>
      </w:r>
      <w:proofErr w:type="spellEnd"/>
      <w:r w:rsidRPr="00BD581A">
        <w:rPr>
          <w:rFonts w:ascii="Times New Roman" w:eastAsia="Times New Roman" w:hAnsi="Times New Roman" w:cs="Times New Roman"/>
          <w:color w:val="000000"/>
          <w:sz w:val="24"/>
          <w:szCs w:val="24"/>
        </w:rPr>
        <w:t xml:space="preserve"> et al. examined 21 studies and determined that there is limited evidence that mobile phones are efficacious in HIV care [</w:t>
      </w:r>
      <w:hyperlink r:id="rId92" w:anchor="r83" w:history="1">
        <w:r w:rsidRPr="00BD581A">
          <w:rPr>
            <w:rFonts w:ascii="Times New Roman" w:eastAsia="Times New Roman" w:hAnsi="Times New Roman" w:cs="Times New Roman"/>
            <w:color w:val="642A8F"/>
            <w:sz w:val="24"/>
            <w:szCs w:val="24"/>
            <w:u w:val="single"/>
          </w:rPr>
          <w:t>83</w:t>
        </w:r>
      </w:hyperlink>
      <w:r w:rsidRPr="00BD581A">
        <w:rPr>
          <w:rFonts w:ascii="Times New Roman" w:eastAsia="Times New Roman" w:hAnsi="Times New Roman" w:cs="Times New Roman"/>
          <w:color w:val="000000"/>
          <w:sz w:val="24"/>
          <w:szCs w:val="24"/>
        </w:rPr>
        <w:t>]. Further studies are needed to adequately assess this topic.</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Pain management using smartphone-based diaries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An innovative and novel use of smartphone technology is in the realm of pain management. As quoted in a 2011 New York Times interview, </w:t>
      </w:r>
      <w:proofErr w:type="spellStart"/>
      <w:r w:rsidRPr="00BD581A">
        <w:rPr>
          <w:rFonts w:ascii="Times New Roman" w:eastAsia="Times New Roman" w:hAnsi="Times New Roman" w:cs="Times New Roman"/>
          <w:color w:val="000000"/>
          <w:sz w:val="24"/>
          <w:szCs w:val="24"/>
        </w:rPr>
        <w:t>Dr</w:t>
      </w:r>
      <w:proofErr w:type="spellEnd"/>
      <w:r w:rsidRPr="00BD581A">
        <w:rPr>
          <w:rFonts w:ascii="Times New Roman" w:eastAsia="Times New Roman" w:hAnsi="Times New Roman" w:cs="Times New Roman"/>
          <w:color w:val="000000"/>
          <w:sz w:val="24"/>
          <w:szCs w:val="24"/>
        </w:rPr>
        <w:t xml:space="preserve"> Sean Mackey, chief of pain management at Stanford School of Medicine, USA, explains that “</w:t>
      </w:r>
      <w:r w:rsidRPr="00BD581A">
        <w:rPr>
          <w:rFonts w:ascii="Times New Roman" w:eastAsia="Times New Roman" w:hAnsi="Times New Roman" w:cs="Times New Roman"/>
          <w:i/>
          <w:iCs/>
          <w:color w:val="000000"/>
          <w:sz w:val="24"/>
          <w:szCs w:val="24"/>
        </w:rPr>
        <w:t>before we did not have good data on what is the burden of pain in our society…the number of people is more than diabetes, heart disease, and cancer combined</w:t>
      </w:r>
      <w:r w:rsidRPr="00BD581A">
        <w:rPr>
          <w:rFonts w:ascii="Times New Roman" w:eastAsia="Times New Roman" w:hAnsi="Times New Roman" w:cs="Times New Roman"/>
          <w:color w:val="000000"/>
          <w:sz w:val="24"/>
          <w:szCs w:val="24"/>
        </w:rPr>
        <w:t>” [</w:t>
      </w:r>
      <w:hyperlink r:id="rId93" w:anchor="r84" w:history="1">
        <w:r w:rsidRPr="00BD581A">
          <w:rPr>
            <w:rFonts w:ascii="Times New Roman" w:eastAsia="Times New Roman" w:hAnsi="Times New Roman" w:cs="Times New Roman"/>
            <w:color w:val="642A8F"/>
            <w:sz w:val="24"/>
            <w:szCs w:val="24"/>
            <w:u w:val="single"/>
          </w:rPr>
          <w:t>84</w:t>
        </w:r>
      </w:hyperlink>
      <w:r w:rsidRPr="00BD581A">
        <w:rPr>
          <w:rFonts w:ascii="Times New Roman" w:eastAsia="Times New Roman" w:hAnsi="Times New Roman" w:cs="Times New Roman"/>
          <w:color w:val="000000"/>
          <w:sz w:val="24"/>
          <w:szCs w:val="24"/>
        </w:rPr>
        <w:t xml:space="preserve">]. Pain is an incredibly diverse and prevalent state that it is often hard for patients to describe, which makes it even harder for caregivers to diagnose and treat. Smartphone technology has the potential to </w:t>
      </w:r>
      <w:proofErr w:type="spellStart"/>
      <w:r w:rsidRPr="00BD581A">
        <w:rPr>
          <w:rFonts w:ascii="Times New Roman" w:eastAsia="Times New Roman" w:hAnsi="Times New Roman" w:cs="Times New Roman"/>
          <w:color w:val="000000"/>
          <w:sz w:val="24"/>
          <w:szCs w:val="24"/>
        </w:rPr>
        <w:t>revolutionise</w:t>
      </w:r>
      <w:proofErr w:type="spellEnd"/>
      <w:r w:rsidRPr="00BD581A">
        <w:rPr>
          <w:rFonts w:ascii="Times New Roman" w:eastAsia="Times New Roman" w:hAnsi="Times New Roman" w:cs="Times New Roman"/>
          <w:color w:val="000000"/>
          <w:sz w:val="24"/>
          <w:szCs w:val="24"/>
        </w:rPr>
        <w:t xml:space="preserve"> real-time pain reporting.</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In a usability testing study published in 2012, a smartphone-based e-diary was successfully used by children and adolescents with sickle cell disease to report pain symptoms [</w:t>
      </w:r>
      <w:hyperlink r:id="rId94" w:anchor="r34" w:history="1">
        <w:r w:rsidRPr="00BD581A">
          <w:rPr>
            <w:rFonts w:ascii="Times New Roman" w:eastAsia="Times New Roman" w:hAnsi="Times New Roman" w:cs="Times New Roman"/>
            <w:color w:val="642A8F"/>
            <w:sz w:val="24"/>
            <w:szCs w:val="24"/>
            <w:u w:val="single"/>
          </w:rPr>
          <w:t>34</w:t>
        </w:r>
      </w:hyperlink>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randomised</w:t>
      </w:r>
      <w:proofErr w:type="spellEnd"/>
      <w:r w:rsidRPr="00BD581A">
        <w:rPr>
          <w:rFonts w:ascii="Times New Roman" w:eastAsia="Times New Roman" w:hAnsi="Times New Roman" w:cs="Times New Roman"/>
          <w:color w:val="000000"/>
          <w:sz w:val="24"/>
          <w:szCs w:val="24"/>
        </w:rPr>
        <w:t xml:space="preserve"> clinical trial has shown women with chronic widespread pain experience fewer </w:t>
      </w:r>
      <w:proofErr w:type="spellStart"/>
      <w:r w:rsidRPr="00BD581A">
        <w:rPr>
          <w:rFonts w:ascii="Times New Roman" w:eastAsia="Times New Roman" w:hAnsi="Times New Roman" w:cs="Times New Roman"/>
          <w:color w:val="000000"/>
          <w:sz w:val="24"/>
          <w:szCs w:val="24"/>
        </w:rPr>
        <w:t>catastrophising</w:t>
      </w:r>
      <w:proofErr w:type="spellEnd"/>
      <w:r w:rsidRPr="00BD581A">
        <w:rPr>
          <w:rFonts w:ascii="Times New Roman" w:eastAsia="Times New Roman" w:hAnsi="Times New Roman" w:cs="Times New Roman"/>
          <w:color w:val="000000"/>
          <w:sz w:val="24"/>
          <w:szCs w:val="24"/>
        </w:rPr>
        <w:t xml:space="preserve"> events (rumination, expecting the worst, and feeling helpless) when using smartphone-based diaries with immediate therapist feedback [</w:t>
      </w:r>
      <w:hyperlink r:id="rId95" w:anchor="r85" w:history="1">
        <w:r w:rsidRPr="00BD581A">
          <w:rPr>
            <w:rFonts w:ascii="Times New Roman" w:eastAsia="Times New Roman" w:hAnsi="Times New Roman" w:cs="Times New Roman"/>
            <w:color w:val="642A8F"/>
            <w:sz w:val="24"/>
            <w:szCs w:val="24"/>
            <w:u w:val="single"/>
          </w:rPr>
          <w:t>85</w:t>
        </w:r>
      </w:hyperlink>
      <w:r w:rsidRPr="00BD581A">
        <w:rPr>
          <w:rFonts w:ascii="Times New Roman" w:eastAsia="Times New Roman" w:hAnsi="Times New Roman" w:cs="Times New Roman"/>
          <w:color w:val="000000"/>
          <w:sz w:val="24"/>
          <w:szCs w:val="24"/>
        </w:rPr>
        <w:t>]. Similar studies have shown successful usability of smartphone pain assessment in wheelchair users and adolescents with cancer [</w:t>
      </w:r>
      <w:hyperlink r:id="rId96" w:anchor="r86" w:history="1">
        <w:r w:rsidRPr="00BD581A">
          <w:rPr>
            <w:rFonts w:ascii="Times New Roman" w:eastAsia="Times New Roman" w:hAnsi="Times New Roman" w:cs="Times New Roman"/>
            <w:color w:val="642A8F"/>
            <w:sz w:val="24"/>
            <w:szCs w:val="24"/>
            <w:u w:val="single"/>
          </w:rPr>
          <w:t>86</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"r87"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87</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Dermatology</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The field of dermatology is also taking advantage of the technological smartphone revolution. One </w:t>
      </w:r>
      <w:proofErr w:type="spellStart"/>
      <w:r w:rsidRPr="00BD581A">
        <w:rPr>
          <w:rFonts w:ascii="Times New Roman" w:eastAsia="Times New Roman" w:hAnsi="Times New Roman" w:cs="Times New Roman"/>
          <w:color w:val="000000"/>
          <w:sz w:val="24"/>
          <w:szCs w:val="24"/>
        </w:rPr>
        <w:t>randomised</w:t>
      </w:r>
      <w:proofErr w:type="spellEnd"/>
      <w:r w:rsidRPr="00BD581A">
        <w:rPr>
          <w:rFonts w:ascii="Times New Roman" w:eastAsia="Times New Roman" w:hAnsi="Times New Roman" w:cs="Times New Roman"/>
          <w:color w:val="000000"/>
          <w:sz w:val="24"/>
          <w:szCs w:val="24"/>
        </w:rPr>
        <w:t xml:space="preserve"> community trial provided text message reminders to use sunscreen daily as the intervention (for sun protection, to prevent sunburns in the near term and skin cancer in the long term), and monitored dispensed sunscreen. Text messages increased sunscreen use, with greater daily adherence [</w:t>
      </w:r>
      <w:hyperlink r:id="rId97" w:anchor="r46" w:history="1">
        <w:r w:rsidRPr="00BD581A">
          <w:rPr>
            <w:rFonts w:ascii="Times New Roman" w:eastAsia="Times New Roman" w:hAnsi="Times New Roman" w:cs="Times New Roman"/>
            <w:color w:val="642A8F"/>
            <w:sz w:val="24"/>
            <w:szCs w:val="24"/>
            <w:u w:val="single"/>
          </w:rPr>
          <w:t>46</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 xml:space="preserve">Text messaging has also been investigated as a tool for improving motivation and treatment adherence in patients with psoriasis. Following 12 weeks of daily text message reminders/educational tools, patients demonstrated significantly better improvement of disease severity and quality of life, with superior adherence to therapy and </w:t>
      </w:r>
      <w:proofErr w:type="spellStart"/>
      <w:r w:rsidRPr="00BD581A">
        <w:rPr>
          <w:rFonts w:ascii="Times New Roman" w:eastAsia="Times New Roman" w:hAnsi="Times New Roman" w:cs="Times New Roman"/>
          <w:color w:val="000000"/>
          <w:sz w:val="24"/>
          <w:szCs w:val="24"/>
        </w:rPr>
        <w:t>optimised</w:t>
      </w:r>
      <w:proofErr w:type="spellEnd"/>
      <w:r w:rsidRPr="00BD581A">
        <w:rPr>
          <w:rFonts w:ascii="Times New Roman" w:eastAsia="Times New Roman" w:hAnsi="Times New Roman" w:cs="Times New Roman"/>
          <w:color w:val="000000"/>
          <w:sz w:val="24"/>
          <w:szCs w:val="24"/>
        </w:rPr>
        <w:t xml:space="preserve"> patient-physician communication compared to a control group with no text message intervention [</w:t>
      </w:r>
      <w:hyperlink r:id="rId98" w:anchor="r47" w:history="1">
        <w:r w:rsidRPr="00BD581A">
          <w:rPr>
            <w:rFonts w:ascii="Times New Roman" w:eastAsia="Times New Roman" w:hAnsi="Times New Roman" w:cs="Times New Roman"/>
            <w:color w:val="642A8F"/>
            <w:sz w:val="24"/>
            <w:szCs w:val="24"/>
            <w:u w:val="single"/>
          </w:rPr>
          <w:t>47</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Multimedia (text and photos) messaging (Multimedia Messaging Service[MMS]) has proven to be a promising tool in </w:t>
      </w:r>
      <w:proofErr w:type="spellStart"/>
      <w:r w:rsidRPr="00BD581A">
        <w:rPr>
          <w:rFonts w:ascii="Times New Roman" w:eastAsia="Times New Roman" w:hAnsi="Times New Roman" w:cs="Times New Roman"/>
          <w:color w:val="000000"/>
          <w:sz w:val="24"/>
          <w:szCs w:val="24"/>
        </w:rPr>
        <w:t>teledermatology</w:t>
      </w:r>
      <w:proofErr w:type="spellEnd"/>
      <w:r w:rsidRPr="00BD581A">
        <w:rPr>
          <w:rFonts w:ascii="Times New Roman" w:eastAsia="Times New Roman" w:hAnsi="Times New Roman" w:cs="Times New Roman"/>
          <w:color w:val="000000"/>
          <w:sz w:val="24"/>
          <w:szCs w:val="24"/>
        </w:rPr>
        <w:t>, where it has been used to send digital photographs of skin conditions to specialist dermatologists for diagnosis. One study compared MMS photographs sent to dermatologists at a university hospital versus separate face-to-face visits in 40 patients. The diagnosis based on multimedia message referral was correct for 78% and provided management recommendations for 98% of patients. This study employed two dermatologists for the multimedia message diagnosis and two separate dermatologists for the face-to-face visits. Interestingly, there was a lower concordance (68%) between the two dermatologists on the MMS arm of the study compared to 88% between the face-to-face dermatologists [</w:t>
      </w:r>
      <w:hyperlink r:id="rId99" w:anchor="r63" w:history="1">
        <w:r w:rsidRPr="00BD581A">
          <w:rPr>
            <w:rFonts w:ascii="Times New Roman" w:eastAsia="Times New Roman" w:hAnsi="Times New Roman" w:cs="Times New Roman"/>
            <w:color w:val="642A8F"/>
            <w:sz w:val="24"/>
            <w:szCs w:val="24"/>
            <w:u w:val="single"/>
          </w:rPr>
          <w:t>63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Another potential use of smartphones in dermatology involves apps targeted for patients. In particular, apps have been designed to aid patients with suspicious skin lesions to determine if their lesion is benign or malignant. A study published in 2013 in </w:t>
      </w:r>
      <w:r w:rsidRPr="00BD581A">
        <w:rPr>
          <w:rFonts w:ascii="Times New Roman" w:eastAsia="Times New Roman" w:hAnsi="Times New Roman" w:cs="Times New Roman"/>
          <w:i/>
          <w:iCs/>
          <w:color w:val="000000"/>
          <w:sz w:val="24"/>
          <w:szCs w:val="24"/>
        </w:rPr>
        <w:t>JAMA Dermatology</w:t>
      </w:r>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analysed</w:t>
      </w:r>
      <w:proofErr w:type="spellEnd"/>
      <w:r w:rsidRPr="00BD581A">
        <w:rPr>
          <w:rFonts w:ascii="Times New Roman" w:eastAsia="Times New Roman" w:hAnsi="Times New Roman" w:cs="Times New Roman"/>
          <w:color w:val="000000"/>
          <w:sz w:val="24"/>
          <w:szCs w:val="24"/>
        </w:rPr>
        <w:t xml:space="preserve"> four of these apps and discovered that the ability of apps to assess melanoma risk is highly variable. In fact, three of the four studied apps incorrectly classified 30% or more of melanomas as ‘</w:t>
      </w:r>
      <w:proofErr w:type="spellStart"/>
      <w:r w:rsidRPr="00BD581A">
        <w:rPr>
          <w:rFonts w:ascii="Times New Roman" w:eastAsia="Times New Roman" w:hAnsi="Times New Roman" w:cs="Times New Roman"/>
          <w:color w:val="000000"/>
          <w:sz w:val="24"/>
          <w:szCs w:val="24"/>
        </w:rPr>
        <w:t>unconcerning</w:t>
      </w:r>
      <w:proofErr w:type="spellEnd"/>
      <w:r w:rsidRPr="00BD581A">
        <w:rPr>
          <w:rFonts w:ascii="Times New Roman" w:eastAsia="Times New Roman" w:hAnsi="Times New Roman" w:cs="Times New Roman"/>
          <w:color w:val="000000"/>
          <w:sz w:val="24"/>
          <w:szCs w:val="24"/>
        </w:rPr>
        <w:t>’. A major conclusion of this study was that extreme caution should be exercised when consumers use apps to assess their medical risks, since many apps are subjected to very little or absolutely no regulatory oversight [</w:t>
      </w:r>
      <w:hyperlink r:id="rId100" w:anchor="r39" w:history="1">
        <w:r w:rsidRPr="00BD581A">
          <w:rPr>
            <w:rFonts w:ascii="Times New Roman" w:eastAsia="Times New Roman" w:hAnsi="Times New Roman" w:cs="Times New Roman"/>
            <w:color w:val="642A8F"/>
            <w:sz w:val="24"/>
            <w:szCs w:val="24"/>
            <w:u w:val="single"/>
          </w:rPr>
          <w:t>39</w:t>
        </w:r>
      </w:hyperlink>
      <w:r w:rsidRPr="00BD581A">
        <w:rPr>
          <w:rFonts w:ascii="Times New Roman" w:eastAsia="Times New Roman" w:hAnsi="Times New Roman" w:cs="Times New Roman"/>
          <w:color w:val="000000"/>
          <w:sz w:val="24"/>
          <w:szCs w:val="24"/>
        </w:rPr>
        <w:t>]. Such apps might still be useful, as long as there is an appropriate in-app disclaimer warning users in a clear and simple language about the app’s diagnostic limitations, the possibility and implications of ‘false negatives’, and that the app should not be taken as a substitute for proper professional clinician’s evaluation and advice.</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Regulatory control and certification of medical and health apps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Studies expressing concerns about existing apps for colorectal diseases, microbiology, dermatology, asthma, diabetes and opioid converters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 number of recent articles and studies have investigated the potential dangers and safety of some clinical and health apps aimed at healthcare professionals (but available to all) or aimed at the general public, and whether (and most importantly how) they should be assessed and controlled by the US Food and Drug Administration (FDA) and/or other relevant and corresponding entities in other countries such as the Medicines and Healthcare Products Regulatory Agency (MHRA) in England [</w:t>
      </w:r>
      <w:hyperlink r:id="rId101" w:anchor="r88" w:history="1">
        <w:r w:rsidRPr="00BD581A">
          <w:rPr>
            <w:rFonts w:ascii="Times New Roman" w:eastAsia="Times New Roman" w:hAnsi="Times New Roman" w:cs="Times New Roman"/>
            <w:color w:val="642A8F"/>
            <w:sz w:val="24"/>
            <w:szCs w:val="24"/>
            <w:u w:val="single"/>
          </w:rPr>
          <w:t>88</w:t>
        </w:r>
      </w:hyperlink>
      <w:r w:rsidRPr="00BD581A">
        <w:rPr>
          <w:rFonts w:ascii="Times New Roman" w:eastAsia="Times New Roman" w:hAnsi="Times New Roman" w:cs="Times New Roman"/>
          <w:color w:val="000000"/>
          <w:sz w:val="24"/>
          <w:szCs w:val="24"/>
        </w:rPr>
        <w:t>-</w:t>
      </w:r>
      <w:hyperlink r:id="rId102" w:anchor="r91" w:history="1">
        <w:r w:rsidRPr="00BD581A">
          <w:rPr>
            <w:rFonts w:ascii="Times New Roman" w:eastAsia="Times New Roman" w:hAnsi="Times New Roman" w:cs="Times New Roman"/>
            <w:color w:val="642A8F"/>
            <w:sz w:val="24"/>
            <w:szCs w:val="24"/>
            <w:u w:val="single"/>
          </w:rPr>
          <w:t>91</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For example, O'Neill and Brady [</w:t>
      </w:r>
      <w:hyperlink r:id="rId103" w:anchor="r12" w:history="1">
        <w:r w:rsidRPr="00BD581A">
          <w:rPr>
            <w:rFonts w:ascii="Times New Roman" w:eastAsia="Times New Roman" w:hAnsi="Times New Roman" w:cs="Times New Roman"/>
            <w:color w:val="642A8F"/>
            <w:sz w:val="24"/>
            <w:szCs w:val="24"/>
            <w:u w:val="single"/>
          </w:rPr>
          <w:t>12</w:t>
        </w:r>
      </w:hyperlink>
      <w:r w:rsidRPr="00BD581A">
        <w:rPr>
          <w:rFonts w:ascii="Times New Roman" w:eastAsia="Times New Roman" w:hAnsi="Times New Roman" w:cs="Times New Roman"/>
          <w:color w:val="000000"/>
          <w:sz w:val="24"/>
          <w:szCs w:val="24"/>
        </w:rPr>
        <w:t>] recently questioned the reliability of unregulated medical apps specifically applied towards colorectal diseases. Of a total of 68 individual colorectal themed apps they surveyed in their study (amongst which five were duplicates), only 29% had had user satisfaction ratings and 32% had named medical professional involvement in their development or content. With such a little medical professional involvement in the design of the majority of these apps, increased regulation of some kind is definitely required if we were to improve accountability for app content [</w:t>
      </w:r>
      <w:hyperlink r:id="rId104" w:anchor="r12" w:history="1">
        <w:r w:rsidRPr="00BD581A">
          <w:rPr>
            <w:rFonts w:ascii="Times New Roman" w:eastAsia="Times New Roman" w:hAnsi="Times New Roman" w:cs="Times New Roman"/>
            <w:color w:val="642A8F"/>
            <w:sz w:val="24"/>
            <w:szCs w:val="24"/>
            <w:u w:val="single"/>
          </w:rPr>
          <w:t>12</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 xml:space="preserve">Similarly, in another study by </w:t>
      </w:r>
      <w:proofErr w:type="spellStart"/>
      <w:r w:rsidRPr="00BD581A">
        <w:rPr>
          <w:rFonts w:ascii="Times New Roman" w:eastAsia="Times New Roman" w:hAnsi="Times New Roman" w:cs="Times New Roman"/>
          <w:color w:val="000000"/>
          <w:sz w:val="24"/>
          <w:szCs w:val="24"/>
        </w:rPr>
        <w:t>Visvanathan</w:t>
      </w:r>
      <w:proofErr w:type="spellEnd"/>
      <w:r w:rsidRPr="00BD581A">
        <w:rPr>
          <w:rFonts w:ascii="Times New Roman" w:eastAsia="Times New Roman" w:hAnsi="Times New Roman" w:cs="Times New Roman"/>
          <w:color w:val="000000"/>
          <w:sz w:val="24"/>
          <w:szCs w:val="24"/>
        </w:rPr>
        <w:t xml:space="preserve"> et al. [</w:t>
      </w:r>
      <w:hyperlink r:id="rId105" w:anchor="r92" w:history="1">
        <w:r w:rsidRPr="00BD581A">
          <w:rPr>
            <w:rFonts w:ascii="Times New Roman" w:eastAsia="Times New Roman" w:hAnsi="Times New Roman" w:cs="Times New Roman"/>
            <w:color w:val="642A8F"/>
            <w:sz w:val="24"/>
            <w:szCs w:val="24"/>
            <w:u w:val="single"/>
          </w:rPr>
          <w:t>92</w:t>
        </w:r>
      </w:hyperlink>
      <w:r w:rsidRPr="00BD581A">
        <w:rPr>
          <w:rFonts w:ascii="Times New Roman" w:eastAsia="Times New Roman" w:hAnsi="Times New Roman" w:cs="Times New Roman"/>
          <w:color w:val="000000"/>
          <w:sz w:val="24"/>
          <w:szCs w:val="24"/>
        </w:rPr>
        <w:t xml:space="preserve">], the accuracy and reliability of the content of apps used in diagnosis and patient management were called into question. Of 94 microbiology-themed apps they surveyed, only 34% had stated medical professional involvement. The lack of medical professional involvement in the design of the majority of these apps again undermines users' ability to be informed regarding app content quality. </w:t>
      </w:r>
      <w:proofErr w:type="spellStart"/>
      <w:r w:rsidRPr="00BD581A">
        <w:rPr>
          <w:rFonts w:ascii="Times New Roman" w:eastAsia="Times New Roman" w:hAnsi="Times New Roman" w:cs="Times New Roman"/>
          <w:color w:val="000000"/>
          <w:sz w:val="24"/>
          <w:szCs w:val="24"/>
        </w:rPr>
        <w:t>Visvanathan</w:t>
      </w:r>
      <w:proofErr w:type="spellEnd"/>
      <w:r w:rsidRPr="00BD581A">
        <w:rPr>
          <w:rFonts w:ascii="Times New Roman" w:eastAsia="Times New Roman" w:hAnsi="Times New Roman" w:cs="Times New Roman"/>
          <w:color w:val="000000"/>
          <w:sz w:val="24"/>
          <w:szCs w:val="24"/>
        </w:rPr>
        <w:t xml:space="preserve"> et al. conclude by proposing that increased regulatory measures be introduced to safeguard patient welfare [</w:t>
      </w:r>
      <w:hyperlink r:id="rId106" w:anchor="r92" w:history="1">
        <w:r w:rsidRPr="00BD581A">
          <w:rPr>
            <w:rFonts w:ascii="Times New Roman" w:eastAsia="Times New Roman" w:hAnsi="Times New Roman" w:cs="Times New Roman"/>
            <w:color w:val="642A8F"/>
            <w:sz w:val="24"/>
            <w:szCs w:val="24"/>
            <w:u w:val="single"/>
          </w:rPr>
          <w:t>92</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Ferrero and colleagues [</w:t>
      </w:r>
      <w:hyperlink r:id="rId107" w:anchor="r38" w:history="1">
        <w:r w:rsidRPr="00BD581A">
          <w:rPr>
            <w:rFonts w:ascii="Times New Roman" w:eastAsia="Times New Roman" w:hAnsi="Times New Roman" w:cs="Times New Roman"/>
            <w:color w:val="642A8F"/>
            <w:sz w:val="24"/>
            <w:szCs w:val="24"/>
            <w:u w:val="single"/>
          </w:rPr>
          <w:t>38</w:t>
        </w:r>
      </w:hyperlink>
      <w:r w:rsidRPr="00BD581A">
        <w:rPr>
          <w:rFonts w:ascii="Times New Roman" w:eastAsia="Times New Roman" w:hAnsi="Times New Roman" w:cs="Times New Roman"/>
          <w:color w:val="000000"/>
          <w:sz w:val="24"/>
          <w:szCs w:val="24"/>
        </w:rPr>
        <w:t>] investigated the potential danger of clinical dermatology apps targeting patients, calling for FDA regulation of such apps. They tested ‘Skin Scan’, an app created to help with the identification and management of skin cancer, against 93 clinical images from the National Cancer Institute and Fitzpatrick’s Dermatology in General Medicine, and found only 10.8% (10/93) were rated as high risk melanomas. ‘Skin Scan’ has since then been renamed to ‘</w:t>
      </w:r>
      <w:proofErr w:type="spellStart"/>
      <w:r w:rsidRPr="00BD581A">
        <w:rPr>
          <w:rFonts w:ascii="Times New Roman" w:eastAsia="Times New Roman" w:hAnsi="Times New Roman" w:cs="Times New Roman"/>
          <w:color w:val="000000"/>
          <w:sz w:val="24"/>
          <w:szCs w:val="24"/>
        </w:rPr>
        <w:t>SkinVision</w:t>
      </w:r>
      <w:proofErr w:type="spellEnd"/>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t>SkinVision</w:t>
      </w:r>
      <w:proofErr w:type="spellEnd"/>
      <w:r w:rsidRPr="00BD581A">
        <w:rPr>
          <w:rFonts w:ascii="Times New Roman" w:eastAsia="Times New Roman" w:hAnsi="Times New Roman" w:cs="Times New Roman"/>
          <w:color w:val="000000"/>
          <w:sz w:val="24"/>
          <w:szCs w:val="24"/>
        </w:rPr>
        <w:t xml:space="preserve"> BV, Netherlands) [</w:t>
      </w:r>
      <w:hyperlink r:id="rId108" w:anchor="r93" w:history="1">
        <w:r w:rsidRPr="00BD581A">
          <w:rPr>
            <w:rFonts w:ascii="Times New Roman" w:eastAsia="Times New Roman" w:hAnsi="Times New Roman" w:cs="Times New Roman"/>
            <w:color w:val="642A8F"/>
            <w:sz w:val="24"/>
            <w:szCs w:val="24"/>
            <w:u w:val="single"/>
          </w:rPr>
          <w:t>93</w:t>
        </w:r>
      </w:hyperlink>
      <w:r w:rsidRPr="00BD581A">
        <w:rPr>
          <w:rFonts w:ascii="Times New Roman" w:eastAsia="Times New Roman" w:hAnsi="Times New Roman" w:cs="Times New Roman"/>
          <w:color w:val="000000"/>
          <w:sz w:val="24"/>
          <w:szCs w:val="24"/>
        </w:rPr>
        <w:t>] by its developers, who have also announced they are planning a clinical trial in Europe to compare the effectiveness of their app against traditional diagnostic tools [</w:t>
      </w:r>
      <w:hyperlink r:id="rId109" w:anchor="r94" w:history="1">
        <w:r w:rsidRPr="00BD581A">
          <w:rPr>
            <w:rFonts w:ascii="Times New Roman" w:eastAsia="Times New Roman" w:hAnsi="Times New Roman" w:cs="Times New Roman"/>
            <w:color w:val="642A8F"/>
            <w:sz w:val="24"/>
            <w:szCs w:val="24"/>
            <w:u w:val="single"/>
          </w:rPr>
          <w:t>94</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Likewise, Robson et al. [</w:t>
      </w:r>
      <w:hyperlink r:id="rId110" w:anchor="r95" w:history="1">
        <w:r w:rsidRPr="00BD581A">
          <w:rPr>
            <w:rFonts w:ascii="Times New Roman" w:eastAsia="Times New Roman" w:hAnsi="Times New Roman" w:cs="Times New Roman"/>
            <w:color w:val="642A8F"/>
            <w:sz w:val="24"/>
            <w:szCs w:val="24"/>
            <w:u w:val="single"/>
          </w:rPr>
          <w:t>95</w:t>
        </w:r>
      </w:hyperlink>
      <w:r w:rsidRPr="00BD581A">
        <w:rPr>
          <w:rFonts w:ascii="Times New Roman" w:eastAsia="Times New Roman" w:hAnsi="Times New Roman" w:cs="Times New Roman"/>
          <w:color w:val="000000"/>
          <w:sz w:val="24"/>
          <w:szCs w:val="24"/>
        </w:rPr>
        <w:t>] and Wolf et al. [</w:t>
      </w:r>
      <w:hyperlink r:id="rId111" w:anchor="r39" w:history="1">
        <w:r w:rsidRPr="00BD581A">
          <w:rPr>
            <w:rFonts w:ascii="Times New Roman" w:eastAsia="Times New Roman" w:hAnsi="Times New Roman" w:cs="Times New Roman"/>
            <w:color w:val="642A8F"/>
            <w:sz w:val="24"/>
            <w:szCs w:val="24"/>
            <w:u w:val="single"/>
          </w:rPr>
          <w:t>39</w:t>
        </w:r>
      </w:hyperlink>
      <w:r w:rsidRPr="00BD581A">
        <w:rPr>
          <w:rFonts w:ascii="Times New Roman" w:eastAsia="Times New Roman" w:hAnsi="Times New Roman" w:cs="Times New Roman"/>
          <w:color w:val="000000"/>
          <w:sz w:val="24"/>
          <w:szCs w:val="24"/>
        </w:rPr>
        <w:t xml:space="preserve">] urged caution when using melanoma risk analysis and detection apps due to their diagnostic inaccuracy. </w:t>
      </w:r>
      <w:proofErr w:type="spellStart"/>
      <w:r w:rsidRPr="00BD581A">
        <w:rPr>
          <w:rFonts w:ascii="Times New Roman" w:eastAsia="Times New Roman" w:hAnsi="Times New Roman" w:cs="Times New Roman"/>
          <w:color w:val="000000"/>
          <w:sz w:val="24"/>
          <w:szCs w:val="24"/>
        </w:rPr>
        <w:t>Huckvale</w:t>
      </w:r>
      <w:proofErr w:type="spellEnd"/>
      <w:r w:rsidRPr="00BD581A">
        <w:rPr>
          <w:rFonts w:ascii="Times New Roman" w:eastAsia="Times New Roman" w:hAnsi="Times New Roman" w:cs="Times New Roman"/>
          <w:color w:val="000000"/>
          <w:sz w:val="24"/>
          <w:szCs w:val="24"/>
        </w:rPr>
        <w:t xml:space="preserve"> et al. [</w:t>
      </w:r>
      <w:hyperlink r:id="rId112" w:anchor="r96" w:history="1">
        <w:r w:rsidRPr="00BD581A">
          <w:rPr>
            <w:rFonts w:ascii="Times New Roman" w:eastAsia="Times New Roman" w:hAnsi="Times New Roman" w:cs="Times New Roman"/>
            <w:color w:val="642A8F"/>
            <w:sz w:val="24"/>
            <w:szCs w:val="24"/>
            <w:u w:val="single"/>
          </w:rPr>
          <w:t>96</w:t>
        </w:r>
      </w:hyperlink>
      <w:r w:rsidRPr="00BD581A">
        <w:rPr>
          <w:rFonts w:ascii="Times New Roman" w:eastAsia="Times New Roman" w:hAnsi="Times New Roman" w:cs="Times New Roman"/>
          <w:color w:val="000000"/>
          <w:sz w:val="24"/>
          <w:szCs w:val="24"/>
        </w:rPr>
        <w:t xml:space="preserve">] and </w:t>
      </w:r>
      <w:proofErr w:type="spellStart"/>
      <w:r w:rsidRPr="00BD581A">
        <w:rPr>
          <w:rFonts w:ascii="Times New Roman" w:eastAsia="Times New Roman" w:hAnsi="Times New Roman" w:cs="Times New Roman"/>
          <w:color w:val="000000"/>
          <w:sz w:val="24"/>
          <w:szCs w:val="24"/>
        </w:rPr>
        <w:t>McKinstry</w:t>
      </w:r>
      <w:proofErr w:type="spellEnd"/>
      <w:r w:rsidRPr="00BD581A">
        <w:rPr>
          <w:rFonts w:ascii="Times New Roman" w:eastAsia="Times New Roman" w:hAnsi="Times New Roman" w:cs="Times New Roman"/>
          <w:color w:val="000000"/>
          <w:sz w:val="24"/>
          <w:szCs w:val="24"/>
        </w:rPr>
        <w:t xml:space="preserve"> [</w:t>
      </w:r>
      <w:hyperlink r:id="rId113" w:anchor="r97" w:history="1">
        <w:r w:rsidRPr="00BD581A">
          <w:rPr>
            <w:rFonts w:ascii="Times New Roman" w:eastAsia="Times New Roman" w:hAnsi="Times New Roman" w:cs="Times New Roman"/>
            <w:color w:val="642A8F"/>
            <w:sz w:val="24"/>
            <w:szCs w:val="24"/>
            <w:u w:val="single"/>
          </w:rPr>
          <w:t>97</w:t>
        </w:r>
      </w:hyperlink>
      <w:r w:rsidRPr="00BD581A">
        <w:rPr>
          <w:rFonts w:ascii="Times New Roman" w:eastAsia="Times New Roman" w:hAnsi="Times New Roman" w:cs="Times New Roman"/>
          <w:color w:val="000000"/>
          <w:sz w:val="24"/>
          <w:szCs w:val="24"/>
        </w:rPr>
        <w:t xml:space="preserve">] expressed their concerns about worrying deficiencies in existing asthma self-management apps, concluding that none combine reliable information and appropriate supportive tools, and that some are even unsafe. </w:t>
      </w:r>
      <w:proofErr w:type="spellStart"/>
      <w:r w:rsidRPr="00BD581A">
        <w:rPr>
          <w:rFonts w:ascii="Times New Roman" w:eastAsia="Times New Roman" w:hAnsi="Times New Roman" w:cs="Times New Roman"/>
          <w:color w:val="000000"/>
          <w:sz w:val="24"/>
          <w:szCs w:val="24"/>
        </w:rPr>
        <w:t>Demidowich</w:t>
      </w:r>
      <w:proofErr w:type="spellEnd"/>
      <w:r w:rsidRPr="00BD581A">
        <w:rPr>
          <w:rFonts w:ascii="Times New Roman" w:eastAsia="Times New Roman" w:hAnsi="Times New Roman" w:cs="Times New Roman"/>
          <w:color w:val="000000"/>
          <w:sz w:val="24"/>
          <w:szCs w:val="24"/>
        </w:rPr>
        <w:t xml:space="preserve"> et al. [</w:t>
      </w:r>
      <w:hyperlink r:id="rId114" w:anchor="r25" w:history="1">
        <w:r w:rsidRPr="00BD581A">
          <w:rPr>
            <w:rFonts w:ascii="Times New Roman" w:eastAsia="Times New Roman" w:hAnsi="Times New Roman" w:cs="Times New Roman"/>
            <w:color w:val="642A8F"/>
            <w:sz w:val="24"/>
            <w:szCs w:val="24"/>
            <w:u w:val="single"/>
          </w:rPr>
          <w:t>25</w:t>
        </w:r>
      </w:hyperlink>
      <w:r w:rsidRPr="00BD581A">
        <w:rPr>
          <w:rFonts w:ascii="Times New Roman" w:eastAsia="Times New Roman" w:hAnsi="Times New Roman" w:cs="Times New Roman"/>
          <w:color w:val="000000"/>
          <w:sz w:val="24"/>
          <w:szCs w:val="24"/>
        </w:rPr>
        <w:t>] described deficiencies and other issues hindering usability in their reviewed sample of diabetes self-management apps for Android smartphones. O'Neill and Brady [</w:t>
      </w:r>
      <w:hyperlink r:id="rId115" w:anchor="r98" w:history="1">
        <w:r w:rsidRPr="00BD581A">
          <w:rPr>
            <w:rFonts w:ascii="Times New Roman" w:eastAsia="Times New Roman" w:hAnsi="Times New Roman" w:cs="Times New Roman"/>
            <w:color w:val="642A8F"/>
            <w:sz w:val="24"/>
            <w:szCs w:val="24"/>
            <w:u w:val="single"/>
          </w:rPr>
          <w:t>98</w:t>
        </w:r>
      </w:hyperlink>
      <w:r w:rsidRPr="00BD581A">
        <w:rPr>
          <w:rFonts w:ascii="Times New Roman" w:eastAsia="Times New Roman" w:hAnsi="Times New Roman" w:cs="Times New Roman"/>
          <w:color w:val="000000"/>
          <w:sz w:val="24"/>
          <w:szCs w:val="24"/>
        </w:rPr>
        <w:t>] pointed to apps where inaccuracy or inconsistency could potentially cost lives, citing their experience with opioid conversion calculators. They examined 23 different opioid conversion medical apps and found alarming inconsistencies in their outputs.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Apps as a ‘medical device’: regulation in USA and Europe</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Through guidance first released in draft form in July 2011, the US FDA defined “</w:t>
      </w:r>
      <w:r w:rsidRPr="00BD581A">
        <w:rPr>
          <w:rFonts w:ascii="Times New Roman" w:eastAsia="Times New Roman" w:hAnsi="Times New Roman" w:cs="Times New Roman"/>
          <w:i/>
          <w:iCs/>
          <w:color w:val="000000"/>
          <w:sz w:val="24"/>
          <w:szCs w:val="24"/>
        </w:rPr>
        <w:t>a small subset of mobile medical apps that may impact on the performance or functionality of currently regulated medical devices and as such, will require FDA oversight</w:t>
      </w:r>
      <w:r w:rsidRPr="00BD581A">
        <w:rPr>
          <w:rFonts w:ascii="Times New Roman" w:eastAsia="Times New Roman" w:hAnsi="Times New Roman" w:cs="Times New Roman"/>
          <w:color w:val="000000"/>
          <w:sz w:val="24"/>
          <w:szCs w:val="24"/>
        </w:rPr>
        <w:t>” [</w:t>
      </w:r>
      <w:hyperlink r:id="rId116" w:anchor="r99" w:history="1">
        <w:r w:rsidRPr="00BD581A">
          <w:rPr>
            <w:rFonts w:ascii="Times New Roman" w:eastAsia="Times New Roman" w:hAnsi="Times New Roman" w:cs="Times New Roman"/>
            <w:color w:val="642A8F"/>
            <w:sz w:val="24"/>
            <w:szCs w:val="24"/>
            <w:u w:val="single"/>
          </w:rPr>
          <w:t>99</w:t>
        </w:r>
      </w:hyperlink>
      <w:r w:rsidRPr="00BD581A">
        <w:rPr>
          <w:rFonts w:ascii="Times New Roman" w:eastAsia="Times New Roman" w:hAnsi="Times New Roman" w:cs="Times New Roman"/>
          <w:color w:val="000000"/>
          <w:sz w:val="24"/>
          <w:szCs w:val="24"/>
        </w:rPr>
        <w:t>,</w:t>
      </w:r>
      <w:hyperlink r:id="rId117" w:anchor="r100" w:history="1">
        <w:r w:rsidRPr="00BD581A">
          <w:rPr>
            <w:rFonts w:ascii="Times New Roman" w:eastAsia="Times New Roman" w:hAnsi="Times New Roman" w:cs="Times New Roman"/>
            <w:color w:val="642A8F"/>
            <w:sz w:val="24"/>
            <w:szCs w:val="24"/>
            <w:u w:val="single"/>
          </w:rPr>
          <w:t>100</w:t>
        </w:r>
      </w:hyperlink>
      <w:r w:rsidRPr="00BD581A">
        <w:rPr>
          <w:rFonts w:ascii="Times New Roman" w:eastAsia="Times New Roman" w:hAnsi="Times New Roman" w:cs="Times New Roman"/>
          <w:color w:val="000000"/>
          <w:sz w:val="24"/>
          <w:szCs w:val="24"/>
        </w:rPr>
        <w:t>]. Such medical apps could present a real risk to patients if the apps do not work as intended. The FDA has already cleared a handful of mobile medical apps [</w:t>
      </w:r>
      <w:hyperlink r:id="rId118" w:anchor="r101" w:history="1">
        <w:r w:rsidRPr="00BD581A">
          <w:rPr>
            <w:rFonts w:ascii="Times New Roman" w:eastAsia="Times New Roman" w:hAnsi="Times New Roman" w:cs="Times New Roman"/>
            <w:color w:val="642A8F"/>
            <w:sz w:val="24"/>
            <w:szCs w:val="24"/>
            <w:u w:val="single"/>
          </w:rPr>
          <w:t>101</w:t>
        </w:r>
      </w:hyperlink>
      <w:r w:rsidRPr="00BD581A">
        <w:rPr>
          <w:rFonts w:ascii="Times New Roman" w:eastAsia="Times New Roman" w:hAnsi="Times New Roman" w:cs="Times New Roman"/>
          <w:color w:val="000000"/>
          <w:sz w:val="24"/>
          <w:szCs w:val="24"/>
        </w:rPr>
        <w:t>] that are either used as an accessory to an FDA-regulated medical device or transform a mobile platform into a regulated medical device (e.g., an app that turns a smartphone into an ECG machine).</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FDA-approved apps include ‘Mobile MIM’ for iPhone and iPad, a diagnostic radiology app by Cleveland-based MIM Software Inc. that enables a healthcare professional to view medical images on an iPad and make a diagnosis [</w:t>
      </w:r>
      <w:hyperlink r:id="rId119" w:anchor="r102" w:history="1">
        <w:r w:rsidRPr="00BD581A">
          <w:rPr>
            <w:rFonts w:ascii="Times New Roman" w:eastAsia="Times New Roman" w:hAnsi="Times New Roman" w:cs="Times New Roman"/>
            <w:color w:val="642A8F"/>
            <w:sz w:val="24"/>
            <w:szCs w:val="24"/>
            <w:u w:val="single"/>
          </w:rPr>
          <w:t>102</w:t>
        </w:r>
      </w:hyperlink>
      <w:r w:rsidRPr="00BD581A">
        <w:rPr>
          <w:rFonts w:ascii="Times New Roman" w:eastAsia="Times New Roman" w:hAnsi="Times New Roman" w:cs="Times New Roman"/>
          <w:color w:val="000000"/>
          <w:sz w:val="24"/>
          <w:szCs w:val="24"/>
        </w:rPr>
        <w:t>]. More recently, Intuitive Medical Technologies in Shreveport, Louisiana, received 510(k) FDA clearance for their ‘</w:t>
      </w:r>
      <w:proofErr w:type="spellStart"/>
      <w:r w:rsidRPr="00BD581A">
        <w:rPr>
          <w:rFonts w:ascii="Times New Roman" w:eastAsia="Times New Roman" w:hAnsi="Times New Roman" w:cs="Times New Roman"/>
          <w:color w:val="000000"/>
          <w:sz w:val="24"/>
          <w:szCs w:val="24"/>
        </w:rPr>
        <w:t>iExaminer</w:t>
      </w:r>
      <w:proofErr w:type="spellEnd"/>
      <w:r w:rsidRPr="00BD581A">
        <w:rPr>
          <w:rFonts w:ascii="Times New Roman" w:eastAsia="Times New Roman" w:hAnsi="Times New Roman" w:cs="Times New Roman"/>
          <w:color w:val="000000"/>
          <w:sz w:val="24"/>
          <w:szCs w:val="24"/>
        </w:rPr>
        <w:t>’ adapter and companion app for the iPhone. The ‘</w:t>
      </w:r>
      <w:proofErr w:type="spellStart"/>
      <w:r w:rsidRPr="00BD581A">
        <w:rPr>
          <w:rFonts w:ascii="Times New Roman" w:eastAsia="Times New Roman" w:hAnsi="Times New Roman" w:cs="Times New Roman"/>
          <w:color w:val="000000"/>
          <w:sz w:val="24"/>
          <w:szCs w:val="24"/>
        </w:rPr>
        <w:t>iExaminer</w:t>
      </w:r>
      <w:proofErr w:type="spellEnd"/>
      <w:r w:rsidRPr="00BD581A">
        <w:rPr>
          <w:rFonts w:ascii="Times New Roman" w:eastAsia="Times New Roman" w:hAnsi="Times New Roman" w:cs="Times New Roman"/>
          <w:color w:val="000000"/>
          <w:sz w:val="24"/>
          <w:szCs w:val="24"/>
        </w:rPr>
        <w:t xml:space="preserve">’ attachment connects ‘Welch Allyn’s </w:t>
      </w:r>
      <w:proofErr w:type="spellStart"/>
      <w:r w:rsidRPr="00BD581A">
        <w:rPr>
          <w:rFonts w:ascii="Times New Roman" w:eastAsia="Times New Roman" w:hAnsi="Times New Roman" w:cs="Times New Roman"/>
          <w:color w:val="000000"/>
          <w:sz w:val="24"/>
          <w:szCs w:val="24"/>
        </w:rPr>
        <w:t>PanOptic</w:t>
      </w:r>
      <w:proofErr w:type="spellEnd"/>
      <w:r w:rsidRPr="00BD581A">
        <w:rPr>
          <w:rFonts w:ascii="Times New Roman" w:eastAsia="Times New Roman" w:hAnsi="Times New Roman" w:cs="Times New Roman"/>
          <w:color w:val="000000"/>
          <w:sz w:val="24"/>
          <w:szCs w:val="24"/>
        </w:rPr>
        <w:t xml:space="preserve"> Ophthalmoscope’ to an iPhone, aligning the eye piece of the ophthalmoscope to the phone’s camera. The combined system and app allows clinicians to image the eye (fundus exams) and save the images for later review or sharing with colleagues [</w:t>
      </w:r>
      <w:hyperlink r:id="rId120" w:anchor="r103" w:history="1">
        <w:r w:rsidRPr="00BD581A">
          <w:rPr>
            <w:rFonts w:ascii="Times New Roman" w:eastAsia="Times New Roman" w:hAnsi="Times New Roman" w:cs="Times New Roman"/>
            <w:color w:val="642A8F"/>
            <w:sz w:val="24"/>
            <w:szCs w:val="24"/>
            <w:u w:val="single"/>
          </w:rPr>
          <w:t>103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In a must-read </w:t>
      </w:r>
      <w:r w:rsidRPr="00BD581A">
        <w:rPr>
          <w:rFonts w:ascii="Times New Roman" w:eastAsia="Times New Roman" w:hAnsi="Times New Roman" w:cs="Times New Roman"/>
          <w:i/>
          <w:iCs/>
          <w:color w:val="000000"/>
          <w:sz w:val="24"/>
          <w:szCs w:val="24"/>
        </w:rPr>
        <w:t>IEEE Spectrum</w:t>
      </w:r>
      <w:r w:rsidRPr="00BD581A">
        <w:rPr>
          <w:rFonts w:ascii="Times New Roman" w:eastAsia="Times New Roman" w:hAnsi="Times New Roman" w:cs="Times New Roman"/>
          <w:color w:val="000000"/>
          <w:sz w:val="24"/>
          <w:szCs w:val="24"/>
        </w:rPr>
        <w:t> article published in September 2012, Strickland presented a list of top-five requests to the FDA that came out of a survey of key industry figures on what they would like to see in FDA rules for medical apps [</w:t>
      </w:r>
      <w:hyperlink r:id="rId121" w:anchor="r104" w:history="1">
        <w:r w:rsidRPr="00BD581A">
          <w:rPr>
            <w:rFonts w:ascii="Times New Roman" w:eastAsia="Times New Roman" w:hAnsi="Times New Roman" w:cs="Times New Roman"/>
            <w:color w:val="642A8F"/>
            <w:sz w:val="24"/>
            <w:szCs w:val="24"/>
            <w:u w:val="single"/>
          </w:rPr>
          <w:t>104</w:t>
        </w:r>
      </w:hyperlink>
      <w:r w:rsidRPr="00BD581A">
        <w:rPr>
          <w:rFonts w:ascii="Times New Roman" w:eastAsia="Times New Roman" w:hAnsi="Times New Roman" w:cs="Times New Roman"/>
          <w:color w:val="000000"/>
          <w:sz w:val="24"/>
          <w:szCs w:val="24"/>
        </w:rPr>
        <w:t>]. The requests deal essentially with the need to crisply define the boundaries between apps that have to be regulated by the FDA and apps that do not have to go through the certification process. The surveyed industry experts called for clarifying the difference between a medical app and a wellness app, as well as the difference between diagnosing and monitoring; establishing the risk-level threshold for FDA enforcement; defining the limits of the FDA’s rule on apps that serve as device accessories; and making a plan for how to handle “modular” apps, i.e., multiple apps designed to work together (if one of those apps is regulated by the FDA, must all the others be as well?) [</w:t>
      </w:r>
      <w:hyperlink r:id="rId122" w:anchor="r104" w:history="1">
        <w:r w:rsidRPr="00BD581A">
          <w:rPr>
            <w:rFonts w:ascii="Times New Roman" w:eastAsia="Times New Roman" w:hAnsi="Times New Roman" w:cs="Times New Roman"/>
            <w:color w:val="642A8F"/>
            <w:sz w:val="24"/>
            <w:szCs w:val="24"/>
            <w:u w:val="single"/>
          </w:rPr>
          <w:t>104</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In Europe, ‘</w:t>
      </w:r>
      <w:proofErr w:type="spellStart"/>
      <w:r w:rsidRPr="00BD581A">
        <w:rPr>
          <w:rFonts w:ascii="Times New Roman" w:eastAsia="Times New Roman" w:hAnsi="Times New Roman" w:cs="Times New Roman"/>
          <w:color w:val="000000"/>
          <w:sz w:val="24"/>
          <w:szCs w:val="24"/>
        </w:rPr>
        <w:t>ONCOassist</w:t>
      </w:r>
      <w:proofErr w:type="spellEnd"/>
      <w:r w:rsidRPr="00BD581A">
        <w:rPr>
          <w:rFonts w:ascii="Times New Roman" w:eastAsia="Times New Roman" w:hAnsi="Times New Roman" w:cs="Times New Roman"/>
          <w:color w:val="000000"/>
          <w:sz w:val="24"/>
          <w:szCs w:val="24"/>
        </w:rPr>
        <w:t>’ [</w:t>
      </w:r>
      <w:hyperlink r:id="rId123" w:anchor="r105" w:history="1">
        <w:r w:rsidRPr="00BD581A">
          <w:rPr>
            <w:rFonts w:ascii="Times New Roman" w:eastAsia="Times New Roman" w:hAnsi="Times New Roman" w:cs="Times New Roman"/>
            <w:color w:val="642A8F"/>
            <w:sz w:val="24"/>
            <w:szCs w:val="24"/>
            <w:u w:val="single"/>
          </w:rPr>
          <w:t>105</w:t>
        </w:r>
      </w:hyperlink>
      <w:r w:rsidRPr="00BD581A">
        <w:rPr>
          <w:rFonts w:ascii="Times New Roman" w:eastAsia="Times New Roman" w:hAnsi="Times New Roman" w:cs="Times New Roman"/>
          <w:color w:val="000000"/>
          <w:sz w:val="24"/>
          <w:szCs w:val="24"/>
        </w:rPr>
        <w:t>], an Irish app for the iPhone and iPad that contains prognostic tools and useful calculators for oncologists at the point-of-care (and as such falls within the definition of a medical device), has received CE certification or </w:t>
      </w:r>
      <w:proofErr w:type="spellStart"/>
      <w:r w:rsidRPr="00BD581A">
        <w:rPr>
          <w:rFonts w:ascii="Times New Roman" w:eastAsia="Times New Roman" w:hAnsi="Times New Roman" w:cs="Times New Roman"/>
          <w:i/>
          <w:iCs/>
          <w:color w:val="000000"/>
          <w:sz w:val="24"/>
          <w:szCs w:val="24"/>
        </w:rPr>
        <w:t>Conformité</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Européenne</w:t>
      </w:r>
      <w:proofErr w:type="spellEnd"/>
      <w:r w:rsidRPr="00BD581A">
        <w:rPr>
          <w:rFonts w:ascii="Times New Roman" w:eastAsia="Times New Roman" w:hAnsi="Times New Roman" w:cs="Times New Roman"/>
          <w:color w:val="000000"/>
          <w:sz w:val="24"/>
          <w:szCs w:val="24"/>
        </w:rPr>
        <w:t>, a key mark of a product’s compliance with relevant EU [European Union] legislation [</w:t>
      </w:r>
      <w:hyperlink r:id="rId124" w:anchor="r106" w:history="1">
        <w:r w:rsidRPr="00BD581A">
          <w:rPr>
            <w:rFonts w:ascii="Times New Roman" w:eastAsia="Times New Roman" w:hAnsi="Times New Roman" w:cs="Times New Roman"/>
            <w:color w:val="642A8F"/>
            <w:sz w:val="24"/>
            <w:szCs w:val="24"/>
            <w:u w:val="single"/>
          </w:rPr>
          <w:t>106</w:t>
        </w:r>
      </w:hyperlink>
      <w:r w:rsidRPr="00BD581A">
        <w:rPr>
          <w:rFonts w:ascii="Times New Roman" w:eastAsia="Times New Roman" w:hAnsi="Times New Roman" w:cs="Times New Roman"/>
          <w:color w:val="000000"/>
          <w:sz w:val="24"/>
          <w:szCs w:val="24"/>
        </w:rPr>
        <w:t>] in 2013, and displays the ‘CE mark’ on its welcome screen [</w:t>
      </w:r>
      <w:hyperlink r:id="rId125" w:anchor="r107" w:history="1">
        <w:r w:rsidRPr="00BD581A">
          <w:rPr>
            <w:rFonts w:ascii="Times New Roman" w:eastAsia="Times New Roman" w:hAnsi="Times New Roman" w:cs="Times New Roman"/>
            <w:color w:val="642A8F"/>
            <w:sz w:val="24"/>
            <w:szCs w:val="24"/>
            <w:u w:val="single"/>
          </w:rPr>
          <w:t>107</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Indeed, the European Medical Device Directive MDD 93/42/EEC explicitly mentions ‘software’ in its definition of ‘medical device’ [</w:t>
      </w:r>
      <w:hyperlink r:id="rId126" w:anchor="r108" w:history="1">
        <w:r w:rsidRPr="00BD581A">
          <w:rPr>
            <w:rFonts w:ascii="Times New Roman" w:eastAsia="Times New Roman" w:hAnsi="Times New Roman" w:cs="Times New Roman"/>
            <w:color w:val="642A8F"/>
            <w:sz w:val="24"/>
            <w:szCs w:val="24"/>
            <w:u w:val="single"/>
          </w:rPr>
          <w:t>108</w:t>
        </w:r>
      </w:hyperlink>
      <w:r w:rsidRPr="00BD581A">
        <w:rPr>
          <w:rFonts w:ascii="Times New Roman" w:eastAsia="Times New Roman" w:hAnsi="Times New Roman" w:cs="Times New Roman"/>
          <w:color w:val="000000"/>
          <w:sz w:val="24"/>
          <w:szCs w:val="24"/>
        </w:rPr>
        <w:t>]. But many apps with dosage calculator functions currently marketed in the UK still do not carry the CE mark to show that they have been registered as class I medical devices with the MHRA in England or one of the corresponding regulatory bodies in other EU countries [</w:t>
      </w:r>
      <w:hyperlink r:id="rId127" w:anchor="r109" w:history="1">
        <w:r w:rsidRPr="00BD581A">
          <w:rPr>
            <w:rFonts w:ascii="Times New Roman" w:eastAsia="Times New Roman" w:hAnsi="Times New Roman" w:cs="Times New Roman"/>
            <w:color w:val="642A8F"/>
            <w:sz w:val="24"/>
            <w:szCs w:val="24"/>
            <w:u w:val="single"/>
          </w:rPr>
          <w:t>109</w:t>
        </w:r>
      </w:hyperlink>
      <w:r w:rsidRPr="00BD581A">
        <w:rPr>
          <w:rFonts w:ascii="Times New Roman" w:eastAsia="Times New Roman" w:hAnsi="Times New Roman" w:cs="Times New Roman"/>
          <w:color w:val="000000"/>
          <w:sz w:val="24"/>
          <w:szCs w:val="24"/>
        </w:rPr>
        <w:t>]. The likelihood of an app being treated as a medical device by the MHRA depends on what the app does and the corresponding level of patient risk associated with it. High risk apps, e.g., those performing complex calculations using patient data to aid diagnosis or treatment decisions, can be safely classified as ‘medical devices’.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According to MHRA, if an app is purely a record archiving and retrieval system (electronic health records), it is unlikely to be considered a medical device; however, if it includes a module that interprets data or performs some calculation, then it is likely that this particular component may be considered a medical device. Decision-support apps are also generally not considered a medical device by MHRA if they just provide existing (i.e., reference/evidence-based) information to enable a healthcare professional to make a clinical decision. However, if the apps perform a calculation or interpret or interpolate data and the clinician does not review the raw data, then such apps may be considered medical devices for MHRA purposes. Nevertheless, an app performing simple and straightforward calculations such as BMI (body mass index) should not be treated as a medical device, but a dosage calculator that recommends a dose based on individual patient details should be [</w:t>
      </w:r>
      <w:hyperlink r:id="rId128" w:anchor="r109" w:history="1">
        <w:r w:rsidRPr="00BD581A">
          <w:rPr>
            <w:rFonts w:ascii="Times New Roman" w:eastAsia="Times New Roman" w:hAnsi="Times New Roman" w:cs="Times New Roman"/>
            <w:color w:val="642A8F"/>
            <w:sz w:val="24"/>
            <w:szCs w:val="24"/>
            <w:u w:val="single"/>
          </w:rPr>
          <w:t>109</w:t>
        </w:r>
      </w:hyperlink>
      <w:r w:rsidRPr="00BD581A">
        <w:rPr>
          <w:rFonts w:ascii="Times New Roman" w:eastAsia="Times New Roman" w:hAnsi="Times New Roman" w:cs="Times New Roman"/>
          <w:color w:val="000000"/>
          <w:sz w:val="24"/>
          <w:szCs w:val="24"/>
        </w:rPr>
        <w:t>,</w:t>
      </w:r>
      <w:hyperlink r:id="rId129" w:anchor="r110" w:history="1">
        <w:r w:rsidRPr="00BD581A">
          <w:rPr>
            <w:rFonts w:ascii="Times New Roman" w:eastAsia="Times New Roman" w:hAnsi="Times New Roman" w:cs="Times New Roman"/>
            <w:color w:val="642A8F"/>
            <w:sz w:val="24"/>
            <w:szCs w:val="24"/>
            <w:u w:val="single"/>
          </w:rPr>
          <w:t>110</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Developers and publishers wanting to have the ‘CE mark’ on their apps need to notify the MHRA in the UK (or a corresponding agency in other European countries), producing a ‘declaration of conformity’ that includes detailed technical documentation of how their app design conforms to the Medical Device Directive MDD 93/42/EEC. As part of the technical documentation, app developers will also need to have undertaken a controlled test and risk assessment to demonstrate that their app supports and improves upon any existing process used to present the same information or function. Once all the registration documentation is ready, developers and/or publishers should submit it to the MHRA with the appropriate registration fee (£70.00 GBP at time of writing) [</w:t>
      </w:r>
      <w:hyperlink r:id="rId130" w:anchor="r109" w:history="1">
        <w:r w:rsidRPr="00BD581A">
          <w:rPr>
            <w:rFonts w:ascii="Times New Roman" w:eastAsia="Times New Roman" w:hAnsi="Times New Roman" w:cs="Times New Roman"/>
            <w:color w:val="642A8F"/>
            <w:sz w:val="24"/>
            <w:szCs w:val="24"/>
            <w:u w:val="single"/>
          </w:rPr>
          <w:t>109</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lastRenderedPageBreak/>
        <w:t>NHS (England) online Health Apps Library: a full-fledged ‘vetted app store’ is still a far distance away</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The National Health Service (NHS) in England runs an online Health Apps Library [</w:t>
      </w:r>
      <w:hyperlink r:id="rId131" w:anchor="r111" w:history="1">
        <w:r w:rsidRPr="00BD581A">
          <w:rPr>
            <w:rFonts w:ascii="Times New Roman" w:eastAsia="Times New Roman" w:hAnsi="Times New Roman" w:cs="Times New Roman"/>
            <w:color w:val="642A8F"/>
            <w:sz w:val="24"/>
            <w:szCs w:val="24"/>
            <w:u w:val="single"/>
          </w:rPr>
          <w:t>111</w:t>
        </w:r>
      </w:hyperlink>
      <w:r w:rsidRPr="00BD581A">
        <w:rPr>
          <w:rFonts w:ascii="Times New Roman" w:eastAsia="Times New Roman" w:hAnsi="Times New Roman" w:cs="Times New Roman"/>
          <w:color w:val="000000"/>
          <w:sz w:val="24"/>
          <w:szCs w:val="24"/>
        </w:rPr>
        <w:t>], where it lists and recommends some carefully selected apps such as ‘</w:t>
      </w:r>
      <w:proofErr w:type="spellStart"/>
      <w:r w:rsidRPr="00BD581A">
        <w:rPr>
          <w:rFonts w:ascii="Times New Roman" w:eastAsia="Times New Roman" w:hAnsi="Times New Roman" w:cs="Times New Roman"/>
          <w:color w:val="000000"/>
          <w:sz w:val="24"/>
          <w:szCs w:val="24"/>
        </w:rPr>
        <w:t>iBreastCheck</w:t>
      </w:r>
      <w:proofErr w:type="spellEnd"/>
      <w:r w:rsidRPr="00BD581A">
        <w:rPr>
          <w:rFonts w:ascii="Times New Roman" w:eastAsia="Times New Roman" w:hAnsi="Times New Roman" w:cs="Times New Roman"/>
          <w:color w:val="000000"/>
          <w:sz w:val="24"/>
          <w:szCs w:val="24"/>
        </w:rPr>
        <w:t>’ (Breakthrough Breast Cancer) [</w:t>
      </w:r>
      <w:hyperlink r:id="rId132" w:anchor="r112" w:history="1">
        <w:r w:rsidRPr="00BD581A">
          <w:rPr>
            <w:rFonts w:ascii="Times New Roman" w:eastAsia="Times New Roman" w:hAnsi="Times New Roman" w:cs="Times New Roman"/>
            <w:color w:val="642A8F"/>
            <w:sz w:val="24"/>
            <w:szCs w:val="24"/>
            <w:u w:val="single"/>
          </w:rPr>
          <w:t>112</w:t>
        </w:r>
      </w:hyperlink>
      <w:r w:rsidRPr="00BD581A">
        <w:rPr>
          <w:rFonts w:ascii="Times New Roman" w:eastAsia="Times New Roman" w:hAnsi="Times New Roman" w:cs="Times New Roman"/>
          <w:color w:val="000000"/>
          <w:sz w:val="24"/>
          <w:szCs w:val="24"/>
        </w:rPr>
        <w:t>] and the NHS’ own ‘Health Choices’ app [</w:t>
      </w:r>
      <w:hyperlink r:id="rId133" w:anchor="r113" w:history="1">
        <w:r w:rsidRPr="00BD581A">
          <w:rPr>
            <w:rFonts w:ascii="Times New Roman" w:eastAsia="Times New Roman" w:hAnsi="Times New Roman" w:cs="Times New Roman"/>
            <w:color w:val="642A8F"/>
            <w:sz w:val="24"/>
            <w:szCs w:val="24"/>
            <w:u w:val="single"/>
          </w:rPr>
          <w:t>113</w:t>
        </w:r>
      </w:hyperlink>
      <w:r w:rsidRPr="00BD581A">
        <w:rPr>
          <w:rFonts w:ascii="Times New Roman" w:eastAsia="Times New Roman" w:hAnsi="Times New Roman" w:cs="Times New Roman"/>
          <w:color w:val="000000"/>
          <w:sz w:val="24"/>
          <w:szCs w:val="24"/>
        </w:rPr>
        <w:t>] (not all of the listed apps can be considered as medical devices). The NHS Health Apps Library only provides links to third-party stores hosting the actual apps. Developers can submit their apps for review and possible listing in the Library.</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Visitors can also review and rate apps in the NHS Health Apps Library. Many other app directory sites (and the app stores run by Amazon, Apple, Google, Microsoft and Research </w:t>
      </w:r>
      <w:proofErr w:type="gramStart"/>
      <w:r w:rsidRPr="00BD581A">
        <w:rPr>
          <w:rFonts w:ascii="Times New Roman" w:eastAsia="Times New Roman" w:hAnsi="Times New Roman" w:cs="Times New Roman"/>
          <w:color w:val="000000"/>
          <w:sz w:val="24"/>
          <w:szCs w:val="24"/>
        </w:rPr>
        <w:t>In</w:t>
      </w:r>
      <w:proofErr w:type="gramEnd"/>
      <w:r w:rsidRPr="00BD581A">
        <w:rPr>
          <w:rFonts w:ascii="Times New Roman" w:eastAsia="Times New Roman" w:hAnsi="Times New Roman" w:cs="Times New Roman"/>
          <w:color w:val="000000"/>
          <w:sz w:val="24"/>
          <w:szCs w:val="24"/>
        </w:rPr>
        <w:t xml:space="preserve"> Motion [RIM/BlackBerry]) allow users, including healthcare professionals, to review and rate apps, e.g., the ‘Medical App Journal’ directory [</w:t>
      </w:r>
      <w:hyperlink r:id="rId134" w:anchor="r22" w:history="1">
        <w:r w:rsidRPr="00BD581A">
          <w:rPr>
            <w:rFonts w:ascii="Times New Roman" w:eastAsia="Times New Roman" w:hAnsi="Times New Roman" w:cs="Times New Roman"/>
            <w:color w:val="642A8F"/>
            <w:sz w:val="24"/>
            <w:szCs w:val="24"/>
            <w:u w:val="single"/>
          </w:rPr>
          <w:t>22</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It has been proposed that the NHS should provide its own full-fledged ‘vetted app store’ [</w:t>
      </w:r>
      <w:hyperlink r:id="rId135" w:anchor="r114" w:history="1">
        <w:r w:rsidRPr="00BD581A">
          <w:rPr>
            <w:rFonts w:ascii="Times New Roman" w:eastAsia="Times New Roman" w:hAnsi="Times New Roman" w:cs="Times New Roman"/>
            <w:color w:val="642A8F"/>
            <w:sz w:val="24"/>
            <w:szCs w:val="24"/>
            <w:u w:val="single"/>
          </w:rPr>
          <w:t>114</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"r115"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115</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A proper app store (</w:t>
      </w:r>
      <w:r w:rsidRPr="00BD581A">
        <w:rPr>
          <w:rFonts w:ascii="Times New Roman" w:eastAsia="Times New Roman" w:hAnsi="Times New Roman" w:cs="Times New Roman"/>
          <w:i/>
          <w:iCs/>
          <w:color w:val="000000"/>
          <w:sz w:val="24"/>
          <w:szCs w:val="24"/>
        </w:rPr>
        <w:t>cf.</w:t>
      </w:r>
      <w:r w:rsidRPr="00BD581A">
        <w:rPr>
          <w:rFonts w:ascii="Times New Roman" w:eastAsia="Times New Roman" w:hAnsi="Times New Roman" w:cs="Times New Roman"/>
          <w:color w:val="000000"/>
          <w:sz w:val="24"/>
          <w:szCs w:val="24"/>
        </w:rPr>
        <w:t xml:space="preserve"> Apple iTunes Store or Google Play) would accept app submissions from developers and also deliver those apps (if approved) to users’ devices, while handling any payments that might be involved (in the case of paid apps). For the NHS, there would be the additional task of assessing and ensuring the quality of these apps from a medical/health point of view, e.g., ‘is the medical content or advice offered by an app sound, safe and up-to-date?’ This is in addition to the technical assessment of submitted apps, to determine if they behave as intended, without crashing the devices running them, and where applicable, if they are secure and protect user’s privacy. These are not trivial tasks, and could prove very demanding and well beyond the remits of the NHS, when one considers the thousands of medical and health apps that a </w:t>
      </w:r>
      <w:proofErr w:type="spellStart"/>
      <w:r w:rsidRPr="00BD581A">
        <w:rPr>
          <w:rFonts w:ascii="Times New Roman" w:eastAsia="Times New Roman" w:hAnsi="Times New Roman" w:cs="Times New Roman"/>
          <w:color w:val="000000"/>
          <w:sz w:val="24"/>
          <w:szCs w:val="24"/>
        </w:rPr>
        <w:t>specialised</w:t>
      </w:r>
      <w:proofErr w:type="spellEnd"/>
      <w:r w:rsidRPr="00BD581A">
        <w:rPr>
          <w:rFonts w:ascii="Times New Roman" w:eastAsia="Times New Roman" w:hAnsi="Times New Roman" w:cs="Times New Roman"/>
          <w:color w:val="000000"/>
          <w:sz w:val="24"/>
          <w:szCs w:val="24"/>
        </w:rPr>
        <w:t xml:space="preserve"> health apps store would have to deal with.</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r w:rsidRPr="00BD581A">
        <w:rPr>
          <w:rFonts w:ascii="Arial" w:eastAsia="Times New Roman" w:hAnsi="Arial" w:cs="Arial"/>
          <w:color w:val="724128"/>
          <w:sz w:val="24"/>
          <w:szCs w:val="24"/>
        </w:rPr>
        <w:t>Beyond ‘apps as a medical device’: desiderata for successful clinical and health-related apps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Going outside the rather rigid and narrow limits of the definitions by the FDA and MHRA of ‘software (apps) as a medical device’ and the associated risks to patient safety, there are other aspects of clinical and health-related apps that deserve much attention. These aspects or factors are also equally important in the case of health-related and medical apps that are </w:t>
      </w:r>
      <w:r w:rsidRPr="00BD581A">
        <w:rPr>
          <w:rFonts w:ascii="Times New Roman" w:eastAsia="Times New Roman" w:hAnsi="Times New Roman" w:cs="Times New Roman"/>
          <w:i/>
          <w:iCs/>
          <w:color w:val="000000"/>
          <w:sz w:val="24"/>
          <w:szCs w:val="24"/>
        </w:rPr>
        <w:t>excluded</w:t>
      </w:r>
      <w:r w:rsidRPr="00BD581A">
        <w:rPr>
          <w:rFonts w:ascii="Times New Roman" w:eastAsia="Times New Roman" w:hAnsi="Times New Roman" w:cs="Times New Roman"/>
          <w:color w:val="000000"/>
          <w:sz w:val="24"/>
          <w:szCs w:val="24"/>
        </w:rPr>
        <w:t> from conventional (software as a) medical device regulations. These factors affect an app’s overall fitness for purpose, effectiveness and value-for-money (for paid apps), and can thus be seen as ‘desiderata or ingredients for app success’.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Medical and health app reviewers, such as the curators of the above mentioned NHS Health Apps Library, should cover (and perhaps rate in some way) these aspects in any app review or assessment they undertake (where applicable), to allow end users to make informed comparisons and decisions about which apps to download and use. Furthermore, we recommend that these factors should be routinely considered by app developers and publishers, perhaps in the form of a checklist to be added to their existing quality assurance (QA) procedures (see also our discussion of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Health App Certification Standards below), as a kind of industry self-regulation and/or voluntary certification.</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 xml:space="preserve">These app aspects cover content quality (for health education and reference apps), usability issues (including ‘cognitive accessibility’ and associated consumers’ general and health literacy issues), device connectivity standards, as well as a number of other issues that are fully covered in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Health App Certification Standards [</w:t>
      </w:r>
      <w:hyperlink r:id="rId136" w:anchor="r116" w:history="1">
        <w:r w:rsidRPr="00BD581A">
          <w:rPr>
            <w:rFonts w:ascii="Times New Roman" w:eastAsia="Times New Roman" w:hAnsi="Times New Roman" w:cs="Times New Roman"/>
            <w:color w:val="642A8F"/>
            <w:sz w:val="24"/>
            <w:szCs w:val="24"/>
            <w:u w:val="single"/>
          </w:rPr>
          <w:t>116</w:t>
        </w:r>
      </w:hyperlink>
      <w:r w:rsidRPr="00BD581A">
        <w:rPr>
          <w:rFonts w:ascii="Times New Roman" w:eastAsia="Times New Roman" w:hAnsi="Times New Roman" w:cs="Times New Roman"/>
          <w:color w:val="000000"/>
          <w:sz w:val="24"/>
          <w:szCs w:val="24"/>
        </w:rPr>
        <w:t>,</w:t>
      </w:r>
      <w:hyperlink r:id="rId137" w:anchor="r117" w:history="1">
        <w:r w:rsidRPr="00BD581A">
          <w:rPr>
            <w:rFonts w:ascii="Times New Roman" w:eastAsia="Times New Roman" w:hAnsi="Times New Roman" w:cs="Times New Roman"/>
            <w:color w:val="642A8F"/>
            <w:sz w:val="24"/>
            <w:szCs w:val="24"/>
            <w:u w:val="single"/>
          </w:rPr>
          <w:t>117</w:t>
        </w:r>
      </w:hyperlink>
      <w:r w:rsidRPr="00BD581A">
        <w:rPr>
          <w:rFonts w:ascii="Times New Roman" w:eastAsia="Times New Roman" w:hAnsi="Times New Roman" w:cs="Times New Roman"/>
          <w:color w:val="000000"/>
          <w:sz w:val="24"/>
          <w:szCs w:val="24"/>
        </w:rPr>
        <w:t>], such as app security and user privacy.</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Regarding content quality, apps need to: (1) provide authorship information, including detailed information about authors’ affiliations and credentials and about any medical professional involvement in content preparation; (2) list all references or sources of content (attribution); (3) fully disclose any app sponsorship or other commercial funding arrangements, and any potential conflicts of interest; and (4) ensure a balanced, non-biased coverage of facts and information currency (up-to-datedness). These are the same essential criteria governing the quality benchmarking of online medical/health-related information resources and Web sites in general (prior to the apps era) [</w:t>
      </w:r>
      <w:hyperlink r:id="rId138" w:anchor="r118" w:history="1">
        <w:r w:rsidRPr="00BD581A">
          <w:rPr>
            <w:rFonts w:ascii="Times New Roman" w:eastAsia="Times New Roman" w:hAnsi="Times New Roman" w:cs="Times New Roman"/>
            <w:color w:val="642A8F"/>
            <w:sz w:val="24"/>
            <w:szCs w:val="24"/>
            <w:u w:val="single"/>
          </w:rPr>
          <w:t>118</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"r119"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119</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For apps serving medical images, evaluators additionally need to establish that all the relevant ethical issues, such as obtaining informed consent from patients to publish their images in a smartphone app, were duly considered in the design of these apps [</w:t>
      </w:r>
      <w:hyperlink r:id="rId139" w:anchor="r120" w:history="1">
        <w:r w:rsidRPr="00BD581A">
          <w:rPr>
            <w:rFonts w:ascii="Times New Roman" w:eastAsia="Times New Roman" w:hAnsi="Times New Roman" w:cs="Times New Roman"/>
            <w:color w:val="642A8F"/>
            <w:sz w:val="24"/>
            <w:szCs w:val="24"/>
            <w:u w:val="single"/>
          </w:rPr>
          <w:t>120</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But high-quality, evidence-based content alone is of limited value, if presented in a way that does not adequately match and address the usability, accessibility, readability (reading with understanding) and health literacy needs of target audiences. An app that is perfectly usable by a younger person might be very difficult to manipulate by an older or disabled person with different and unique usability needs related to ageing and/or physical and cognitive impairment [</w:t>
      </w:r>
      <w:hyperlink r:id="rId140" w:anchor="r2" w:history="1">
        <w:r w:rsidRPr="00BD581A">
          <w:rPr>
            <w:rFonts w:ascii="Times New Roman" w:eastAsia="Times New Roman" w:hAnsi="Times New Roman" w:cs="Times New Roman"/>
            <w:color w:val="642A8F"/>
            <w:sz w:val="24"/>
            <w:szCs w:val="24"/>
            <w:u w:val="single"/>
          </w:rPr>
          <w:t>2</w:t>
        </w:r>
      </w:hyperlink>
      <w:r w:rsidRPr="00BD581A">
        <w:rPr>
          <w:rFonts w:ascii="Times New Roman" w:eastAsia="Times New Roman" w:hAnsi="Times New Roman" w:cs="Times New Roman"/>
          <w:color w:val="000000"/>
          <w:sz w:val="24"/>
          <w:szCs w:val="24"/>
        </w:rPr>
        <w:t>,</w:t>
      </w:r>
      <w:hyperlink r:id="rId141" w:anchor="r121" w:history="1">
        <w:r w:rsidRPr="00BD581A">
          <w:rPr>
            <w:rFonts w:ascii="Times New Roman" w:eastAsia="Times New Roman" w:hAnsi="Times New Roman" w:cs="Times New Roman"/>
            <w:color w:val="642A8F"/>
            <w:sz w:val="24"/>
            <w:szCs w:val="24"/>
            <w:u w:val="single"/>
          </w:rPr>
          <w:t>121</w:t>
        </w:r>
      </w:hyperlink>
      <w:r w:rsidRPr="00BD581A">
        <w:rPr>
          <w:rFonts w:ascii="Times New Roman" w:eastAsia="Times New Roman" w:hAnsi="Times New Roman" w:cs="Times New Roman"/>
          <w:color w:val="000000"/>
          <w:sz w:val="24"/>
          <w:szCs w:val="24"/>
        </w:rPr>
        <w:t>-</w:t>
      </w:r>
      <w:hyperlink r:id="rId142" w:anchor="r126" w:history="1">
        <w:r w:rsidRPr="00BD581A">
          <w:rPr>
            <w:rFonts w:ascii="Times New Roman" w:eastAsia="Times New Roman" w:hAnsi="Times New Roman" w:cs="Times New Roman"/>
            <w:color w:val="642A8F"/>
            <w:sz w:val="24"/>
            <w:szCs w:val="24"/>
            <w:u w:val="single"/>
          </w:rPr>
          <w:t>126</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App designers and content developers tend to focus on the “more obvious” types of usability and accessibility (i.e., visual, auditory and motor), and often overlook or give little attention to the cognitive accessibility aspects of their content and user interfaces, which have to do with users’ average reading age [</w:t>
      </w:r>
      <w:hyperlink r:id="rId143" w:anchor="r127" w:history="1">
        <w:r w:rsidRPr="00BD581A">
          <w:rPr>
            <w:rFonts w:ascii="Times New Roman" w:eastAsia="Times New Roman" w:hAnsi="Times New Roman" w:cs="Times New Roman"/>
            <w:color w:val="642A8F"/>
            <w:sz w:val="24"/>
            <w:szCs w:val="24"/>
            <w:u w:val="single"/>
          </w:rPr>
          <w:t>127</w:t>
        </w:r>
      </w:hyperlink>
      <w:r w:rsidRPr="00BD581A">
        <w:rPr>
          <w:rFonts w:ascii="Times New Roman" w:eastAsia="Times New Roman" w:hAnsi="Times New Roman" w:cs="Times New Roman"/>
          <w:color w:val="000000"/>
          <w:sz w:val="24"/>
          <w:szCs w:val="24"/>
        </w:rPr>
        <w:t>] and general, digital and health literacy levels [</w:t>
      </w:r>
      <w:hyperlink r:id="rId144" w:anchor="r128" w:history="1">
        <w:r w:rsidRPr="00BD581A">
          <w:rPr>
            <w:rFonts w:ascii="Times New Roman" w:eastAsia="Times New Roman" w:hAnsi="Times New Roman" w:cs="Times New Roman"/>
            <w:color w:val="642A8F"/>
            <w:sz w:val="24"/>
            <w:szCs w:val="24"/>
            <w:u w:val="single"/>
          </w:rPr>
          <w:t>128</w:t>
        </w:r>
      </w:hyperlink>
      <w:r w:rsidRPr="00BD581A">
        <w:rPr>
          <w:rFonts w:ascii="Times New Roman" w:eastAsia="Times New Roman" w:hAnsi="Times New Roman" w:cs="Times New Roman"/>
          <w:color w:val="000000"/>
          <w:sz w:val="24"/>
          <w:szCs w:val="24"/>
        </w:rPr>
        <w:t>]. Almost half of all Europeans show limited health literacy, according to the European Health Literacy Survey results published in 2011 [</w:t>
      </w:r>
      <w:hyperlink r:id="rId145" w:anchor="r129" w:history="1">
        <w:r w:rsidRPr="00BD581A">
          <w:rPr>
            <w:rFonts w:ascii="Times New Roman" w:eastAsia="Times New Roman" w:hAnsi="Times New Roman" w:cs="Times New Roman"/>
            <w:color w:val="642A8F"/>
            <w:sz w:val="24"/>
            <w:szCs w:val="24"/>
            <w:u w:val="single"/>
          </w:rPr>
          <w:t>129</w:t>
        </w:r>
      </w:hyperlink>
      <w:r w:rsidRPr="00BD581A">
        <w:rPr>
          <w:rFonts w:ascii="Times New Roman" w:eastAsia="Times New Roman" w:hAnsi="Times New Roman" w:cs="Times New Roman"/>
          <w:color w:val="000000"/>
          <w:sz w:val="24"/>
          <w:szCs w:val="24"/>
        </w:rPr>
        <w:t>], and this should be taken into consideration when designing and evaluating apps intended for consumption by the general public. Presenting correct, unbiased information but in a way that is hard to understand by the intended audience not only renders this information useless, but also makes misunderstanding a likely possibility, which can have serious negative health consequences [</w:t>
      </w:r>
      <w:hyperlink r:id="rId146" w:anchor="r128" w:history="1">
        <w:r w:rsidRPr="00BD581A">
          <w:rPr>
            <w:rFonts w:ascii="Times New Roman" w:eastAsia="Times New Roman" w:hAnsi="Times New Roman" w:cs="Times New Roman"/>
            <w:color w:val="642A8F"/>
            <w:sz w:val="24"/>
            <w:szCs w:val="24"/>
            <w:u w:val="single"/>
          </w:rPr>
          <w:t>128</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For apps that connect to devices, such as glucometers, heart rate and blood pressure monitors, integration with Continua Health Alliance’s [</w:t>
      </w:r>
      <w:hyperlink r:id="rId147" w:anchor="r130" w:history="1">
        <w:r w:rsidRPr="00BD581A">
          <w:rPr>
            <w:rFonts w:ascii="Times New Roman" w:eastAsia="Times New Roman" w:hAnsi="Times New Roman" w:cs="Times New Roman"/>
            <w:color w:val="642A8F"/>
            <w:sz w:val="24"/>
            <w:szCs w:val="24"/>
            <w:u w:val="single"/>
          </w:rPr>
          <w:t>130</w:t>
        </w:r>
      </w:hyperlink>
      <w:r w:rsidRPr="00BD581A">
        <w:rPr>
          <w:rFonts w:ascii="Times New Roman" w:eastAsia="Times New Roman" w:hAnsi="Times New Roman" w:cs="Times New Roman"/>
          <w:color w:val="000000"/>
          <w:sz w:val="24"/>
          <w:szCs w:val="24"/>
        </w:rPr>
        <w:t xml:space="preserve">] home and mobile </w:t>
      </w:r>
      <w:proofErr w:type="spellStart"/>
      <w:r w:rsidRPr="00BD581A">
        <w:rPr>
          <w:rFonts w:ascii="Times New Roman" w:eastAsia="Times New Roman" w:hAnsi="Times New Roman" w:cs="Times New Roman"/>
          <w:color w:val="000000"/>
          <w:sz w:val="24"/>
          <w:szCs w:val="24"/>
        </w:rPr>
        <w:t>telehealthcare</w:t>
      </w:r>
      <w:proofErr w:type="spellEnd"/>
      <w:r w:rsidRPr="00BD581A">
        <w:rPr>
          <w:rFonts w:ascii="Times New Roman" w:eastAsia="Times New Roman" w:hAnsi="Times New Roman" w:cs="Times New Roman"/>
          <w:color w:val="000000"/>
          <w:sz w:val="24"/>
          <w:szCs w:val="24"/>
        </w:rPr>
        <w:t xml:space="preserve"> ecosystem of devices from different manufacturers and suppliers would be highly desirable and future-proof. </w:t>
      </w:r>
      <w:proofErr w:type="spellStart"/>
      <w:r w:rsidRPr="00BD581A">
        <w:rPr>
          <w:rFonts w:ascii="Times New Roman" w:eastAsia="Times New Roman" w:hAnsi="Times New Roman" w:cs="Times New Roman"/>
          <w:color w:val="000000"/>
          <w:sz w:val="24"/>
          <w:szCs w:val="24"/>
        </w:rPr>
        <w:t>Frohner</w:t>
      </w:r>
      <w:proofErr w:type="spellEnd"/>
      <w:r w:rsidRPr="00BD581A">
        <w:rPr>
          <w:rFonts w:ascii="Times New Roman" w:eastAsia="Times New Roman" w:hAnsi="Times New Roman" w:cs="Times New Roman"/>
          <w:color w:val="000000"/>
          <w:sz w:val="24"/>
          <w:szCs w:val="24"/>
        </w:rPr>
        <w:t xml:space="preserve"> et al. [</w:t>
      </w:r>
      <w:hyperlink r:id="rId148" w:anchor="r131" w:history="1">
        <w:r w:rsidRPr="00BD581A">
          <w:rPr>
            <w:rFonts w:ascii="Times New Roman" w:eastAsia="Times New Roman" w:hAnsi="Times New Roman" w:cs="Times New Roman"/>
            <w:color w:val="642A8F"/>
            <w:sz w:val="24"/>
            <w:szCs w:val="24"/>
            <w:u w:val="single"/>
          </w:rPr>
          <w:t>131</w:t>
        </w:r>
      </w:hyperlink>
      <w:r w:rsidRPr="00BD581A">
        <w:rPr>
          <w:rFonts w:ascii="Times New Roman" w:eastAsia="Times New Roman" w:hAnsi="Times New Roman" w:cs="Times New Roman"/>
          <w:color w:val="000000"/>
          <w:sz w:val="24"/>
          <w:szCs w:val="24"/>
        </w:rPr>
        <w:t>] describe one such an app, and Microsoft ‘HealthVault’ apps for Windows Phone and Windows 8/RT [</w:t>
      </w:r>
      <w:hyperlink r:id="rId149" w:anchor="r132" w:history="1">
        <w:r w:rsidRPr="00BD581A">
          <w:rPr>
            <w:rFonts w:ascii="Times New Roman" w:eastAsia="Times New Roman" w:hAnsi="Times New Roman" w:cs="Times New Roman"/>
            <w:color w:val="642A8F"/>
            <w:sz w:val="24"/>
            <w:szCs w:val="24"/>
            <w:u w:val="single"/>
          </w:rPr>
          <w:t>132</w:t>
        </w:r>
      </w:hyperlink>
      <w:r w:rsidRPr="00BD581A">
        <w:rPr>
          <w:rFonts w:ascii="Times New Roman" w:eastAsia="Times New Roman" w:hAnsi="Times New Roman" w:cs="Times New Roman"/>
          <w:color w:val="000000"/>
          <w:sz w:val="24"/>
          <w:szCs w:val="24"/>
        </w:rPr>
        <w:t>] already support Continua certified devices [</w:t>
      </w:r>
      <w:hyperlink r:id="rId150" w:anchor="r133" w:history="1">
        <w:r w:rsidRPr="00BD581A">
          <w:rPr>
            <w:rFonts w:ascii="Times New Roman" w:eastAsia="Times New Roman" w:hAnsi="Times New Roman" w:cs="Times New Roman"/>
            <w:color w:val="642A8F"/>
            <w:sz w:val="24"/>
            <w:szCs w:val="24"/>
            <w:u w:val="single"/>
          </w:rPr>
          <w:t>133</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Biometric fingerprint identification is now available on some smartphones and can help verifying and ensuring the identity of the person or patient using the device or a particular app running on it. Some apps allow patients to manually log and edit their health and lifestyle data before submitting these details electronically to their treating clinicians. Problems may arise in relation to selective and subjective reporting of data by patients and/or patient compliance in maintaining such manual logs, resulting in incomplete data being submitted to clinicians. Sensors can </w:t>
      </w:r>
      <w:r w:rsidRPr="00BD581A">
        <w:rPr>
          <w:rFonts w:ascii="Times New Roman" w:eastAsia="Times New Roman" w:hAnsi="Times New Roman" w:cs="Times New Roman"/>
          <w:color w:val="000000"/>
          <w:sz w:val="24"/>
          <w:szCs w:val="24"/>
        </w:rPr>
        <w:lastRenderedPageBreak/>
        <w:t>automate the logging of some clinical/health data and partially solve issues related to patient compliance and reporting, but patients may still forget or choose not to wear the corresponding sensor devices, particularly when perceived as intrusive, cumbersome and/or threatening their individual privacy. ‘Patient-</w:t>
      </w:r>
      <w:proofErr w:type="spellStart"/>
      <w:r w:rsidRPr="00BD581A">
        <w:rPr>
          <w:rFonts w:ascii="Times New Roman" w:eastAsia="Times New Roman" w:hAnsi="Times New Roman" w:cs="Times New Roman"/>
          <w:color w:val="000000"/>
          <w:sz w:val="24"/>
          <w:szCs w:val="24"/>
        </w:rPr>
        <w:t>centred</w:t>
      </w:r>
      <w:proofErr w:type="spellEnd"/>
      <w:r w:rsidRPr="00BD581A">
        <w:rPr>
          <w:rFonts w:ascii="Times New Roman" w:eastAsia="Times New Roman" w:hAnsi="Times New Roman" w:cs="Times New Roman"/>
          <w:color w:val="000000"/>
          <w:sz w:val="24"/>
          <w:szCs w:val="24"/>
        </w:rPr>
        <w:t xml:space="preserve"> design’ and appropriate involvement of end users in app and device design, which are now mandatory requirements explicitly stated in FDA regulation 21 CFR 820.30, can help mitigate these latter issues.</w:t>
      </w:r>
    </w:p>
    <w:p w:rsidR="00BD581A" w:rsidRPr="00BD581A" w:rsidRDefault="00BD581A" w:rsidP="00BD581A">
      <w:pPr>
        <w:spacing w:before="308" w:after="154" w:line="300" w:lineRule="atLeast"/>
        <w:outlineLvl w:val="2"/>
        <w:rPr>
          <w:rFonts w:ascii="Arial" w:eastAsia="Times New Roman" w:hAnsi="Arial" w:cs="Arial"/>
          <w:color w:val="724128"/>
          <w:sz w:val="24"/>
          <w:szCs w:val="24"/>
        </w:rPr>
      </w:pPr>
      <w:proofErr w:type="spellStart"/>
      <w:r w:rsidRPr="00BD581A">
        <w:rPr>
          <w:rFonts w:ascii="Arial" w:eastAsia="Times New Roman" w:hAnsi="Arial" w:cs="Arial"/>
          <w:color w:val="724128"/>
          <w:sz w:val="24"/>
          <w:szCs w:val="24"/>
        </w:rPr>
        <w:t>Happtique</w:t>
      </w:r>
      <w:proofErr w:type="spellEnd"/>
      <w:r w:rsidRPr="00BD581A">
        <w:rPr>
          <w:rFonts w:ascii="Arial" w:eastAsia="Times New Roman" w:hAnsi="Arial" w:cs="Arial"/>
          <w:color w:val="724128"/>
          <w:sz w:val="24"/>
          <w:szCs w:val="24"/>
        </w:rPr>
        <w:t xml:space="preserve"> Health App Certification</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w:t>
      </w:r>
      <w:hyperlink r:id="rId151" w:anchor="r134" w:history="1">
        <w:r w:rsidRPr="00BD581A">
          <w:rPr>
            <w:rFonts w:ascii="Times New Roman" w:eastAsia="Times New Roman" w:hAnsi="Times New Roman" w:cs="Times New Roman"/>
            <w:color w:val="642A8F"/>
            <w:sz w:val="24"/>
            <w:szCs w:val="24"/>
            <w:u w:val="single"/>
          </w:rPr>
          <w:t>134</w:t>
        </w:r>
      </w:hyperlink>
      <w:r w:rsidRPr="00BD581A">
        <w:rPr>
          <w:rFonts w:ascii="Times New Roman" w:eastAsia="Times New Roman" w:hAnsi="Times New Roman" w:cs="Times New Roman"/>
          <w:color w:val="000000"/>
          <w:sz w:val="24"/>
          <w:szCs w:val="24"/>
        </w:rPr>
        <w:t>] is a US mobile health (</w:t>
      </w:r>
      <w:proofErr w:type="spellStart"/>
      <w:r w:rsidRPr="00BD581A">
        <w:rPr>
          <w:rFonts w:ascii="Times New Roman" w:eastAsia="Times New Roman" w:hAnsi="Times New Roman" w:cs="Times New Roman"/>
          <w:color w:val="000000"/>
          <w:sz w:val="24"/>
          <w:szCs w:val="24"/>
        </w:rPr>
        <w:t>mHealth</w:t>
      </w:r>
      <w:proofErr w:type="spellEnd"/>
      <w:r w:rsidRPr="00BD581A">
        <w:rPr>
          <w:rFonts w:ascii="Times New Roman" w:eastAsia="Times New Roman" w:hAnsi="Times New Roman" w:cs="Times New Roman"/>
          <w:color w:val="000000"/>
          <w:sz w:val="24"/>
          <w:szCs w:val="24"/>
        </w:rPr>
        <w:t xml:space="preserve">) solutions company aimed at integrating </w:t>
      </w:r>
      <w:proofErr w:type="spellStart"/>
      <w:r w:rsidRPr="00BD581A">
        <w:rPr>
          <w:rFonts w:ascii="Times New Roman" w:eastAsia="Times New Roman" w:hAnsi="Times New Roman" w:cs="Times New Roman"/>
          <w:color w:val="000000"/>
          <w:sz w:val="24"/>
          <w:szCs w:val="24"/>
        </w:rPr>
        <w:t>mHealth</w:t>
      </w:r>
      <w:proofErr w:type="spellEnd"/>
      <w:r w:rsidRPr="00BD581A">
        <w:rPr>
          <w:rFonts w:ascii="Times New Roman" w:eastAsia="Times New Roman" w:hAnsi="Times New Roman" w:cs="Times New Roman"/>
          <w:color w:val="000000"/>
          <w:sz w:val="24"/>
          <w:szCs w:val="24"/>
        </w:rPr>
        <w:t xml:space="preserve"> into patient care and daily life. The company released their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Health App Certification Program’ (HACP) in an attempt to address many of the above discussed app evaluation criteria, as well as some additional relevant and equally important aspects, beginning from where FDA (and MHRA) usually leave off. In other words, </w:t>
      </w:r>
      <w:proofErr w:type="spellStart"/>
      <w:r w:rsidRPr="00BD581A">
        <w:rPr>
          <w:rFonts w:ascii="Times New Roman" w:eastAsia="Times New Roman" w:hAnsi="Times New Roman" w:cs="Times New Roman"/>
          <w:color w:val="000000"/>
          <w:sz w:val="24"/>
          <w:szCs w:val="24"/>
        </w:rPr>
        <w:t>Happtique’s</w:t>
      </w:r>
      <w:proofErr w:type="spellEnd"/>
      <w:r w:rsidRPr="00BD581A">
        <w:rPr>
          <w:rFonts w:ascii="Times New Roman" w:eastAsia="Times New Roman" w:hAnsi="Times New Roman" w:cs="Times New Roman"/>
          <w:color w:val="000000"/>
          <w:sz w:val="24"/>
          <w:szCs w:val="24"/>
        </w:rPr>
        <w:t xml:space="preserve"> scope includes, but also goes beyond, the ‘software as a medical device’ definition used by FDA and MHRA/‘CE mark’.</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HACP is meant to assist healthcare providers and consumers in identifying medical, health and fitness apps that “</w:t>
      </w:r>
      <w:r w:rsidRPr="00BD581A">
        <w:rPr>
          <w:rFonts w:ascii="Times New Roman" w:eastAsia="Times New Roman" w:hAnsi="Times New Roman" w:cs="Times New Roman"/>
          <w:i/>
          <w:iCs/>
          <w:color w:val="000000"/>
          <w:sz w:val="24"/>
          <w:szCs w:val="24"/>
        </w:rPr>
        <w:t>deliver credible content, contain safeguards for user data, and function as described</w:t>
      </w:r>
      <w:r w:rsidRPr="00BD581A">
        <w:rPr>
          <w:rFonts w:ascii="Times New Roman" w:eastAsia="Times New Roman" w:hAnsi="Times New Roman" w:cs="Times New Roman"/>
          <w:color w:val="000000"/>
          <w:sz w:val="24"/>
          <w:szCs w:val="24"/>
        </w:rPr>
        <w:t>”. The final HACP Certification Standards and Associated Performance Requirements were released on 27 February 2013. They assess operability, privacy, security (collectively referred to as the ‘Technical Standards’) and content (‘Content Standards’), and are available at [</w:t>
      </w:r>
      <w:hyperlink r:id="rId152" w:anchor="r116" w:history="1">
        <w:r w:rsidRPr="00BD581A">
          <w:rPr>
            <w:rFonts w:ascii="Times New Roman" w:eastAsia="Times New Roman" w:hAnsi="Times New Roman" w:cs="Times New Roman"/>
            <w:color w:val="642A8F"/>
            <w:sz w:val="24"/>
            <w:szCs w:val="24"/>
            <w:u w:val="single"/>
          </w:rPr>
          <w:t>116</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"r117"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117</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hyperlink r:id="rId153" w:anchor="r135" w:history="1">
        <w:r w:rsidRPr="00BD581A">
          <w:rPr>
            <w:rFonts w:ascii="Times New Roman" w:eastAsia="Times New Roman" w:hAnsi="Times New Roman" w:cs="Times New Roman"/>
            <w:color w:val="642A8F"/>
            <w:sz w:val="24"/>
            <w:szCs w:val="24"/>
            <w:u w:val="single"/>
          </w:rPr>
          <w:t>135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App Operability (OP) Standards (OP1 to OP9) cover issues such as ensuring the app installs, launches, and runs consistently on target device(s) and operating system(s). HACP has some very comprehensive privacy requisites, App Privacy (P) Standards (P1 to P6), requiring, for example, the app to disclose to its users the type(s) and full details of all data it (or any in-app advertiser) collects or accesses on user devices, either pertaining to the usage of the app and/or to the specific user, including user-generated data and data that are collected automatically about the user, and how and by whom all that data are used [</w:t>
      </w:r>
      <w:hyperlink r:id="rId154" w:anchor="r135" w:history="1">
        <w:r w:rsidRPr="00BD581A">
          <w:rPr>
            <w:rFonts w:ascii="Times New Roman" w:eastAsia="Times New Roman" w:hAnsi="Times New Roman" w:cs="Times New Roman"/>
            <w:color w:val="642A8F"/>
            <w:sz w:val="24"/>
            <w:szCs w:val="24"/>
            <w:u w:val="single"/>
          </w:rPr>
          <w:t>135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App Security (S) Standards (S1 to S7) deal with issues such as verifying that the app, including without limitation, any advertisement displayed or supported through it, is free of malware. App Content (C) Standards (C1 to C11) require (among other things) that content of apps “</w:t>
      </w:r>
      <w:r w:rsidRPr="00BD581A">
        <w:rPr>
          <w:rFonts w:ascii="Times New Roman" w:eastAsia="Times New Roman" w:hAnsi="Times New Roman" w:cs="Times New Roman"/>
          <w:i/>
          <w:iCs/>
          <w:color w:val="000000"/>
          <w:sz w:val="24"/>
          <w:szCs w:val="24"/>
        </w:rPr>
        <w:t>be written and presented in a manner that is appropriate for the intended audience</w:t>
      </w:r>
      <w:r w:rsidRPr="00BD581A">
        <w:rPr>
          <w:rFonts w:ascii="Times New Roman" w:eastAsia="Times New Roman" w:hAnsi="Times New Roman" w:cs="Times New Roman"/>
          <w:color w:val="000000"/>
          <w:sz w:val="24"/>
          <w:szCs w:val="24"/>
        </w:rPr>
        <w:t>”. Content Standards also cover in-app advertisements, demanding that “</w:t>
      </w:r>
      <w:r w:rsidRPr="00BD581A">
        <w:rPr>
          <w:rFonts w:ascii="Times New Roman" w:eastAsia="Times New Roman" w:hAnsi="Times New Roman" w:cs="Times New Roman"/>
          <w:i/>
          <w:iCs/>
          <w:color w:val="000000"/>
          <w:sz w:val="24"/>
          <w:szCs w:val="24"/>
        </w:rPr>
        <w:t>an app that contains advertisements clearly identifies the advertising and complies with any and all applicable regulatory requirements, particularly advertisements that involve or relate to products or services that are clinical or related to health</w:t>
      </w:r>
      <w:r w:rsidRPr="00BD581A">
        <w:rPr>
          <w:rFonts w:ascii="Times New Roman" w:eastAsia="Times New Roman" w:hAnsi="Times New Roman" w:cs="Times New Roman"/>
          <w:color w:val="000000"/>
          <w:sz w:val="24"/>
          <w:szCs w:val="24"/>
        </w:rPr>
        <w:t>” [</w:t>
      </w:r>
      <w:hyperlink r:id="rId155" w:anchor="r135" w:history="1">
        <w:r w:rsidRPr="00BD581A">
          <w:rPr>
            <w:rFonts w:ascii="Times New Roman" w:eastAsia="Times New Roman" w:hAnsi="Times New Roman" w:cs="Times New Roman"/>
            <w:color w:val="642A8F"/>
            <w:sz w:val="24"/>
            <w:szCs w:val="24"/>
            <w:u w:val="single"/>
          </w:rPr>
          <w:t>135</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has partnered with third party </w:t>
      </w:r>
      <w:proofErr w:type="spellStart"/>
      <w:r w:rsidRPr="00BD581A">
        <w:rPr>
          <w:rFonts w:ascii="Times New Roman" w:eastAsia="Times New Roman" w:hAnsi="Times New Roman" w:cs="Times New Roman"/>
          <w:color w:val="000000"/>
          <w:sz w:val="24"/>
          <w:szCs w:val="24"/>
        </w:rPr>
        <w:t>organisations</w:t>
      </w:r>
      <w:proofErr w:type="spellEnd"/>
      <w:r w:rsidRPr="00BD581A">
        <w:rPr>
          <w:rFonts w:ascii="Times New Roman" w:eastAsia="Times New Roman" w:hAnsi="Times New Roman" w:cs="Times New Roman"/>
          <w:color w:val="000000"/>
          <w:sz w:val="24"/>
          <w:szCs w:val="24"/>
        </w:rPr>
        <w:t xml:space="preserve"> to serve as HACP Partners for the evaluation of apps against the Certification Standards, based upon each </w:t>
      </w:r>
      <w:proofErr w:type="spellStart"/>
      <w:r w:rsidRPr="00BD581A">
        <w:rPr>
          <w:rFonts w:ascii="Times New Roman" w:eastAsia="Times New Roman" w:hAnsi="Times New Roman" w:cs="Times New Roman"/>
          <w:color w:val="000000"/>
          <w:sz w:val="24"/>
          <w:szCs w:val="24"/>
        </w:rPr>
        <w:t>organisation’s</w:t>
      </w:r>
      <w:proofErr w:type="spellEnd"/>
      <w:r w:rsidRPr="00BD581A">
        <w:rPr>
          <w:rFonts w:ascii="Times New Roman" w:eastAsia="Times New Roman" w:hAnsi="Times New Roman" w:cs="Times New Roman"/>
          <w:color w:val="000000"/>
          <w:sz w:val="24"/>
          <w:szCs w:val="24"/>
        </w:rPr>
        <w:t xml:space="preserve"> area of expertise. The testing of the Technical Standards was assigned to </w:t>
      </w:r>
      <w:proofErr w:type="spellStart"/>
      <w:r w:rsidRPr="00BD581A">
        <w:rPr>
          <w:rFonts w:ascii="Times New Roman" w:eastAsia="Times New Roman" w:hAnsi="Times New Roman" w:cs="Times New Roman"/>
          <w:color w:val="000000"/>
          <w:sz w:val="24"/>
          <w:szCs w:val="24"/>
        </w:rPr>
        <w:t>Intertek</w:t>
      </w:r>
      <w:proofErr w:type="spellEnd"/>
      <w:r w:rsidRPr="00BD581A">
        <w:rPr>
          <w:rFonts w:ascii="Times New Roman" w:eastAsia="Times New Roman" w:hAnsi="Times New Roman" w:cs="Times New Roman"/>
          <w:color w:val="000000"/>
          <w:sz w:val="24"/>
          <w:szCs w:val="24"/>
        </w:rPr>
        <w:t>, a multinational inspection, product testing and certification company headquartered in London, United Kingdom [</w:t>
      </w:r>
      <w:hyperlink r:id="rId156" w:anchor="r136" w:history="1">
        <w:r w:rsidRPr="00BD581A">
          <w:rPr>
            <w:rFonts w:ascii="Times New Roman" w:eastAsia="Times New Roman" w:hAnsi="Times New Roman" w:cs="Times New Roman"/>
            <w:color w:val="642A8F"/>
            <w:sz w:val="24"/>
            <w:szCs w:val="24"/>
            <w:u w:val="single"/>
          </w:rPr>
          <w:t>136</w:t>
        </w:r>
      </w:hyperlink>
      <w:r w:rsidRPr="00BD581A">
        <w:rPr>
          <w:rFonts w:ascii="Times New Roman" w:eastAsia="Times New Roman" w:hAnsi="Times New Roman" w:cs="Times New Roman"/>
          <w:color w:val="000000"/>
          <w:sz w:val="24"/>
          <w:szCs w:val="24"/>
        </w:rPr>
        <w:t>]. Apps that meet all of the Technical Standards are then evaluated for the Content Standards by the Association of American Medical Colleges (AAMC) [</w:t>
      </w:r>
      <w:hyperlink r:id="rId157" w:anchor="r137" w:history="1">
        <w:r w:rsidRPr="00BD581A">
          <w:rPr>
            <w:rFonts w:ascii="Times New Roman" w:eastAsia="Times New Roman" w:hAnsi="Times New Roman" w:cs="Times New Roman"/>
            <w:color w:val="642A8F"/>
            <w:sz w:val="24"/>
            <w:szCs w:val="24"/>
            <w:u w:val="single"/>
          </w:rPr>
          <w:t>137</w:t>
        </w:r>
      </w:hyperlink>
      <w:r w:rsidRPr="00BD581A">
        <w:rPr>
          <w:rFonts w:ascii="Times New Roman" w:eastAsia="Times New Roman" w:hAnsi="Times New Roman" w:cs="Times New Roman"/>
          <w:color w:val="000000"/>
          <w:sz w:val="24"/>
          <w:szCs w:val="24"/>
        </w:rPr>
        <w:t xml:space="preserve">] and CGFNS (Commission on </w:t>
      </w:r>
      <w:r w:rsidRPr="00BD581A">
        <w:rPr>
          <w:rFonts w:ascii="Times New Roman" w:eastAsia="Times New Roman" w:hAnsi="Times New Roman" w:cs="Times New Roman"/>
          <w:color w:val="000000"/>
          <w:sz w:val="24"/>
          <w:szCs w:val="24"/>
        </w:rPr>
        <w:lastRenderedPageBreak/>
        <w:t>Graduates of Foreign Nursing Schools) International [</w:t>
      </w:r>
      <w:hyperlink r:id="rId158" w:anchor="r138" w:history="1">
        <w:r w:rsidRPr="00BD581A">
          <w:rPr>
            <w:rFonts w:ascii="Times New Roman" w:eastAsia="Times New Roman" w:hAnsi="Times New Roman" w:cs="Times New Roman"/>
            <w:color w:val="642A8F"/>
            <w:sz w:val="24"/>
            <w:szCs w:val="24"/>
            <w:u w:val="single"/>
          </w:rPr>
          <w:t>138</w:t>
        </w:r>
      </w:hyperlink>
      <w:r w:rsidRPr="00BD581A">
        <w:rPr>
          <w:rFonts w:ascii="Times New Roman" w:eastAsia="Times New Roman" w:hAnsi="Times New Roman" w:cs="Times New Roman"/>
          <w:color w:val="000000"/>
          <w:sz w:val="24"/>
          <w:szCs w:val="24"/>
        </w:rPr>
        <w:t>], with the help of clinical specialists selected based on the app’s specific subject matter [</w:t>
      </w:r>
      <w:hyperlink r:id="rId159" w:anchor="r117" w:history="1">
        <w:r w:rsidRPr="00BD581A">
          <w:rPr>
            <w:rFonts w:ascii="Times New Roman" w:eastAsia="Times New Roman" w:hAnsi="Times New Roman" w:cs="Times New Roman"/>
            <w:color w:val="642A8F"/>
            <w:sz w:val="24"/>
            <w:szCs w:val="24"/>
            <w:u w:val="single"/>
          </w:rPr>
          <w:t>117</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HACP remains a voluntary </w:t>
      </w:r>
      <w:proofErr w:type="spellStart"/>
      <w:r w:rsidRPr="00BD581A">
        <w:rPr>
          <w:rFonts w:ascii="Times New Roman" w:eastAsia="Times New Roman" w:hAnsi="Times New Roman" w:cs="Times New Roman"/>
          <w:color w:val="000000"/>
          <w:sz w:val="24"/>
          <w:szCs w:val="24"/>
        </w:rPr>
        <w:t>programme</w:t>
      </w:r>
      <w:proofErr w:type="spellEnd"/>
      <w:r w:rsidRPr="00BD581A">
        <w:rPr>
          <w:rFonts w:ascii="Times New Roman" w:eastAsia="Times New Roman" w:hAnsi="Times New Roman" w:cs="Times New Roman"/>
          <w:color w:val="000000"/>
          <w:sz w:val="24"/>
          <w:szCs w:val="24"/>
        </w:rPr>
        <w:t xml:space="preserve">. In order to qualify for submission, an app’s content must be written in English, run natively on </w:t>
      </w:r>
      <w:proofErr w:type="spellStart"/>
      <w:r w:rsidRPr="00BD581A">
        <w:rPr>
          <w:rFonts w:ascii="Times New Roman" w:eastAsia="Times New Roman" w:hAnsi="Times New Roman" w:cs="Times New Roman"/>
          <w:color w:val="000000"/>
          <w:sz w:val="24"/>
          <w:szCs w:val="24"/>
        </w:rPr>
        <w:t>iOS</w:t>
      </w:r>
      <w:proofErr w:type="spellEnd"/>
      <w:r w:rsidRPr="00BD581A">
        <w:rPr>
          <w:rFonts w:ascii="Times New Roman" w:eastAsia="Times New Roman" w:hAnsi="Times New Roman" w:cs="Times New Roman"/>
          <w:color w:val="000000"/>
          <w:sz w:val="24"/>
          <w:szCs w:val="24"/>
        </w:rPr>
        <w:t xml:space="preserve"> (Apple), Android, Blackberry or Windows devices, be intended for sale or use within the US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is currently solely focused on the US market), and pertain to at least one of the following areas: provision of healthcare, health monitoring and management, and/or advancement of healthcare or medical knowledge. Apps requiring any public or private certification, registration, clearance or similar approval (e.g., by FDA) must obtain those approvals prior to submitting an application for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Certification [</w:t>
      </w:r>
      <w:hyperlink r:id="rId160" w:anchor="r117" w:history="1">
        <w:r w:rsidRPr="00BD581A">
          <w:rPr>
            <w:rFonts w:ascii="Times New Roman" w:eastAsia="Times New Roman" w:hAnsi="Times New Roman" w:cs="Times New Roman"/>
            <w:color w:val="642A8F"/>
            <w:sz w:val="24"/>
            <w:szCs w:val="24"/>
            <w:u w:val="single"/>
          </w:rPr>
          <w:t>117</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Apps successfully meeting all of HACP’s Standards and Associated Performance Requirements are granted the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Certification and Seal, valid for a two-year period and specifically associated with the app version that was submitted for evaluation. The app developer may then use the Seal for promotional, advertising or marketing purposes, as long as the Certification is valid and such use is in compliance with </w:t>
      </w:r>
      <w:proofErr w:type="spellStart"/>
      <w:r w:rsidRPr="00BD581A">
        <w:rPr>
          <w:rFonts w:ascii="Times New Roman" w:eastAsia="Times New Roman" w:hAnsi="Times New Roman" w:cs="Times New Roman"/>
          <w:color w:val="000000"/>
          <w:sz w:val="24"/>
          <w:szCs w:val="24"/>
        </w:rPr>
        <w:t>Happtique’s</w:t>
      </w:r>
      <w:proofErr w:type="spellEnd"/>
      <w:r w:rsidRPr="00BD581A">
        <w:rPr>
          <w:rFonts w:ascii="Times New Roman" w:eastAsia="Times New Roman" w:hAnsi="Times New Roman" w:cs="Times New Roman"/>
          <w:color w:val="000000"/>
          <w:sz w:val="24"/>
          <w:szCs w:val="24"/>
        </w:rPr>
        <w:t xml:space="preserve"> guidelines. All active Seals contain a link back to the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Certified App Directory’ that includes relevant information about the app and its certification history [</w:t>
      </w:r>
      <w:hyperlink r:id="rId161" w:anchor="r117" w:history="1">
        <w:r w:rsidRPr="00BD581A">
          <w:rPr>
            <w:rFonts w:ascii="Times New Roman" w:eastAsia="Times New Roman" w:hAnsi="Times New Roman" w:cs="Times New Roman"/>
            <w:color w:val="642A8F"/>
            <w:sz w:val="24"/>
            <w:szCs w:val="24"/>
            <w:u w:val="single"/>
          </w:rPr>
          <w:t>117</w:t>
        </w:r>
      </w:hyperlink>
      <w:r w:rsidRPr="00BD581A">
        <w:rPr>
          <w:rFonts w:ascii="Times New Roman" w:eastAsia="Times New Roman" w:hAnsi="Times New Roman" w:cs="Times New Roman"/>
          <w:color w:val="000000"/>
          <w:sz w:val="24"/>
          <w:szCs w:val="24"/>
        </w:rPr>
        <w:t>] (</w:t>
      </w:r>
      <w:r w:rsidRPr="00BD581A">
        <w:rPr>
          <w:rFonts w:ascii="Times New Roman" w:eastAsia="Times New Roman" w:hAnsi="Times New Roman" w:cs="Times New Roman"/>
          <w:i/>
          <w:iCs/>
          <w:color w:val="000000"/>
          <w:sz w:val="24"/>
          <w:szCs w:val="24"/>
        </w:rPr>
        <w:t>cf</w:t>
      </w:r>
      <w:r w:rsidRPr="00BD581A">
        <w:rPr>
          <w:rFonts w:ascii="Times New Roman" w:eastAsia="Times New Roman" w:hAnsi="Times New Roman" w:cs="Times New Roman"/>
          <w:color w:val="000000"/>
          <w:sz w:val="24"/>
          <w:szCs w:val="24"/>
        </w:rPr>
        <w:t xml:space="preserve">. Health </w:t>
      </w:r>
      <w:proofErr w:type="gramStart"/>
      <w:r w:rsidRPr="00BD581A">
        <w:rPr>
          <w:rFonts w:ascii="Times New Roman" w:eastAsia="Times New Roman" w:hAnsi="Times New Roman" w:cs="Times New Roman"/>
          <w:color w:val="000000"/>
          <w:sz w:val="24"/>
          <w:szCs w:val="24"/>
        </w:rPr>
        <w:t>On</w:t>
      </w:r>
      <w:proofErr w:type="gramEnd"/>
      <w:r w:rsidRPr="00BD581A">
        <w:rPr>
          <w:rFonts w:ascii="Times New Roman" w:eastAsia="Times New Roman" w:hAnsi="Times New Roman" w:cs="Times New Roman"/>
          <w:color w:val="000000"/>
          <w:sz w:val="24"/>
          <w:szCs w:val="24"/>
        </w:rPr>
        <w:t xml:space="preserve"> the Net Foundation’s </w:t>
      </w:r>
      <w:proofErr w:type="spellStart"/>
      <w:r w:rsidRPr="00BD581A">
        <w:rPr>
          <w:rFonts w:ascii="Times New Roman" w:eastAsia="Times New Roman" w:hAnsi="Times New Roman" w:cs="Times New Roman"/>
          <w:color w:val="000000"/>
          <w:sz w:val="24"/>
          <w:szCs w:val="24"/>
        </w:rPr>
        <w:t>HONcode</w:t>
      </w:r>
      <w:proofErr w:type="spellEnd"/>
      <w:r w:rsidRPr="00BD581A">
        <w:rPr>
          <w:rFonts w:ascii="Times New Roman" w:eastAsia="Times New Roman" w:hAnsi="Times New Roman" w:cs="Times New Roman"/>
          <w:color w:val="000000"/>
          <w:sz w:val="24"/>
          <w:szCs w:val="24"/>
        </w:rPr>
        <w:t xml:space="preserve"> certificate and seal [</w:t>
      </w:r>
      <w:hyperlink r:id="rId162" w:anchor="r139" w:history="1">
        <w:r w:rsidRPr="00BD581A">
          <w:rPr>
            <w:rFonts w:ascii="Times New Roman" w:eastAsia="Times New Roman" w:hAnsi="Times New Roman" w:cs="Times New Roman"/>
            <w:color w:val="642A8F"/>
            <w:sz w:val="24"/>
            <w:szCs w:val="24"/>
            <w:u w:val="single"/>
          </w:rPr>
          <w:t>139</w:t>
        </w:r>
      </w:hyperlink>
      <w:r w:rsidRPr="00BD581A">
        <w:rPr>
          <w:rFonts w:ascii="Times New Roman" w:eastAsia="Times New Roman" w:hAnsi="Times New Roman" w:cs="Times New Roman"/>
          <w:color w:val="000000"/>
          <w:sz w:val="24"/>
          <w:szCs w:val="24"/>
        </w:rPr>
        <w:t>].</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Conclusions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Apps may have deficiencies and limits. App development, support, maintenance and regular updating may entail significant costs. Interactions may require substantial effort. Advice may not align with users’ expectations or life activities. Not all content may benefit all users, and getting users to download and engage with mobile apps is an art [</w:t>
      </w:r>
      <w:hyperlink r:id="rId163" w:anchor="r1" w:history="1">
        <w:r w:rsidRPr="00BD581A">
          <w:rPr>
            <w:rFonts w:ascii="Times New Roman" w:eastAsia="Times New Roman" w:hAnsi="Times New Roman" w:cs="Times New Roman"/>
            <w:color w:val="642A8F"/>
            <w:sz w:val="24"/>
            <w:szCs w:val="24"/>
            <w:u w:val="single"/>
          </w:rPr>
          <w:t>1</w:t>
        </w:r>
      </w:hyperlink>
      <w:r w:rsidRPr="00BD581A">
        <w:rPr>
          <w:rFonts w:ascii="Times New Roman" w:eastAsia="Times New Roman" w:hAnsi="Times New Roman" w:cs="Times New Roman"/>
          <w:color w:val="000000"/>
          <w:sz w:val="24"/>
          <w:szCs w:val="24"/>
        </w:rPr>
        <w:t>]. Health disparities and low health literacy and numeracy may negatively affect use [</w:t>
      </w:r>
      <w:hyperlink r:id="rId164" w:anchor="r128" w:history="1">
        <w:r w:rsidRPr="00BD581A">
          <w:rPr>
            <w:rFonts w:ascii="Times New Roman" w:eastAsia="Times New Roman" w:hAnsi="Times New Roman" w:cs="Times New Roman"/>
            <w:color w:val="642A8F"/>
            <w:sz w:val="24"/>
            <w:szCs w:val="24"/>
            <w:u w:val="single"/>
          </w:rPr>
          <w:t>128</w:t>
        </w:r>
      </w:hyperlink>
      <w:r w:rsidRPr="00BD581A">
        <w:rPr>
          <w:rFonts w:ascii="Times New Roman" w:eastAsia="Times New Roman" w:hAnsi="Times New Roman" w:cs="Times New Roman"/>
          <w:color w:val="000000"/>
          <w:sz w:val="24"/>
          <w:szCs w:val="24"/>
        </w:rPr>
        <w:t xml:space="preserve">]. Furthermore, many smartphone apps are not based on </w:t>
      </w:r>
      <w:proofErr w:type="spellStart"/>
      <w:r w:rsidRPr="00BD581A">
        <w:rPr>
          <w:rFonts w:ascii="Times New Roman" w:eastAsia="Times New Roman" w:hAnsi="Times New Roman" w:cs="Times New Roman"/>
          <w:color w:val="000000"/>
          <w:sz w:val="24"/>
          <w:szCs w:val="24"/>
        </w:rPr>
        <w:t>behavioural</w:t>
      </w:r>
      <w:proofErr w:type="spellEnd"/>
      <w:r w:rsidRPr="00BD581A">
        <w:rPr>
          <w:rFonts w:ascii="Times New Roman" w:eastAsia="Times New Roman" w:hAnsi="Times New Roman" w:cs="Times New Roman"/>
          <w:color w:val="000000"/>
          <w:sz w:val="24"/>
          <w:szCs w:val="24"/>
        </w:rPr>
        <w:t xml:space="preserve"> change theories or guidelines (where these could have made a significant, positive difference, if implemented) [</w:t>
      </w:r>
      <w:hyperlink r:id="rId165" w:anchor="r30" w:history="1">
        <w:r w:rsidRPr="00BD581A">
          <w:rPr>
            <w:rFonts w:ascii="Times New Roman" w:eastAsia="Times New Roman" w:hAnsi="Times New Roman" w:cs="Times New Roman"/>
            <w:color w:val="642A8F"/>
            <w:sz w:val="24"/>
            <w:szCs w:val="24"/>
            <w:u w:val="single"/>
          </w:rPr>
          <w:t>30</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"r44"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44</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Relatively few studies exist on the effectiveness (clinically and cost-wise) of mobile smartphone apps and more research is needed to properly address this issue. Assessment of some aspects of specific apps or types of apps may require a full blown clinical trial or evaluation study and the necessary resources to conduct it, which is well beyond what can be evaluated by a single person or a few people using a checklist of criteria to look for.</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Software applications (apps) and ‘software as a medical device’ are not new concepts. But the mobile Social Web is now enabling millions of people to more easily share, rate, recommend, and find software applications about almost any topic under the sun (‘</w:t>
      </w:r>
      <w:r w:rsidRPr="00BD581A">
        <w:rPr>
          <w:rFonts w:ascii="Times New Roman" w:eastAsia="Times New Roman" w:hAnsi="Times New Roman" w:cs="Times New Roman"/>
          <w:i/>
          <w:iCs/>
          <w:color w:val="000000"/>
          <w:sz w:val="24"/>
          <w:szCs w:val="24"/>
        </w:rPr>
        <w:t>there is an app for that</w:t>
      </w:r>
      <w:r w:rsidRPr="00BD581A">
        <w:rPr>
          <w:rFonts w:ascii="Times New Roman" w:eastAsia="Times New Roman" w:hAnsi="Times New Roman" w:cs="Times New Roman"/>
          <w:color w:val="000000"/>
          <w:sz w:val="24"/>
          <w:szCs w:val="24"/>
        </w:rPr>
        <w:t>’). Before the advent of smartphones, small-form-factor tablets and the latest generations of mobile operating systems and Web browsers that support the concept of apps and associated ‘app stores’, downloading and installing software (including shareware [</w:t>
      </w:r>
      <w:r w:rsidRPr="00BD581A">
        <w:rPr>
          <w:rFonts w:ascii="Times New Roman" w:eastAsia="Times New Roman" w:hAnsi="Times New Roman" w:cs="Times New Roman"/>
          <w:i/>
          <w:iCs/>
          <w:color w:val="000000"/>
          <w:sz w:val="24"/>
          <w:szCs w:val="24"/>
        </w:rPr>
        <w:t>cf.</w:t>
      </w:r>
      <w:r w:rsidRPr="00BD581A">
        <w:rPr>
          <w:rFonts w:ascii="Times New Roman" w:eastAsia="Times New Roman" w:hAnsi="Times New Roman" w:cs="Times New Roman"/>
          <w:color w:val="000000"/>
          <w:sz w:val="24"/>
          <w:szCs w:val="24"/>
        </w:rPr>
        <w:t> trial versions of paid apps today] and freeware [</w:t>
      </w:r>
      <w:r w:rsidRPr="00BD581A">
        <w:rPr>
          <w:rFonts w:ascii="Times New Roman" w:eastAsia="Times New Roman" w:hAnsi="Times New Roman" w:cs="Times New Roman"/>
          <w:i/>
          <w:iCs/>
          <w:color w:val="000000"/>
          <w:sz w:val="24"/>
          <w:szCs w:val="24"/>
        </w:rPr>
        <w:t>cf.</w:t>
      </w:r>
      <w:r w:rsidRPr="00BD581A">
        <w:rPr>
          <w:rFonts w:ascii="Times New Roman" w:eastAsia="Times New Roman" w:hAnsi="Times New Roman" w:cs="Times New Roman"/>
          <w:color w:val="000000"/>
          <w:sz w:val="24"/>
          <w:szCs w:val="24"/>
        </w:rPr>
        <w:t> free apps]) was always possible, but not as easy or as popular (among average Internet users) as it is today.</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However, this ubiquity (ease-of-installation and popularity) of today’s apps is also bringing in additional risks to less experienced users who might find themselves tricked to download apps that contain malware, or violate their online privacy, or offer them dubious medical information and advice, hence the need to educate users, particularly the general public, and raise their </w:t>
      </w:r>
      <w:r w:rsidRPr="00BD581A">
        <w:rPr>
          <w:rFonts w:ascii="Times New Roman" w:eastAsia="Times New Roman" w:hAnsi="Times New Roman" w:cs="Times New Roman"/>
          <w:color w:val="000000"/>
          <w:sz w:val="24"/>
          <w:szCs w:val="24"/>
        </w:rPr>
        <w:lastRenderedPageBreak/>
        <w:t xml:space="preserve">awareness about the potential negative aspects of mobile apps and how to appraise the quality of an app before installing it and granting it permissions on their devices. Hogan and </w:t>
      </w:r>
      <w:proofErr w:type="spellStart"/>
      <w:r w:rsidRPr="00BD581A">
        <w:rPr>
          <w:rFonts w:ascii="Times New Roman" w:eastAsia="Times New Roman" w:hAnsi="Times New Roman" w:cs="Times New Roman"/>
          <w:color w:val="000000"/>
          <w:sz w:val="24"/>
          <w:szCs w:val="24"/>
        </w:rPr>
        <w:t>Kerin</w:t>
      </w:r>
      <w:proofErr w:type="spellEnd"/>
      <w:r w:rsidRPr="00BD581A">
        <w:rPr>
          <w:rFonts w:ascii="Times New Roman" w:eastAsia="Times New Roman" w:hAnsi="Times New Roman" w:cs="Times New Roman"/>
          <w:color w:val="000000"/>
          <w:sz w:val="24"/>
          <w:szCs w:val="24"/>
        </w:rPr>
        <w:t xml:space="preserve"> [</w:t>
      </w:r>
      <w:hyperlink r:id="rId166" w:anchor="r140" w:history="1">
        <w:r w:rsidRPr="00BD581A">
          <w:rPr>
            <w:rFonts w:ascii="Times New Roman" w:eastAsia="Times New Roman" w:hAnsi="Times New Roman" w:cs="Times New Roman"/>
            <w:color w:val="642A8F"/>
            <w:sz w:val="24"/>
            <w:szCs w:val="24"/>
            <w:u w:val="single"/>
          </w:rPr>
          <w:t>140</w:t>
        </w:r>
      </w:hyperlink>
      <w:r w:rsidRPr="00BD581A">
        <w:rPr>
          <w:rFonts w:ascii="Times New Roman" w:eastAsia="Times New Roman" w:hAnsi="Times New Roman" w:cs="Times New Roman"/>
          <w:color w:val="000000"/>
          <w:sz w:val="24"/>
          <w:szCs w:val="24"/>
        </w:rPr>
        <w:t>] consider it crucial to educate patients regarding the “</w:t>
      </w:r>
      <w:r w:rsidRPr="00BD581A">
        <w:rPr>
          <w:rFonts w:ascii="Times New Roman" w:eastAsia="Times New Roman" w:hAnsi="Times New Roman" w:cs="Times New Roman"/>
          <w:i/>
          <w:iCs/>
          <w:color w:val="000000"/>
          <w:sz w:val="24"/>
          <w:szCs w:val="24"/>
        </w:rPr>
        <w:t>unregulated and potentially harmful content of (some) apps</w:t>
      </w:r>
      <w:r w:rsidRPr="00BD581A">
        <w:rPr>
          <w:rFonts w:ascii="Times New Roman" w:eastAsia="Times New Roman" w:hAnsi="Times New Roman" w:cs="Times New Roman"/>
          <w:color w:val="000000"/>
          <w:sz w:val="24"/>
          <w:szCs w:val="24"/>
        </w:rPr>
        <w: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Voluntary app certification schemes such as HACP, while very welcome (as standard setters in the domain), are reminiscent of the early days of the Web, when many “similar” quality benchmarking tools and codes of conduct for information publishers were proposed and developed to appraise and rate online medical and health information [</w:t>
      </w:r>
      <w:hyperlink r:id="rId167" w:anchor="r141" w:history="1">
        <w:r w:rsidRPr="00BD581A">
          <w:rPr>
            <w:rFonts w:ascii="Times New Roman" w:eastAsia="Times New Roman" w:hAnsi="Times New Roman" w:cs="Times New Roman"/>
            <w:color w:val="642A8F"/>
            <w:sz w:val="24"/>
            <w:szCs w:val="24"/>
            <w:u w:val="single"/>
          </w:rPr>
          <w:t>141</w:t>
        </w:r>
      </w:hyperlink>
      <w:r w:rsidRPr="00BD581A">
        <w:rPr>
          <w:rFonts w:ascii="Times New Roman" w:eastAsia="Times New Roman" w:hAnsi="Times New Roman" w:cs="Times New Roman"/>
          <w:color w:val="000000"/>
          <w:sz w:val="24"/>
          <w:szCs w:val="24"/>
        </w:rPr>
        <w:t xml:space="preserve">]. Indeed, many apps on offer today are nothing more than custom informational Web sites displayed in their own dedicated app screens (custom Web browser screens). It is probably impossible to rate and police every app on offer today, much like in those early days of the Web, when people quickly reached the same conclusion regarding Web pages offering medical and health information. The best first line of </w:t>
      </w:r>
      <w:proofErr w:type="spellStart"/>
      <w:r w:rsidRPr="00BD581A">
        <w:rPr>
          <w:rFonts w:ascii="Times New Roman" w:eastAsia="Times New Roman" w:hAnsi="Times New Roman" w:cs="Times New Roman"/>
          <w:color w:val="000000"/>
          <w:sz w:val="24"/>
          <w:szCs w:val="24"/>
        </w:rPr>
        <w:t>defence</w:t>
      </w:r>
      <w:proofErr w:type="spellEnd"/>
      <w:r w:rsidRPr="00BD581A">
        <w:rPr>
          <w:rFonts w:ascii="Times New Roman" w:eastAsia="Times New Roman" w:hAnsi="Times New Roman" w:cs="Times New Roman"/>
          <w:color w:val="000000"/>
          <w:sz w:val="24"/>
          <w:szCs w:val="24"/>
        </w:rPr>
        <w:t xml:space="preserve"> was, is, and will always be to educate consumers. Empowered patient groups and consumer leaders can play an important role in this respect, as seen, for example, in the recent release of the ‘</w:t>
      </w:r>
      <w:r w:rsidRPr="00BD581A">
        <w:rPr>
          <w:rFonts w:ascii="Times New Roman" w:eastAsia="Times New Roman" w:hAnsi="Times New Roman" w:cs="Times New Roman"/>
          <w:i/>
          <w:iCs/>
          <w:color w:val="000000"/>
          <w:sz w:val="24"/>
          <w:szCs w:val="24"/>
        </w:rPr>
        <w:t>European Directory of Health Apps 2012-2013</w:t>
      </w:r>
      <w:r w:rsidRPr="00BD581A">
        <w:rPr>
          <w:rFonts w:ascii="Times New Roman" w:eastAsia="Times New Roman" w:hAnsi="Times New Roman" w:cs="Times New Roman"/>
          <w:color w:val="000000"/>
          <w:sz w:val="24"/>
          <w:szCs w:val="24"/>
        </w:rPr>
        <w:t>’ [</w:t>
      </w:r>
      <w:hyperlink r:id="rId168" w:anchor="r142" w:history="1">
        <w:r w:rsidRPr="00BD581A">
          <w:rPr>
            <w:rFonts w:ascii="Times New Roman" w:eastAsia="Times New Roman" w:hAnsi="Times New Roman" w:cs="Times New Roman"/>
            <w:color w:val="642A8F"/>
            <w:sz w:val="24"/>
            <w:szCs w:val="24"/>
            <w:u w:val="single"/>
          </w:rPr>
          <w:t>142</w:t>
        </w:r>
      </w:hyperlink>
      <w:r w:rsidRPr="00BD581A">
        <w:rPr>
          <w:rFonts w:ascii="Times New Roman" w:eastAsia="Times New Roman" w:hAnsi="Times New Roman" w:cs="Times New Roman"/>
          <w:color w:val="000000"/>
          <w:sz w:val="24"/>
          <w:szCs w:val="24"/>
        </w:rPr>
        <w:t>].</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Postscript</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A new class of wearable smartphone-connected devices is emerging, namely smart watches (worn like a standard watch around the wrist) and optical head-mounted displays such as Google Glass (worn like eyeglasses). These devices offer new, unique form factors and affordances, requiring dedicated apps to properly address the associated usability opportunities and limitations [</w:t>
      </w:r>
      <w:hyperlink r:id="rId169" w:anchor="r143" w:history="1">
        <w:r w:rsidRPr="00BD581A">
          <w:rPr>
            <w:rFonts w:ascii="Times New Roman" w:eastAsia="Times New Roman" w:hAnsi="Times New Roman" w:cs="Times New Roman"/>
            <w:color w:val="642A8F"/>
            <w:sz w:val="24"/>
            <w:szCs w:val="24"/>
            <w:u w:val="single"/>
          </w:rPr>
          <w:t>143</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"r144"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144</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Smart watches are being used as physical activity trackers [</w:t>
      </w:r>
      <w:hyperlink r:id="rId170" w:anchor="r143" w:history="1">
        <w:r w:rsidRPr="00BD581A">
          <w:rPr>
            <w:rFonts w:ascii="Times New Roman" w:eastAsia="Times New Roman" w:hAnsi="Times New Roman" w:cs="Times New Roman"/>
            <w:color w:val="642A8F"/>
            <w:sz w:val="24"/>
            <w:szCs w:val="24"/>
            <w:u w:val="single"/>
          </w:rPr>
          <w:t>143</w:t>
        </w:r>
      </w:hyperlink>
      <w:r w:rsidRPr="00BD581A">
        <w:rPr>
          <w:rFonts w:ascii="Times New Roman" w:eastAsia="Times New Roman" w:hAnsi="Times New Roman" w:cs="Times New Roman"/>
          <w:color w:val="000000"/>
          <w:sz w:val="24"/>
          <w:szCs w:val="24"/>
        </w:rPr>
        <w:t>], while Google Glass has been experimentally deployed as ‘surgical assistant’ and for medical education purposes [</w:t>
      </w:r>
      <w:hyperlink r:id="rId171" w:anchor="r144" w:history="1">
        <w:r w:rsidRPr="00BD581A">
          <w:rPr>
            <w:rFonts w:ascii="Times New Roman" w:eastAsia="Times New Roman" w:hAnsi="Times New Roman" w:cs="Times New Roman"/>
            <w:color w:val="642A8F"/>
            <w:sz w:val="24"/>
            <w:szCs w:val="24"/>
            <w:u w:val="single"/>
          </w:rPr>
          <w:t>144</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"https://www.ncbi.nlm.nih.gov/pmc/articles/PMC3959919/" \l "r145"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145</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As these wearable devices and their corresponding apps continue to develop and mature, dedicated research and expert reviews will soon become necessary to investigate and document their various potential and current clinical and health applications.</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Authors' contributions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MNKB conceived and planned the study, conducted the initial PubMed literature survey, and drafted the manuscript with contributions (mainly to the section entitled ‘Range of mobile applications’) from ACB, CK, DBB and RPD. All authors have read and approved the final manuscript.</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Acknowledgements</w:t>
      </w:r>
    </w:p>
    <w:p w:rsidR="00BD581A" w:rsidRPr="00BD581A" w:rsidRDefault="00BD581A" w:rsidP="00BD581A">
      <w:pPr>
        <w:spacing w:before="166" w:after="166"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Commercial products, services and company/brand names mentioned in this paper are trademarks and/or registered trademarks of their respective owners.</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t>Footnotes</w:t>
      </w:r>
    </w:p>
    <w:p w:rsidR="00BD581A" w:rsidRPr="00BD581A" w:rsidRDefault="00BD581A" w:rsidP="00BD581A">
      <w:pPr>
        <w:spacing w:line="393" w:lineRule="atLeast"/>
        <w:rPr>
          <w:rFonts w:ascii="Arial" w:eastAsia="Times New Roman" w:hAnsi="Arial" w:cs="Arial"/>
          <w:color w:val="000000"/>
          <w:sz w:val="20"/>
          <w:szCs w:val="20"/>
        </w:rPr>
      </w:pPr>
      <w:r w:rsidRPr="00BD581A">
        <w:rPr>
          <w:rFonts w:ascii="Arial" w:eastAsia="Times New Roman" w:hAnsi="Arial" w:cs="Arial"/>
          <w:color w:val="000000"/>
          <w:sz w:val="20"/>
          <w:szCs w:val="20"/>
        </w:rPr>
        <w:t xml:space="preserve">The authors declare that they have no competing interests. Any reference herein to any specific commercial apps, devices, other products, or services by trade name, trademark, manufacturer, provider or otherwise does not necessarily constitute or imply its endorsement, recommendation or </w:t>
      </w:r>
      <w:proofErr w:type="spellStart"/>
      <w:r w:rsidRPr="00BD581A">
        <w:rPr>
          <w:rFonts w:ascii="Arial" w:eastAsia="Times New Roman" w:hAnsi="Arial" w:cs="Arial"/>
          <w:color w:val="000000"/>
          <w:sz w:val="20"/>
          <w:szCs w:val="20"/>
        </w:rPr>
        <w:t>favouring</w:t>
      </w:r>
      <w:proofErr w:type="spellEnd"/>
      <w:r w:rsidRPr="00BD581A">
        <w:rPr>
          <w:rFonts w:ascii="Arial" w:eastAsia="Times New Roman" w:hAnsi="Arial" w:cs="Arial"/>
          <w:color w:val="000000"/>
          <w:sz w:val="20"/>
          <w:szCs w:val="20"/>
        </w:rPr>
        <w:t xml:space="preserve"> by the authors.</w:t>
      </w:r>
    </w:p>
    <w:p w:rsidR="00BD581A" w:rsidRPr="00BD581A" w:rsidRDefault="00BD581A" w:rsidP="00BD581A">
      <w:pPr>
        <w:pBdr>
          <w:bottom w:val="single" w:sz="6" w:space="0" w:color="97B0C8"/>
        </w:pBdr>
        <w:spacing w:before="270" w:after="0" w:line="267" w:lineRule="atLeast"/>
        <w:outlineLvl w:val="1"/>
        <w:rPr>
          <w:rFonts w:ascii="Arial" w:eastAsia="Times New Roman" w:hAnsi="Arial" w:cs="Arial"/>
          <w:color w:val="985735"/>
          <w:sz w:val="27"/>
          <w:szCs w:val="27"/>
        </w:rPr>
      </w:pPr>
      <w:r w:rsidRPr="00BD581A">
        <w:rPr>
          <w:rFonts w:ascii="Arial" w:eastAsia="Times New Roman" w:hAnsi="Arial" w:cs="Arial"/>
          <w:color w:val="985735"/>
          <w:sz w:val="27"/>
          <w:szCs w:val="27"/>
        </w:rPr>
        <w:lastRenderedPageBreak/>
        <w:t>References</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 Heron KE, Smyth JM. 2010. Ecological momentary interventions: incorporating mobile technology into psychosocial and health </w:t>
      </w:r>
      <w:proofErr w:type="spellStart"/>
      <w:r w:rsidRPr="00BD581A">
        <w:rPr>
          <w:rFonts w:ascii="Times New Roman" w:eastAsia="Times New Roman" w:hAnsi="Times New Roman" w:cs="Times New Roman"/>
          <w:color w:val="000000"/>
          <w:sz w:val="24"/>
          <w:szCs w:val="24"/>
        </w:rPr>
        <w:t>behaviour</w:t>
      </w:r>
      <w:proofErr w:type="spellEnd"/>
      <w:r w:rsidRPr="00BD581A">
        <w:rPr>
          <w:rFonts w:ascii="Times New Roman" w:eastAsia="Times New Roman" w:hAnsi="Times New Roman" w:cs="Times New Roman"/>
          <w:color w:val="000000"/>
          <w:sz w:val="24"/>
          <w:szCs w:val="24"/>
        </w:rPr>
        <w:t xml:space="preserve"> treatments. Br J Health Psychol. 15(1), 1-39. .10.1348/135910709X466063 [</w:t>
      </w:r>
      <w:hyperlink r:id="rId172"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17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"https://dx.doi.org/10.1348%2F135910709X466063"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Wheeler S, Tavares C, Jones R. 2011. How smartphones are changing the face of mobile and participatory healthcare: an overview, with example from </w:t>
      </w:r>
      <w:proofErr w:type="spellStart"/>
      <w:r w:rsidRPr="00BD581A">
        <w:rPr>
          <w:rFonts w:ascii="Times New Roman" w:eastAsia="Times New Roman" w:hAnsi="Times New Roman" w:cs="Times New Roman"/>
          <w:color w:val="000000"/>
          <w:sz w:val="24"/>
          <w:szCs w:val="24"/>
        </w:rPr>
        <w:t>eCAALYX</w:t>
      </w:r>
      <w:proofErr w:type="spellEnd"/>
      <w:r w:rsidRPr="00BD581A">
        <w:rPr>
          <w:rFonts w:ascii="Times New Roman" w:eastAsia="Times New Roman" w:hAnsi="Times New Roman" w:cs="Times New Roman"/>
          <w:color w:val="000000"/>
          <w:sz w:val="24"/>
          <w:szCs w:val="24"/>
        </w:rPr>
        <w:t xml:space="preserve">. Biomed </w:t>
      </w:r>
      <w:proofErr w:type="spellStart"/>
      <w:r w:rsidRPr="00BD581A">
        <w:rPr>
          <w:rFonts w:ascii="Times New Roman" w:eastAsia="Times New Roman" w:hAnsi="Times New Roman" w:cs="Times New Roman"/>
          <w:color w:val="000000"/>
          <w:sz w:val="24"/>
          <w:szCs w:val="24"/>
        </w:rPr>
        <w:t>Eng</w:t>
      </w:r>
      <w:proofErr w:type="spellEnd"/>
      <w:r w:rsidRPr="00BD581A">
        <w:rPr>
          <w:rFonts w:ascii="Times New Roman" w:eastAsia="Times New Roman" w:hAnsi="Times New Roman" w:cs="Times New Roman"/>
          <w:color w:val="000000"/>
          <w:sz w:val="24"/>
          <w:szCs w:val="24"/>
        </w:rPr>
        <w:t xml:space="preserve"> Online. 10, 24. .10.1186/1475-925X-10-24 [</w:t>
      </w:r>
      <w:hyperlink r:id="rId174"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17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"https://dx.doi.org/10.1186%2F1475-925X-10-24"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 More Smartphones Were Shipped in Q1 2013 Than Feature Phones, An Industry First According to IDC (Press Release, 25 Apr 2013) - </w:t>
      </w:r>
      <w:hyperlink r:id="rId176" w:tgtFrame="_blank" w:history="1">
        <w:r w:rsidRPr="00BD581A">
          <w:rPr>
            <w:rFonts w:ascii="Times New Roman" w:eastAsia="Times New Roman" w:hAnsi="Times New Roman" w:cs="Times New Roman"/>
            <w:color w:val="642A8F"/>
            <w:sz w:val="24"/>
            <w:szCs w:val="24"/>
            <w:u w:val="single"/>
          </w:rPr>
          <w:t>http://www.idc.com/getdoc.jsp?containerId=prUS24085413</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 Millar M. Market for feature phone apps is low-tech goldmine (BBC News, 7 May 2013) - </w:t>
      </w:r>
      <w:hyperlink r:id="rId177" w:tgtFrame="_blank" w:history="1">
        <w:r w:rsidRPr="00BD581A">
          <w:rPr>
            <w:rFonts w:ascii="Times New Roman" w:eastAsia="Times New Roman" w:hAnsi="Times New Roman" w:cs="Times New Roman"/>
            <w:color w:val="642A8F"/>
            <w:sz w:val="24"/>
            <w:szCs w:val="24"/>
            <w:u w:val="single"/>
          </w:rPr>
          <w:t>http://www.bbc.co.uk/news/business-22390444</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 Fox S, Duggan M. </w:t>
      </w:r>
      <w:r w:rsidRPr="00BD581A">
        <w:rPr>
          <w:rFonts w:ascii="Times New Roman" w:eastAsia="Times New Roman" w:hAnsi="Times New Roman" w:cs="Times New Roman"/>
          <w:i/>
          <w:iCs/>
          <w:color w:val="000000"/>
          <w:sz w:val="24"/>
          <w:szCs w:val="24"/>
        </w:rPr>
        <w:t>Mobile Health 2012</w:t>
      </w:r>
      <w:r w:rsidRPr="00BD581A">
        <w:rPr>
          <w:rFonts w:ascii="Times New Roman" w:eastAsia="Times New Roman" w:hAnsi="Times New Roman" w:cs="Times New Roman"/>
          <w:color w:val="000000"/>
          <w:sz w:val="24"/>
          <w:szCs w:val="24"/>
        </w:rPr>
        <w:t> Washington, DC, Pew Research Center’s Internet &amp; American Life Project 2012. Available at </w:t>
      </w:r>
      <w:hyperlink r:id="rId178" w:tgtFrame="_blank" w:history="1">
        <w:r w:rsidRPr="00BD581A">
          <w:rPr>
            <w:rFonts w:ascii="Times New Roman" w:eastAsia="Times New Roman" w:hAnsi="Times New Roman" w:cs="Times New Roman"/>
            <w:color w:val="642A8F"/>
            <w:sz w:val="24"/>
            <w:szCs w:val="24"/>
            <w:u w:val="single"/>
          </w:rPr>
          <w:t>http://pewinternet.org/~/media//Files/Reports/2012/PIP_MobileHealth2012_FINAL.pdf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 Pelletier SG. Explosive Growth in Health Care Apps Raises Oversight Questions. </w:t>
      </w:r>
      <w:r w:rsidRPr="00BD581A">
        <w:rPr>
          <w:rFonts w:ascii="Times New Roman" w:eastAsia="Times New Roman" w:hAnsi="Times New Roman" w:cs="Times New Roman"/>
          <w:i/>
          <w:iCs/>
          <w:color w:val="000000"/>
          <w:sz w:val="24"/>
          <w:szCs w:val="24"/>
        </w:rPr>
        <w:t>AAMC Reporter</w:t>
      </w:r>
      <w:r w:rsidRPr="00BD581A">
        <w:rPr>
          <w:rFonts w:ascii="Times New Roman" w:eastAsia="Times New Roman" w:hAnsi="Times New Roman" w:cs="Times New Roman"/>
          <w:color w:val="000000"/>
          <w:sz w:val="24"/>
          <w:szCs w:val="24"/>
        </w:rPr>
        <w:t> 2012, Oct. Available at </w:t>
      </w:r>
      <w:hyperlink r:id="rId179" w:tgtFrame="_blank" w:history="1">
        <w:r w:rsidRPr="00BD581A">
          <w:rPr>
            <w:rFonts w:ascii="Times New Roman" w:eastAsia="Times New Roman" w:hAnsi="Times New Roman" w:cs="Times New Roman"/>
            <w:color w:val="642A8F"/>
            <w:sz w:val="24"/>
            <w:szCs w:val="24"/>
            <w:u w:val="single"/>
          </w:rPr>
          <w:t>https://www.aamc.org/newsroom/reporter/october2012/308516/health-care-apps.html</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7. Conn J. 2012. Most-healthful apps. Mod </w:t>
      </w:r>
      <w:proofErr w:type="spellStart"/>
      <w:r w:rsidRPr="00BD581A">
        <w:rPr>
          <w:rFonts w:ascii="Times New Roman" w:eastAsia="Times New Roman" w:hAnsi="Times New Roman" w:cs="Times New Roman"/>
          <w:color w:val="000000"/>
          <w:sz w:val="24"/>
          <w:szCs w:val="24"/>
        </w:rPr>
        <w:t>Healthc</w:t>
      </w:r>
      <w:proofErr w:type="spellEnd"/>
      <w:r w:rsidRPr="00BD581A">
        <w:rPr>
          <w:rFonts w:ascii="Times New Roman" w:eastAsia="Times New Roman" w:hAnsi="Times New Roman" w:cs="Times New Roman"/>
          <w:color w:val="000000"/>
          <w:sz w:val="24"/>
          <w:szCs w:val="24"/>
        </w:rPr>
        <w:t>. 42(50), 30-32 [</w:t>
      </w:r>
      <w:hyperlink r:id="rId18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8. </w:t>
      </w:r>
      <w:proofErr w:type="spellStart"/>
      <w:r w:rsidRPr="00BD581A">
        <w:rPr>
          <w:rFonts w:ascii="Times New Roman" w:eastAsia="Times New Roman" w:hAnsi="Times New Roman" w:cs="Times New Roman"/>
          <w:color w:val="000000"/>
          <w:sz w:val="24"/>
          <w:szCs w:val="24"/>
        </w:rPr>
        <w:t>Epocrates</w:t>
      </w:r>
      <w:proofErr w:type="spellEnd"/>
      <w:r w:rsidRPr="00BD581A">
        <w:rPr>
          <w:rFonts w:ascii="Times New Roman" w:eastAsia="Times New Roman" w:hAnsi="Times New Roman" w:cs="Times New Roman"/>
          <w:color w:val="000000"/>
          <w:sz w:val="24"/>
          <w:szCs w:val="24"/>
        </w:rPr>
        <w:t xml:space="preserve"> - </w:t>
      </w:r>
      <w:hyperlink r:id="rId181" w:tgtFrame="_blank" w:history="1">
        <w:r w:rsidRPr="00BD581A">
          <w:rPr>
            <w:rFonts w:ascii="Times New Roman" w:eastAsia="Times New Roman" w:hAnsi="Times New Roman" w:cs="Times New Roman"/>
            <w:color w:val="642A8F"/>
            <w:sz w:val="24"/>
            <w:szCs w:val="24"/>
            <w:u w:val="single"/>
          </w:rPr>
          <w:t>http://www.epocrates.com/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9. </w:t>
      </w:r>
      <w:proofErr w:type="spellStart"/>
      <w:r w:rsidRPr="00BD581A">
        <w:rPr>
          <w:rFonts w:ascii="Times New Roman" w:eastAsia="Times New Roman" w:hAnsi="Times New Roman" w:cs="Times New Roman"/>
          <w:color w:val="000000"/>
          <w:sz w:val="24"/>
          <w:szCs w:val="24"/>
        </w:rPr>
        <w:t>Lexicomp</w:t>
      </w:r>
      <w:proofErr w:type="spellEnd"/>
      <w:r w:rsidRPr="00BD581A">
        <w:rPr>
          <w:rFonts w:ascii="Times New Roman" w:eastAsia="Times New Roman" w:hAnsi="Times New Roman" w:cs="Times New Roman"/>
          <w:color w:val="000000"/>
          <w:sz w:val="24"/>
          <w:szCs w:val="24"/>
        </w:rPr>
        <w:t xml:space="preserve"> - </w:t>
      </w:r>
      <w:hyperlink r:id="rId182" w:tgtFrame="_blank" w:history="1">
        <w:r w:rsidRPr="00BD581A">
          <w:rPr>
            <w:rFonts w:ascii="Times New Roman" w:eastAsia="Times New Roman" w:hAnsi="Times New Roman" w:cs="Times New Roman"/>
            <w:color w:val="642A8F"/>
            <w:sz w:val="24"/>
            <w:szCs w:val="24"/>
            <w:u w:val="single"/>
          </w:rPr>
          <w:t>http://www.lexi.com/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10. </w:t>
      </w:r>
      <w:proofErr w:type="spellStart"/>
      <w:r w:rsidRPr="00BD581A">
        <w:rPr>
          <w:rFonts w:ascii="Times New Roman" w:eastAsia="Times New Roman" w:hAnsi="Times New Roman" w:cs="Times New Roman"/>
          <w:color w:val="000000"/>
          <w:sz w:val="24"/>
          <w:szCs w:val="24"/>
        </w:rPr>
        <w:t>UpToDate</w:t>
      </w:r>
      <w:proofErr w:type="spellEnd"/>
      <w:r w:rsidRPr="00BD581A">
        <w:rPr>
          <w:rFonts w:ascii="Times New Roman" w:eastAsia="Times New Roman" w:hAnsi="Times New Roman" w:cs="Times New Roman"/>
          <w:color w:val="000000"/>
          <w:sz w:val="24"/>
          <w:szCs w:val="24"/>
        </w:rPr>
        <w:t xml:space="preserve"> - </w:t>
      </w:r>
      <w:hyperlink r:id="rId183" w:tgtFrame="_blank" w:history="1">
        <w:r w:rsidRPr="00BD581A">
          <w:rPr>
            <w:rFonts w:ascii="Times New Roman" w:eastAsia="Times New Roman" w:hAnsi="Times New Roman" w:cs="Times New Roman"/>
            <w:color w:val="642A8F"/>
            <w:sz w:val="24"/>
            <w:szCs w:val="24"/>
            <w:u w:val="single"/>
          </w:rPr>
          <w:t>http://www.uptodate.com/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 Medscape - </w:t>
      </w:r>
      <w:hyperlink r:id="rId184" w:tgtFrame="_blank" w:history="1">
        <w:r w:rsidRPr="00BD581A">
          <w:rPr>
            <w:rFonts w:ascii="Times New Roman" w:eastAsia="Times New Roman" w:hAnsi="Times New Roman" w:cs="Times New Roman"/>
            <w:color w:val="642A8F"/>
            <w:sz w:val="24"/>
            <w:szCs w:val="24"/>
            <w:u w:val="single"/>
          </w:rPr>
          <w:t>http://www.medscape.com/public/mobileapp</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 O'Neill S, Brady RR. 2012. Colorectal smartphone apps: opportunities and risks. Colorectal Dis. 14(9), e530-34 10.1111/j.1463-1318.2012.03088.x [</w:t>
      </w:r>
      <w:hyperlink r:id="rId18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"https://dx.doi.org/10.1111%2Fj.1463-1318.2012.03088.x"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13. Jenny JY. 2013. Measurement of the Knee Flexion Angle with a Smartphone-Application is Precise and Accurate. J </w:t>
      </w:r>
      <w:proofErr w:type="spellStart"/>
      <w:r w:rsidRPr="00BD581A">
        <w:rPr>
          <w:rFonts w:ascii="Times New Roman" w:eastAsia="Times New Roman" w:hAnsi="Times New Roman" w:cs="Times New Roman"/>
          <w:color w:val="000000"/>
          <w:sz w:val="24"/>
          <w:szCs w:val="24"/>
        </w:rPr>
        <w:t>Arthroplasty</w:t>
      </w:r>
      <w:proofErr w:type="spellEnd"/>
      <w:r w:rsidRPr="00BD581A">
        <w:rPr>
          <w:rFonts w:ascii="Times New Roman" w:eastAsia="Times New Roman" w:hAnsi="Times New Roman" w:cs="Times New Roman"/>
          <w:color w:val="000000"/>
          <w:sz w:val="24"/>
          <w:szCs w:val="24"/>
        </w:rPr>
        <w:t>. 28(5), 784-87. .10.1016/j.arth.2012.11.013 [</w:t>
      </w:r>
      <w:hyperlink r:id="rId18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"https://dx.doi.org/10.1016%2Fj.arth.2012.11.013"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14. Eye Handbook - </w:t>
      </w:r>
      <w:hyperlink r:id="rId187" w:tgtFrame="_blank" w:history="1">
        <w:r w:rsidRPr="00BD581A">
          <w:rPr>
            <w:rFonts w:ascii="Times New Roman" w:eastAsia="Times New Roman" w:hAnsi="Times New Roman" w:cs="Times New Roman"/>
            <w:color w:val="642A8F"/>
            <w:sz w:val="24"/>
            <w:szCs w:val="24"/>
            <w:u w:val="single"/>
          </w:rPr>
          <w:t>http://www.eyehandbook.com/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15. Lord K, Shah VA, Krishna R. 2013. The Eye Handbook: a mobile app in ophthalmic medicine. Mo Med. 110(1), 49-51 [</w:t>
      </w:r>
      <w:hyperlink r:id="rId188"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18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16. Outbreaks Near Me - </w:t>
      </w:r>
      <w:hyperlink r:id="rId190" w:tgtFrame="_blank" w:history="1">
        <w:r w:rsidRPr="00BD581A">
          <w:rPr>
            <w:rFonts w:ascii="Times New Roman" w:eastAsia="Times New Roman" w:hAnsi="Times New Roman" w:cs="Times New Roman"/>
            <w:color w:val="642A8F"/>
            <w:sz w:val="24"/>
            <w:szCs w:val="24"/>
            <w:u w:val="single"/>
          </w:rPr>
          <w:t>http://www.healthmap.org/outbreaksnearme/</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17. </w:t>
      </w:r>
      <w:proofErr w:type="spellStart"/>
      <w:r w:rsidRPr="00BD581A">
        <w:rPr>
          <w:rFonts w:ascii="Times New Roman" w:eastAsia="Times New Roman" w:hAnsi="Times New Roman" w:cs="Times New Roman"/>
          <w:color w:val="000000"/>
          <w:sz w:val="24"/>
          <w:szCs w:val="24"/>
        </w:rPr>
        <w:t>Oehler</w:t>
      </w:r>
      <w:proofErr w:type="spellEnd"/>
      <w:r w:rsidRPr="00BD581A">
        <w:rPr>
          <w:rFonts w:ascii="Times New Roman" w:eastAsia="Times New Roman" w:hAnsi="Times New Roman" w:cs="Times New Roman"/>
          <w:color w:val="000000"/>
          <w:sz w:val="24"/>
          <w:szCs w:val="24"/>
        </w:rPr>
        <w:t xml:space="preserve"> RL, Smith K, Toney JF. 2010. Infectious diseases resources for the iPhone. </w:t>
      </w:r>
      <w:proofErr w:type="spellStart"/>
      <w:r w:rsidRPr="00BD581A">
        <w:rPr>
          <w:rFonts w:ascii="Times New Roman" w:eastAsia="Times New Roman" w:hAnsi="Times New Roman" w:cs="Times New Roman"/>
          <w:color w:val="000000"/>
          <w:sz w:val="24"/>
          <w:szCs w:val="24"/>
        </w:rPr>
        <w:t>Clin</w:t>
      </w:r>
      <w:proofErr w:type="spellEnd"/>
      <w:r w:rsidRPr="00BD581A">
        <w:rPr>
          <w:rFonts w:ascii="Times New Roman" w:eastAsia="Times New Roman" w:hAnsi="Times New Roman" w:cs="Times New Roman"/>
          <w:color w:val="000000"/>
          <w:sz w:val="24"/>
          <w:szCs w:val="24"/>
        </w:rPr>
        <w:t xml:space="preserve"> Infect Dis. 50(9), 1268-74 10.1086/651602 [</w:t>
      </w:r>
      <w:hyperlink r:id="rId19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"https://dx.doi.org/10.1086%2F651602"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18. </w:t>
      </w:r>
      <w:proofErr w:type="spellStart"/>
      <w:r w:rsidRPr="00BD581A">
        <w:rPr>
          <w:rFonts w:ascii="Times New Roman" w:eastAsia="Times New Roman" w:hAnsi="Times New Roman" w:cs="Times New Roman"/>
          <w:color w:val="000000"/>
          <w:sz w:val="24"/>
          <w:szCs w:val="24"/>
        </w:rPr>
        <w:t>Franko</w:t>
      </w:r>
      <w:proofErr w:type="spellEnd"/>
      <w:r w:rsidRPr="00BD581A">
        <w:rPr>
          <w:rFonts w:ascii="Times New Roman" w:eastAsia="Times New Roman" w:hAnsi="Times New Roman" w:cs="Times New Roman"/>
          <w:color w:val="000000"/>
          <w:sz w:val="24"/>
          <w:szCs w:val="24"/>
        </w:rPr>
        <w:t xml:space="preserve"> OI, </w:t>
      </w:r>
      <w:proofErr w:type="spellStart"/>
      <w:r w:rsidRPr="00BD581A">
        <w:rPr>
          <w:rFonts w:ascii="Times New Roman" w:eastAsia="Times New Roman" w:hAnsi="Times New Roman" w:cs="Times New Roman"/>
          <w:color w:val="000000"/>
          <w:sz w:val="24"/>
          <w:szCs w:val="24"/>
        </w:rPr>
        <w:t>Tirrell</w:t>
      </w:r>
      <w:proofErr w:type="spellEnd"/>
      <w:r w:rsidRPr="00BD581A">
        <w:rPr>
          <w:rFonts w:ascii="Times New Roman" w:eastAsia="Times New Roman" w:hAnsi="Times New Roman" w:cs="Times New Roman"/>
          <w:color w:val="000000"/>
          <w:sz w:val="24"/>
          <w:szCs w:val="24"/>
        </w:rPr>
        <w:t xml:space="preserve"> TF. 2012. Smartphone app use among medical providers in ACGME training programs. J Med Syst. 36(5), 3135-39 10.1007/s10916-011-9798-7 [</w:t>
      </w:r>
      <w:hyperlink r:id="rId19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"https://dx.doi.org/10.1007%2Fs10916-011-9798-7"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19. Kane-Gill SL, Post JP, </w:t>
      </w:r>
      <w:proofErr w:type="spellStart"/>
      <w:r w:rsidRPr="00BD581A">
        <w:rPr>
          <w:rFonts w:ascii="Times New Roman" w:eastAsia="Times New Roman" w:hAnsi="Times New Roman" w:cs="Times New Roman"/>
          <w:color w:val="000000"/>
          <w:sz w:val="24"/>
          <w:szCs w:val="24"/>
        </w:rPr>
        <w:t>Smithburger</w:t>
      </w:r>
      <w:proofErr w:type="spellEnd"/>
      <w:r w:rsidRPr="00BD581A">
        <w:rPr>
          <w:rFonts w:ascii="Times New Roman" w:eastAsia="Times New Roman" w:hAnsi="Times New Roman" w:cs="Times New Roman"/>
          <w:color w:val="000000"/>
          <w:sz w:val="24"/>
          <w:szCs w:val="24"/>
        </w:rPr>
        <w:t xml:space="preserve"> PL, </w:t>
      </w:r>
      <w:proofErr w:type="spellStart"/>
      <w:r w:rsidRPr="00BD581A">
        <w:rPr>
          <w:rFonts w:ascii="Times New Roman" w:eastAsia="Times New Roman" w:hAnsi="Times New Roman" w:cs="Times New Roman"/>
          <w:color w:val="000000"/>
          <w:sz w:val="24"/>
          <w:szCs w:val="24"/>
        </w:rPr>
        <w:t>Seybert</w:t>
      </w:r>
      <w:proofErr w:type="spellEnd"/>
      <w:r w:rsidRPr="00BD581A">
        <w:rPr>
          <w:rFonts w:ascii="Times New Roman" w:eastAsia="Times New Roman" w:hAnsi="Times New Roman" w:cs="Times New Roman"/>
          <w:color w:val="000000"/>
          <w:sz w:val="24"/>
          <w:szCs w:val="24"/>
        </w:rPr>
        <w:t xml:space="preserve"> AL. 2012. "Bump": using a mobile app to enhance learning in simulation scenarios. </w:t>
      </w:r>
      <w:proofErr w:type="spellStart"/>
      <w:r w:rsidRPr="00BD581A">
        <w:rPr>
          <w:rFonts w:ascii="Times New Roman" w:eastAsia="Times New Roman" w:hAnsi="Times New Roman" w:cs="Times New Roman"/>
          <w:color w:val="000000"/>
          <w:sz w:val="24"/>
          <w:szCs w:val="24"/>
        </w:rPr>
        <w:t>Simul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Healthc</w:t>
      </w:r>
      <w:proofErr w:type="spellEnd"/>
      <w:r w:rsidRPr="00BD581A">
        <w:rPr>
          <w:rFonts w:ascii="Times New Roman" w:eastAsia="Times New Roman" w:hAnsi="Times New Roman" w:cs="Times New Roman"/>
          <w:color w:val="000000"/>
          <w:sz w:val="24"/>
          <w:szCs w:val="24"/>
        </w:rPr>
        <w:t>. 7(5), 326-27 10.1097/SIH.0b013e31825e8bcf [</w:t>
      </w:r>
      <w:hyperlink r:id="rId19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"https://dx.doi.org/10.1097%2FSIH.0b013e31825e8bcf"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20. </w:t>
      </w:r>
      <w:proofErr w:type="spellStart"/>
      <w:r w:rsidRPr="00BD581A">
        <w:rPr>
          <w:rFonts w:ascii="Times New Roman" w:eastAsia="Times New Roman" w:hAnsi="Times New Roman" w:cs="Times New Roman"/>
          <w:color w:val="000000"/>
          <w:sz w:val="24"/>
          <w:szCs w:val="24"/>
        </w:rPr>
        <w:t>Hardyman</w:t>
      </w:r>
      <w:proofErr w:type="spellEnd"/>
      <w:r w:rsidRPr="00BD581A">
        <w:rPr>
          <w:rFonts w:ascii="Times New Roman" w:eastAsia="Times New Roman" w:hAnsi="Times New Roman" w:cs="Times New Roman"/>
          <w:color w:val="000000"/>
          <w:sz w:val="24"/>
          <w:szCs w:val="24"/>
        </w:rPr>
        <w:t xml:space="preserve"> W, Bullock A, Brown A, Carter-Ingram S, Stacey M. 2013. Mobile technology supporting trainee doctors' workplace learning and patient care: an evaluation. BMC Med Educ. 13, 6 10.1186/1472-6920-13-6 [</w:t>
      </w:r>
      <w:hyperlink r:id="rId194"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19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"https://dx.doi.org/10.1186%2F1472-6920-13-6"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21. </w:t>
      </w:r>
      <w:proofErr w:type="spellStart"/>
      <w:r w:rsidRPr="00BD581A">
        <w:rPr>
          <w:rFonts w:ascii="Times New Roman" w:eastAsia="Times New Roman" w:hAnsi="Times New Roman" w:cs="Times New Roman"/>
          <w:color w:val="000000"/>
          <w:sz w:val="24"/>
          <w:szCs w:val="24"/>
        </w:rPr>
        <w:t>Waldmann</w:t>
      </w:r>
      <w:proofErr w:type="spellEnd"/>
      <w:r w:rsidRPr="00BD581A">
        <w:rPr>
          <w:rFonts w:ascii="Times New Roman" w:eastAsia="Times New Roman" w:hAnsi="Times New Roman" w:cs="Times New Roman"/>
          <w:color w:val="000000"/>
          <w:sz w:val="24"/>
          <w:szCs w:val="24"/>
        </w:rPr>
        <w:t xml:space="preserve"> UM, </w:t>
      </w:r>
      <w:proofErr w:type="spellStart"/>
      <w:r w:rsidRPr="00BD581A">
        <w:rPr>
          <w:rFonts w:ascii="Times New Roman" w:eastAsia="Times New Roman" w:hAnsi="Times New Roman" w:cs="Times New Roman"/>
          <w:color w:val="000000"/>
          <w:sz w:val="24"/>
          <w:szCs w:val="24"/>
        </w:rPr>
        <w:t>Weckbecker</w:t>
      </w:r>
      <w:proofErr w:type="spellEnd"/>
      <w:r w:rsidRPr="00BD581A">
        <w:rPr>
          <w:rFonts w:ascii="Times New Roman" w:eastAsia="Times New Roman" w:hAnsi="Times New Roman" w:cs="Times New Roman"/>
          <w:color w:val="000000"/>
          <w:sz w:val="24"/>
          <w:szCs w:val="24"/>
        </w:rPr>
        <w:t xml:space="preserve"> K: Smartphone Application of Primary Care Guidelines used in Education of Medical Students. </w:t>
      </w:r>
      <w:r w:rsidRPr="00BD581A">
        <w:rPr>
          <w:rFonts w:ascii="Times New Roman" w:eastAsia="Times New Roman" w:hAnsi="Times New Roman" w:cs="Times New Roman"/>
          <w:i/>
          <w:iCs/>
          <w:color w:val="000000"/>
          <w:sz w:val="24"/>
          <w:szCs w:val="24"/>
        </w:rPr>
        <w:t xml:space="preserve">GMS </w:t>
      </w:r>
      <w:proofErr w:type="spellStart"/>
      <w:r w:rsidRPr="00BD581A">
        <w:rPr>
          <w:rFonts w:ascii="Times New Roman" w:eastAsia="Times New Roman" w:hAnsi="Times New Roman" w:cs="Times New Roman"/>
          <w:i/>
          <w:iCs/>
          <w:color w:val="000000"/>
          <w:sz w:val="24"/>
          <w:szCs w:val="24"/>
        </w:rPr>
        <w:t>Zeitschrift</w:t>
      </w:r>
      <w:proofErr w:type="spellEnd"/>
      <w:r w:rsidRPr="00BD581A">
        <w:rPr>
          <w:rFonts w:ascii="Times New Roman" w:eastAsia="Times New Roman" w:hAnsi="Times New Roman" w:cs="Times New Roman"/>
          <w:i/>
          <w:iCs/>
          <w:color w:val="000000"/>
          <w:sz w:val="24"/>
          <w:szCs w:val="24"/>
        </w:rPr>
        <w:t xml:space="preserve"> fur </w:t>
      </w:r>
      <w:proofErr w:type="spellStart"/>
      <w:r w:rsidRPr="00BD581A">
        <w:rPr>
          <w:rFonts w:ascii="Times New Roman" w:eastAsia="Times New Roman" w:hAnsi="Times New Roman" w:cs="Times New Roman"/>
          <w:i/>
          <w:iCs/>
          <w:color w:val="000000"/>
          <w:sz w:val="24"/>
          <w:szCs w:val="24"/>
        </w:rPr>
        <w:t>medizinische</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Ausbildung</w:t>
      </w:r>
      <w:proofErr w:type="spellEnd"/>
      <w:r w:rsidRPr="00BD581A">
        <w:rPr>
          <w:rFonts w:ascii="Times New Roman" w:eastAsia="Times New Roman" w:hAnsi="Times New Roman" w:cs="Times New Roman"/>
          <w:color w:val="000000"/>
          <w:sz w:val="24"/>
          <w:szCs w:val="24"/>
        </w:rPr>
        <w:t> 2013, 30(1):Doc6. [</w:t>
      </w:r>
      <w:hyperlink r:id="rId196"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w:t>
      </w:r>
      <w:hyperlink r:id="rId19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22. Microbiology and Immunology Wiz - </w:t>
      </w:r>
      <w:hyperlink r:id="rId198" w:tgtFrame="_blank" w:history="1">
        <w:r w:rsidRPr="00BD581A">
          <w:rPr>
            <w:rFonts w:ascii="Times New Roman" w:eastAsia="Times New Roman" w:hAnsi="Times New Roman" w:cs="Times New Roman"/>
            <w:color w:val="642A8F"/>
            <w:sz w:val="24"/>
            <w:szCs w:val="24"/>
            <w:u w:val="single"/>
          </w:rPr>
          <w:t>http://www.medicalappjournal.com/app_details.php?appsname=Microbiology+and+Immunology+Wiz+2013</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23. Lange Microbiology &amp; Infectious Diseases Flash Cards, 2nd Edition, by Modality Inc. (iTunes store) - </w:t>
      </w:r>
      <w:hyperlink r:id="rId199" w:tgtFrame="_blank" w:history="1">
        <w:r w:rsidRPr="00BD581A">
          <w:rPr>
            <w:rFonts w:ascii="Times New Roman" w:eastAsia="Times New Roman" w:hAnsi="Times New Roman" w:cs="Times New Roman"/>
            <w:color w:val="642A8F"/>
            <w:sz w:val="24"/>
            <w:szCs w:val="24"/>
            <w:u w:val="single"/>
          </w:rPr>
          <w:t>https://itunes.apple.com/gb/app/lange-microbiology-infectious/id496299826?mt=8</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24. Chang AY, </w:t>
      </w:r>
      <w:proofErr w:type="spellStart"/>
      <w:r w:rsidRPr="00BD581A">
        <w:rPr>
          <w:rFonts w:ascii="Times New Roman" w:eastAsia="Times New Roman" w:hAnsi="Times New Roman" w:cs="Times New Roman"/>
          <w:color w:val="000000"/>
          <w:sz w:val="24"/>
          <w:szCs w:val="24"/>
        </w:rPr>
        <w:t>Ghose</w:t>
      </w:r>
      <w:proofErr w:type="spellEnd"/>
      <w:r w:rsidRPr="00BD581A">
        <w:rPr>
          <w:rFonts w:ascii="Times New Roman" w:eastAsia="Times New Roman" w:hAnsi="Times New Roman" w:cs="Times New Roman"/>
          <w:color w:val="000000"/>
          <w:sz w:val="24"/>
          <w:szCs w:val="24"/>
        </w:rPr>
        <w:t xml:space="preserve"> S, Littman-Quinn R, </w:t>
      </w:r>
      <w:proofErr w:type="spellStart"/>
      <w:r w:rsidRPr="00BD581A">
        <w:rPr>
          <w:rFonts w:ascii="Times New Roman" w:eastAsia="Times New Roman" w:hAnsi="Times New Roman" w:cs="Times New Roman"/>
          <w:color w:val="000000"/>
          <w:sz w:val="24"/>
          <w:szCs w:val="24"/>
        </w:rPr>
        <w:t>Anolik</w:t>
      </w:r>
      <w:proofErr w:type="spellEnd"/>
      <w:r w:rsidRPr="00BD581A">
        <w:rPr>
          <w:rFonts w:ascii="Times New Roman" w:eastAsia="Times New Roman" w:hAnsi="Times New Roman" w:cs="Times New Roman"/>
          <w:color w:val="000000"/>
          <w:sz w:val="24"/>
          <w:szCs w:val="24"/>
        </w:rPr>
        <w:t xml:space="preserve"> RB, </w:t>
      </w:r>
      <w:proofErr w:type="spellStart"/>
      <w:r w:rsidRPr="00BD581A">
        <w:rPr>
          <w:rFonts w:ascii="Times New Roman" w:eastAsia="Times New Roman" w:hAnsi="Times New Roman" w:cs="Times New Roman"/>
          <w:color w:val="000000"/>
          <w:sz w:val="24"/>
          <w:szCs w:val="24"/>
        </w:rPr>
        <w:t>Kyer</w:t>
      </w:r>
      <w:proofErr w:type="spellEnd"/>
      <w:r w:rsidRPr="00BD581A">
        <w:rPr>
          <w:rFonts w:ascii="Times New Roman" w:eastAsia="Times New Roman" w:hAnsi="Times New Roman" w:cs="Times New Roman"/>
          <w:color w:val="000000"/>
          <w:sz w:val="24"/>
          <w:szCs w:val="24"/>
        </w:rPr>
        <w:t xml:space="preserve"> A, et al. 2012. Use of mobile learning by resident physicians in Botswana. </w:t>
      </w:r>
      <w:proofErr w:type="spellStart"/>
      <w:r w:rsidRPr="00BD581A">
        <w:rPr>
          <w:rFonts w:ascii="Times New Roman" w:eastAsia="Times New Roman" w:hAnsi="Times New Roman" w:cs="Times New Roman"/>
          <w:color w:val="000000"/>
          <w:sz w:val="24"/>
          <w:szCs w:val="24"/>
        </w:rPr>
        <w:t>Telemed</w:t>
      </w:r>
      <w:proofErr w:type="spellEnd"/>
      <w:r w:rsidRPr="00BD581A">
        <w:rPr>
          <w:rFonts w:ascii="Times New Roman" w:eastAsia="Times New Roman" w:hAnsi="Times New Roman" w:cs="Times New Roman"/>
          <w:color w:val="000000"/>
          <w:sz w:val="24"/>
          <w:szCs w:val="24"/>
        </w:rPr>
        <w:t xml:space="preserve"> J E Health. 18(1), 11-13 10.1089/tmj.2011.0050 [</w:t>
      </w:r>
      <w:hyperlink r:id="rId200"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0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"https://dx.doi.org/10.1089%2Ftmj.2011.0050"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25. </w:t>
      </w:r>
      <w:proofErr w:type="spellStart"/>
      <w:r w:rsidRPr="00BD581A">
        <w:rPr>
          <w:rFonts w:ascii="Times New Roman" w:eastAsia="Times New Roman" w:hAnsi="Times New Roman" w:cs="Times New Roman"/>
          <w:color w:val="000000"/>
          <w:sz w:val="24"/>
          <w:szCs w:val="24"/>
        </w:rPr>
        <w:t>Demidowich</w:t>
      </w:r>
      <w:proofErr w:type="spellEnd"/>
      <w:r w:rsidRPr="00BD581A">
        <w:rPr>
          <w:rFonts w:ascii="Times New Roman" w:eastAsia="Times New Roman" w:hAnsi="Times New Roman" w:cs="Times New Roman"/>
          <w:color w:val="000000"/>
          <w:sz w:val="24"/>
          <w:szCs w:val="24"/>
        </w:rPr>
        <w:t xml:space="preserve"> AP, Lu K, </w:t>
      </w:r>
      <w:proofErr w:type="spellStart"/>
      <w:r w:rsidRPr="00BD581A">
        <w:rPr>
          <w:rFonts w:ascii="Times New Roman" w:eastAsia="Times New Roman" w:hAnsi="Times New Roman" w:cs="Times New Roman"/>
          <w:color w:val="000000"/>
          <w:sz w:val="24"/>
          <w:szCs w:val="24"/>
        </w:rPr>
        <w:t>Tamler</w:t>
      </w:r>
      <w:proofErr w:type="spellEnd"/>
      <w:r w:rsidRPr="00BD581A">
        <w:rPr>
          <w:rFonts w:ascii="Times New Roman" w:eastAsia="Times New Roman" w:hAnsi="Times New Roman" w:cs="Times New Roman"/>
          <w:color w:val="000000"/>
          <w:sz w:val="24"/>
          <w:szCs w:val="24"/>
        </w:rPr>
        <w:t xml:space="preserve"> R, </w:t>
      </w:r>
      <w:proofErr w:type="spellStart"/>
      <w:r w:rsidRPr="00BD581A">
        <w:rPr>
          <w:rFonts w:ascii="Times New Roman" w:eastAsia="Times New Roman" w:hAnsi="Times New Roman" w:cs="Times New Roman"/>
          <w:color w:val="000000"/>
          <w:sz w:val="24"/>
          <w:szCs w:val="24"/>
        </w:rPr>
        <w:t>Bloomgarden</w:t>
      </w:r>
      <w:proofErr w:type="spellEnd"/>
      <w:r w:rsidRPr="00BD581A">
        <w:rPr>
          <w:rFonts w:ascii="Times New Roman" w:eastAsia="Times New Roman" w:hAnsi="Times New Roman" w:cs="Times New Roman"/>
          <w:color w:val="000000"/>
          <w:sz w:val="24"/>
          <w:szCs w:val="24"/>
        </w:rPr>
        <w:t xml:space="preserve"> Z. 2012. An evaluation of diabetes self-management applications for Android smartphones. J </w:t>
      </w:r>
      <w:proofErr w:type="spellStart"/>
      <w:r w:rsidRPr="00BD581A">
        <w:rPr>
          <w:rFonts w:ascii="Times New Roman" w:eastAsia="Times New Roman" w:hAnsi="Times New Roman" w:cs="Times New Roman"/>
          <w:color w:val="000000"/>
          <w:sz w:val="24"/>
          <w:szCs w:val="24"/>
        </w:rPr>
        <w:t>Telemed</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Telecare</w:t>
      </w:r>
      <w:proofErr w:type="spellEnd"/>
      <w:r w:rsidRPr="00BD581A">
        <w:rPr>
          <w:rFonts w:ascii="Times New Roman" w:eastAsia="Times New Roman" w:hAnsi="Times New Roman" w:cs="Times New Roman"/>
          <w:color w:val="000000"/>
          <w:sz w:val="24"/>
          <w:szCs w:val="24"/>
        </w:rPr>
        <w:t>. 18(4), 235-38 10.1258/jtt.2012.111002 [</w:t>
      </w:r>
      <w:hyperlink r:id="rId20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"https://dx.doi.org/10.1258%2Fjtt.2012.111002"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26. </w:t>
      </w:r>
      <w:proofErr w:type="spellStart"/>
      <w:r w:rsidRPr="00BD581A">
        <w:rPr>
          <w:rFonts w:ascii="Times New Roman" w:eastAsia="Times New Roman" w:hAnsi="Times New Roman" w:cs="Times New Roman"/>
          <w:color w:val="000000"/>
          <w:sz w:val="24"/>
          <w:szCs w:val="24"/>
        </w:rPr>
        <w:t>Nes</w:t>
      </w:r>
      <w:proofErr w:type="spellEnd"/>
      <w:r w:rsidRPr="00BD581A">
        <w:rPr>
          <w:rFonts w:ascii="Times New Roman" w:eastAsia="Times New Roman" w:hAnsi="Times New Roman" w:cs="Times New Roman"/>
          <w:color w:val="000000"/>
          <w:sz w:val="24"/>
          <w:szCs w:val="24"/>
        </w:rPr>
        <w:t xml:space="preserve"> AA, van </w:t>
      </w:r>
      <w:proofErr w:type="spellStart"/>
      <w:r w:rsidRPr="00BD581A">
        <w:rPr>
          <w:rFonts w:ascii="Times New Roman" w:eastAsia="Times New Roman" w:hAnsi="Times New Roman" w:cs="Times New Roman"/>
          <w:color w:val="000000"/>
          <w:sz w:val="24"/>
          <w:szCs w:val="24"/>
        </w:rPr>
        <w:t>Dulmen</w:t>
      </w:r>
      <w:proofErr w:type="spellEnd"/>
      <w:r w:rsidRPr="00BD581A">
        <w:rPr>
          <w:rFonts w:ascii="Times New Roman" w:eastAsia="Times New Roman" w:hAnsi="Times New Roman" w:cs="Times New Roman"/>
          <w:color w:val="000000"/>
          <w:sz w:val="24"/>
          <w:szCs w:val="24"/>
        </w:rPr>
        <w:t xml:space="preserve"> S, </w:t>
      </w:r>
      <w:proofErr w:type="spellStart"/>
      <w:r w:rsidRPr="00BD581A">
        <w:rPr>
          <w:rFonts w:ascii="Times New Roman" w:eastAsia="Times New Roman" w:hAnsi="Times New Roman" w:cs="Times New Roman"/>
          <w:color w:val="000000"/>
          <w:sz w:val="24"/>
          <w:szCs w:val="24"/>
        </w:rPr>
        <w:t>Eide</w:t>
      </w:r>
      <w:proofErr w:type="spellEnd"/>
      <w:r w:rsidRPr="00BD581A">
        <w:rPr>
          <w:rFonts w:ascii="Times New Roman" w:eastAsia="Times New Roman" w:hAnsi="Times New Roman" w:cs="Times New Roman"/>
          <w:color w:val="000000"/>
          <w:sz w:val="24"/>
          <w:szCs w:val="24"/>
        </w:rPr>
        <w:t xml:space="preserve"> E, </w:t>
      </w:r>
      <w:proofErr w:type="spellStart"/>
      <w:r w:rsidRPr="00BD581A">
        <w:rPr>
          <w:rFonts w:ascii="Times New Roman" w:eastAsia="Times New Roman" w:hAnsi="Times New Roman" w:cs="Times New Roman"/>
          <w:color w:val="000000"/>
          <w:sz w:val="24"/>
          <w:szCs w:val="24"/>
        </w:rPr>
        <w:t>Finset</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Kristjansdottir</w:t>
      </w:r>
      <w:proofErr w:type="spellEnd"/>
      <w:r w:rsidRPr="00BD581A">
        <w:rPr>
          <w:rFonts w:ascii="Times New Roman" w:eastAsia="Times New Roman" w:hAnsi="Times New Roman" w:cs="Times New Roman"/>
          <w:color w:val="000000"/>
          <w:sz w:val="24"/>
          <w:szCs w:val="24"/>
        </w:rPr>
        <w:t xml:space="preserve"> OB, et al. 2012. The development and feasibility of a web-based intervention with diaries and situational feedback via smartphone to support self-management in patients with diabetes type 2. Diabetes Res </w:t>
      </w:r>
      <w:proofErr w:type="spellStart"/>
      <w:r w:rsidRPr="00BD581A">
        <w:rPr>
          <w:rFonts w:ascii="Times New Roman" w:eastAsia="Times New Roman" w:hAnsi="Times New Roman" w:cs="Times New Roman"/>
          <w:color w:val="000000"/>
          <w:sz w:val="24"/>
          <w:szCs w:val="24"/>
        </w:rPr>
        <w:t>Clin</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Pract</w:t>
      </w:r>
      <w:proofErr w:type="spellEnd"/>
      <w:r w:rsidRPr="00BD581A">
        <w:rPr>
          <w:rFonts w:ascii="Times New Roman" w:eastAsia="Times New Roman" w:hAnsi="Times New Roman" w:cs="Times New Roman"/>
          <w:color w:val="000000"/>
          <w:sz w:val="24"/>
          <w:szCs w:val="24"/>
        </w:rPr>
        <w:t>. 97(3), 385-93 10.1016/j.diabres.2012.04.019 [</w:t>
      </w:r>
      <w:hyperlink r:id="rId20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"https://dx.doi.org/10.1016%2Fj.diabres.2012.04.019"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27. </w:t>
      </w:r>
      <w:proofErr w:type="spellStart"/>
      <w:r w:rsidRPr="00BD581A">
        <w:rPr>
          <w:rFonts w:ascii="Times New Roman" w:eastAsia="Times New Roman" w:hAnsi="Times New Roman" w:cs="Times New Roman"/>
          <w:color w:val="000000"/>
          <w:sz w:val="24"/>
          <w:szCs w:val="24"/>
        </w:rPr>
        <w:t>Schap</w:t>
      </w:r>
      <w:proofErr w:type="spellEnd"/>
      <w:r w:rsidRPr="00BD581A">
        <w:rPr>
          <w:rFonts w:ascii="Times New Roman" w:eastAsia="Times New Roman" w:hAnsi="Times New Roman" w:cs="Times New Roman"/>
          <w:color w:val="000000"/>
          <w:sz w:val="24"/>
          <w:szCs w:val="24"/>
        </w:rPr>
        <w:t xml:space="preserve"> TE, Zhu F, </w:t>
      </w:r>
      <w:proofErr w:type="spellStart"/>
      <w:r w:rsidRPr="00BD581A">
        <w:rPr>
          <w:rFonts w:ascii="Times New Roman" w:eastAsia="Times New Roman" w:hAnsi="Times New Roman" w:cs="Times New Roman"/>
          <w:color w:val="000000"/>
          <w:sz w:val="24"/>
          <w:szCs w:val="24"/>
        </w:rPr>
        <w:t>Delp</w:t>
      </w:r>
      <w:proofErr w:type="spellEnd"/>
      <w:r w:rsidRPr="00BD581A">
        <w:rPr>
          <w:rFonts w:ascii="Times New Roman" w:eastAsia="Times New Roman" w:hAnsi="Times New Roman" w:cs="Times New Roman"/>
          <w:color w:val="000000"/>
          <w:sz w:val="24"/>
          <w:szCs w:val="24"/>
        </w:rPr>
        <w:t xml:space="preserve"> EJ, </w:t>
      </w:r>
      <w:proofErr w:type="spellStart"/>
      <w:r w:rsidRPr="00BD581A">
        <w:rPr>
          <w:rFonts w:ascii="Times New Roman" w:eastAsia="Times New Roman" w:hAnsi="Times New Roman" w:cs="Times New Roman"/>
          <w:color w:val="000000"/>
          <w:sz w:val="24"/>
          <w:szCs w:val="24"/>
        </w:rPr>
        <w:t>Boushey</w:t>
      </w:r>
      <w:proofErr w:type="spellEnd"/>
      <w:r w:rsidRPr="00BD581A">
        <w:rPr>
          <w:rFonts w:ascii="Times New Roman" w:eastAsia="Times New Roman" w:hAnsi="Times New Roman" w:cs="Times New Roman"/>
          <w:color w:val="000000"/>
          <w:sz w:val="24"/>
          <w:szCs w:val="24"/>
        </w:rPr>
        <w:t xml:space="preserve"> CJ. 2013. Merging dietary assessment with the adolescent lifestyle. J Hum </w:t>
      </w:r>
      <w:proofErr w:type="spellStart"/>
      <w:r w:rsidRPr="00BD581A">
        <w:rPr>
          <w:rFonts w:ascii="Times New Roman" w:eastAsia="Times New Roman" w:hAnsi="Times New Roman" w:cs="Times New Roman"/>
          <w:color w:val="000000"/>
          <w:sz w:val="24"/>
          <w:szCs w:val="24"/>
        </w:rPr>
        <w:t>Nutr</w:t>
      </w:r>
      <w:proofErr w:type="spellEnd"/>
      <w:r w:rsidRPr="00BD581A">
        <w:rPr>
          <w:rFonts w:ascii="Times New Roman" w:eastAsia="Times New Roman" w:hAnsi="Times New Roman" w:cs="Times New Roman"/>
          <w:color w:val="000000"/>
          <w:sz w:val="24"/>
          <w:szCs w:val="24"/>
        </w:rPr>
        <w:t xml:space="preserve"> Diet. .10.1111/jhn.12071 [</w:t>
      </w:r>
      <w:hyperlink r:id="rId204"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0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"https://dx.doi.org/10.1111%2Fjhn.12071"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28. </w:t>
      </w:r>
      <w:proofErr w:type="spellStart"/>
      <w:r w:rsidRPr="00BD581A">
        <w:rPr>
          <w:rFonts w:ascii="Times New Roman" w:eastAsia="Times New Roman" w:hAnsi="Times New Roman" w:cs="Times New Roman"/>
          <w:color w:val="000000"/>
          <w:sz w:val="24"/>
          <w:szCs w:val="24"/>
        </w:rPr>
        <w:t>Pellegrini</w:t>
      </w:r>
      <w:proofErr w:type="spellEnd"/>
      <w:r w:rsidRPr="00BD581A">
        <w:rPr>
          <w:rFonts w:ascii="Times New Roman" w:eastAsia="Times New Roman" w:hAnsi="Times New Roman" w:cs="Times New Roman"/>
          <w:color w:val="000000"/>
          <w:sz w:val="24"/>
          <w:szCs w:val="24"/>
        </w:rPr>
        <w:t xml:space="preserve"> CA, Duncan JM, Moller AC, </w:t>
      </w:r>
      <w:proofErr w:type="spellStart"/>
      <w:r w:rsidRPr="00BD581A">
        <w:rPr>
          <w:rFonts w:ascii="Times New Roman" w:eastAsia="Times New Roman" w:hAnsi="Times New Roman" w:cs="Times New Roman"/>
          <w:color w:val="000000"/>
          <w:sz w:val="24"/>
          <w:szCs w:val="24"/>
        </w:rPr>
        <w:t>Buscemi</w:t>
      </w:r>
      <w:proofErr w:type="spell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Sularz</w:t>
      </w:r>
      <w:proofErr w:type="spellEnd"/>
      <w:r w:rsidRPr="00BD581A">
        <w:rPr>
          <w:rFonts w:ascii="Times New Roman" w:eastAsia="Times New Roman" w:hAnsi="Times New Roman" w:cs="Times New Roman"/>
          <w:color w:val="000000"/>
          <w:sz w:val="24"/>
          <w:szCs w:val="24"/>
        </w:rPr>
        <w:t xml:space="preserve"> A, et al. 2012. Study protocol: A smartphone-supported weight loss program: design of the ENGAGED randomized controlled trial. BMC Public Health. 12, 1041 10.1186/1471-2458-12-1041 [</w:t>
      </w:r>
      <w:hyperlink r:id="rId206"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0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"https://dx.doi.org/10.1186%2F1471-2458-12-1041"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29. 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Yang SP. 2013. </w:t>
      </w:r>
      <w:proofErr w:type="spellStart"/>
      <w:r w:rsidRPr="00BD581A">
        <w:rPr>
          <w:rFonts w:ascii="Times New Roman" w:eastAsia="Times New Roman" w:hAnsi="Times New Roman" w:cs="Times New Roman"/>
          <w:color w:val="000000"/>
          <w:sz w:val="24"/>
          <w:szCs w:val="24"/>
        </w:rPr>
        <w:t>Exergames</w:t>
      </w:r>
      <w:proofErr w:type="spellEnd"/>
      <w:r w:rsidRPr="00BD581A">
        <w:rPr>
          <w:rFonts w:ascii="Times New Roman" w:eastAsia="Times New Roman" w:hAnsi="Times New Roman" w:cs="Times New Roman"/>
          <w:color w:val="000000"/>
          <w:sz w:val="24"/>
          <w:szCs w:val="24"/>
        </w:rPr>
        <w:t xml:space="preserve"> for health and fitness: the roles of GPS and </w:t>
      </w:r>
      <w:proofErr w:type="spellStart"/>
      <w:r w:rsidRPr="00BD581A">
        <w:rPr>
          <w:rFonts w:ascii="Times New Roman" w:eastAsia="Times New Roman" w:hAnsi="Times New Roman" w:cs="Times New Roman"/>
          <w:color w:val="000000"/>
          <w:sz w:val="24"/>
          <w:szCs w:val="24"/>
        </w:rPr>
        <w:t>geosocial</w:t>
      </w:r>
      <w:proofErr w:type="spellEnd"/>
      <w:r w:rsidRPr="00BD581A">
        <w:rPr>
          <w:rFonts w:ascii="Times New Roman" w:eastAsia="Times New Roman" w:hAnsi="Times New Roman" w:cs="Times New Roman"/>
          <w:color w:val="000000"/>
          <w:sz w:val="24"/>
          <w:szCs w:val="24"/>
        </w:rPr>
        <w:t xml:space="preserve"> apps.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Health </w:t>
      </w:r>
      <w:proofErr w:type="spellStart"/>
      <w:r w:rsidRPr="00BD581A">
        <w:rPr>
          <w:rFonts w:ascii="Times New Roman" w:eastAsia="Times New Roman" w:hAnsi="Times New Roman" w:cs="Times New Roman"/>
          <w:color w:val="000000"/>
          <w:sz w:val="24"/>
          <w:szCs w:val="24"/>
        </w:rPr>
        <w:t>Geogr</w:t>
      </w:r>
      <w:proofErr w:type="spellEnd"/>
      <w:r w:rsidRPr="00BD581A">
        <w:rPr>
          <w:rFonts w:ascii="Times New Roman" w:eastAsia="Times New Roman" w:hAnsi="Times New Roman" w:cs="Times New Roman"/>
          <w:color w:val="000000"/>
          <w:sz w:val="24"/>
          <w:szCs w:val="24"/>
        </w:rPr>
        <w:t>. 12, 18. .10.1186/1476-072X-12-18 [</w:t>
      </w:r>
      <w:hyperlink r:id="rId208"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0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"https://dx.doi.org/10.1186%2F1476-072X-12-18"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30. </w:t>
      </w:r>
      <w:proofErr w:type="spellStart"/>
      <w:r w:rsidRPr="00BD581A">
        <w:rPr>
          <w:rFonts w:ascii="Times New Roman" w:eastAsia="Times New Roman" w:hAnsi="Times New Roman" w:cs="Times New Roman"/>
          <w:color w:val="000000"/>
          <w:sz w:val="24"/>
          <w:szCs w:val="24"/>
        </w:rPr>
        <w:t>Abroms</w:t>
      </w:r>
      <w:proofErr w:type="spellEnd"/>
      <w:r w:rsidRPr="00BD581A">
        <w:rPr>
          <w:rFonts w:ascii="Times New Roman" w:eastAsia="Times New Roman" w:hAnsi="Times New Roman" w:cs="Times New Roman"/>
          <w:color w:val="000000"/>
          <w:sz w:val="24"/>
          <w:szCs w:val="24"/>
        </w:rPr>
        <w:t xml:space="preserve"> LC, </w:t>
      </w:r>
      <w:proofErr w:type="spellStart"/>
      <w:r w:rsidRPr="00BD581A">
        <w:rPr>
          <w:rFonts w:ascii="Times New Roman" w:eastAsia="Times New Roman" w:hAnsi="Times New Roman" w:cs="Times New Roman"/>
          <w:color w:val="000000"/>
          <w:sz w:val="24"/>
          <w:szCs w:val="24"/>
        </w:rPr>
        <w:t>Padmanabhan</w:t>
      </w:r>
      <w:proofErr w:type="spellEnd"/>
      <w:r w:rsidRPr="00BD581A">
        <w:rPr>
          <w:rFonts w:ascii="Times New Roman" w:eastAsia="Times New Roman" w:hAnsi="Times New Roman" w:cs="Times New Roman"/>
          <w:color w:val="000000"/>
          <w:sz w:val="24"/>
          <w:szCs w:val="24"/>
        </w:rPr>
        <w:t xml:space="preserve"> N, </w:t>
      </w:r>
      <w:proofErr w:type="spellStart"/>
      <w:r w:rsidRPr="00BD581A">
        <w:rPr>
          <w:rFonts w:ascii="Times New Roman" w:eastAsia="Times New Roman" w:hAnsi="Times New Roman" w:cs="Times New Roman"/>
          <w:color w:val="000000"/>
          <w:sz w:val="24"/>
          <w:szCs w:val="24"/>
        </w:rPr>
        <w:t>Thaweethai</w:t>
      </w:r>
      <w:proofErr w:type="spellEnd"/>
      <w:r w:rsidRPr="00BD581A">
        <w:rPr>
          <w:rFonts w:ascii="Times New Roman" w:eastAsia="Times New Roman" w:hAnsi="Times New Roman" w:cs="Times New Roman"/>
          <w:color w:val="000000"/>
          <w:sz w:val="24"/>
          <w:szCs w:val="24"/>
        </w:rPr>
        <w:t xml:space="preserve"> L, Phillips T. 2011. </w:t>
      </w:r>
      <w:proofErr w:type="gramStart"/>
      <w:r w:rsidRPr="00BD581A">
        <w:rPr>
          <w:rFonts w:ascii="Times New Roman" w:eastAsia="Times New Roman" w:hAnsi="Times New Roman" w:cs="Times New Roman"/>
          <w:color w:val="000000"/>
          <w:sz w:val="24"/>
          <w:szCs w:val="24"/>
        </w:rPr>
        <w:t>iPhone</w:t>
      </w:r>
      <w:proofErr w:type="gramEnd"/>
      <w:r w:rsidRPr="00BD581A">
        <w:rPr>
          <w:rFonts w:ascii="Times New Roman" w:eastAsia="Times New Roman" w:hAnsi="Times New Roman" w:cs="Times New Roman"/>
          <w:color w:val="000000"/>
          <w:sz w:val="24"/>
          <w:szCs w:val="24"/>
        </w:rPr>
        <w:t xml:space="preserve"> apps for smoking cessation: a content analysis. Am J </w:t>
      </w:r>
      <w:proofErr w:type="spellStart"/>
      <w:r w:rsidRPr="00BD581A">
        <w:rPr>
          <w:rFonts w:ascii="Times New Roman" w:eastAsia="Times New Roman" w:hAnsi="Times New Roman" w:cs="Times New Roman"/>
          <w:color w:val="000000"/>
          <w:sz w:val="24"/>
          <w:szCs w:val="24"/>
        </w:rPr>
        <w:t>Prev</w:t>
      </w:r>
      <w:proofErr w:type="spellEnd"/>
      <w:r w:rsidRPr="00BD581A">
        <w:rPr>
          <w:rFonts w:ascii="Times New Roman" w:eastAsia="Times New Roman" w:hAnsi="Times New Roman" w:cs="Times New Roman"/>
          <w:color w:val="000000"/>
          <w:sz w:val="24"/>
          <w:szCs w:val="24"/>
        </w:rPr>
        <w:t xml:space="preserve"> Med. 40(3), 279-85 10.1016/j.amepre.2010.10.032 [</w:t>
      </w:r>
      <w:hyperlink r:id="rId210" w:history="1">
        <w:r w:rsidRPr="00BD581A">
          <w:rPr>
            <w:rFonts w:ascii="Times New Roman" w:eastAsia="Times New Roman" w:hAnsi="Times New Roman" w:cs="Times New Roman"/>
            <w:color w:val="642A8F"/>
            <w:sz w:val="24"/>
            <w:szCs w:val="24"/>
            <w:u w:val="single"/>
          </w:rPr>
          <w:t>PMC free article</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"https://www.ncbi.nlm.nih.gov/pubmed/21335258"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PubMed</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"https://dx.doi.org/10.1016%2Fj.amepre.2010.10.032"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31. </w:t>
      </w:r>
      <w:proofErr w:type="spellStart"/>
      <w:r w:rsidRPr="00BD581A">
        <w:rPr>
          <w:rFonts w:ascii="Times New Roman" w:eastAsia="Times New Roman" w:hAnsi="Times New Roman" w:cs="Times New Roman"/>
          <w:color w:val="000000"/>
          <w:sz w:val="24"/>
          <w:szCs w:val="24"/>
        </w:rPr>
        <w:t>McTavish</w:t>
      </w:r>
      <w:proofErr w:type="spellEnd"/>
      <w:r w:rsidRPr="00BD581A">
        <w:rPr>
          <w:rFonts w:ascii="Times New Roman" w:eastAsia="Times New Roman" w:hAnsi="Times New Roman" w:cs="Times New Roman"/>
          <w:color w:val="000000"/>
          <w:sz w:val="24"/>
          <w:szCs w:val="24"/>
        </w:rPr>
        <w:t xml:space="preserve"> FM, </w:t>
      </w:r>
      <w:proofErr w:type="spellStart"/>
      <w:r w:rsidRPr="00BD581A">
        <w:rPr>
          <w:rFonts w:ascii="Times New Roman" w:eastAsia="Times New Roman" w:hAnsi="Times New Roman" w:cs="Times New Roman"/>
          <w:color w:val="000000"/>
          <w:sz w:val="24"/>
          <w:szCs w:val="24"/>
        </w:rPr>
        <w:t>Chih</w:t>
      </w:r>
      <w:proofErr w:type="spellEnd"/>
      <w:r w:rsidRPr="00BD581A">
        <w:rPr>
          <w:rFonts w:ascii="Times New Roman" w:eastAsia="Times New Roman" w:hAnsi="Times New Roman" w:cs="Times New Roman"/>
          <w:color w:val="000000"/>
          <w:sz w:val="24"/>
          <w:szCs w:val="24"/>
        </w:rPr>
        <w:t xml:space="preserve"> MY, Shah D, Gustafson DH. 2012. How Patients Recovering From Alcoholism Use a Smartphone Intervention. J Dual </w:t>
      </w:r>
      <w:proofErr w:type="spellStart"/>
      <w:r w:rsidRPr="00BD581A">
        <w:rPr>
          <w:rFonts w:ascii="Times New Roman" w:eastAsia="Times New Roman" w:hAnsi="Times New Roman" w:cs="Times New Roman"/>
          <w:color w:val="000000"/>
          <w:sz w:val="24"/>
          <w:szCs w:val="24"/>
        </w:rPr>
        <w:t>Diagn</w:t>
      </w:r>
      <w:proofErr w:type="spellEnd"/>
      <w:r w:rsidRPr="00BD581A">
        <w:rPr>
          <w:rFonts w:ascii="Times New Roman" w:eastAsia="Times New Roman" w:hAnsi="Times New Roman" w:cs="Times New Roman"/>
          <w:color w:val="000000"/>
          <w:sz w:val="24"/>
          <w:szCs w:val="24"/>
        </w:rPr>
        <w:t>. 8(4), 294-304 10.1080/15504263.2012.723312 [</w:t>
      </w:r>
      <w:hyperlink r:id="rId211"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1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"https://dx.doi.org/10.1080%2F15504263.2012.723312"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32. </w:t>
      </w:r>
      <w:proofErr w:type="spellStart"/>
      <w:proofErr w:type="gramStart"/>
      <w:r w:rsidRPr="00BD581A">
        <w:rPr>
          <w:rFonts w:ascii="Times New Roman" w:eastAsia="Times New Roman" w:hAnsi="Times New Roman" w:cs="Times New Roman"/>
          <w:color w:val="000000"/>
          <w:sz w:val="24"/>
          <w:szCs w:val="24"/>
        </w:rPr>
        <w:t>m.Carat</w:t>
      </w:r>
      <w:proofErr w:type="spellEnd"/>
      <w:proofErr w:type="gramEnd"/>
      <w:r w:rsidRPr="00BD581A">
        <w:rPr>
          <w:rFonts w:ascii="Times New Roman" w:eastAsia="Times New Roman" w:hAnsi="Times New Roman" w:cs="Times New Roman"/>
          <w:color w:val="000000"/>
          <w:sz w:val="24"/>
          <w:szCs w:val="24"/>
        </w:rPr>
        <w:t xml:space="preserve"> - </w:t>
      </w:r>
      <w:hyperlink r:id="rId213" w:tgtFrame="_blank" w:history="1">
        <w:r w:rsidRPr="00BD581A">
          <w:rPr>
            <w:rFonts w:ascii="Times New Roman" w:eastAsia="Times New Roman" w:hAnsi="Times New Roman" w:cs="Times New Roman"/>
            <w:color w:val="642A8F"/>
            <w:sz w:val="24"/>
            <w:szCs w:val="24"/>
            <w:u w:val="single"/>
          </w:rPr>
          <w:t>http://www.caratnetwork.org/index.php?option=com_content&amp;view=article&amp;id=67&amp;lang=en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33. </w:t>
      </w:r>
      <w:proofErr w:type="spellStart"/>
      <w:r w:rsidRPr="00BD581A">
        <w:rPr>
          <w:rFonts w:ascii="Times New Roman" w:eastAsia="Times New Roman" w:hAnsi="Times New Roman" w:cs="Times New Roman"/>
          <w:color w:val="000000"/>
          <w:sz w:val="24"/>
          <w:szCs w:val="24"/>
        </w:rPr>
        <w:t>Burnay</w:t>
      </w:r>
      <w:proofErr w:type="spellEnd"/>
      <w:r w:rsidRPr="00BD581A">
        <w:rPr>
          <w:rFonts w:ascii="Times New Roman" w:eastAsia="Times New Roman" w:hAnsi="Times New Roman" w:cs="Times New Roman"/>
          <w:color w:val="000000"/>
          <w:sz w:val="24"/>
          <w:szCs w:val="24"/>
        </w:rPr>
        <w:t xml:space="preserve"> E, Cruz-</w:t>
      </w:r>
      <w:proofErr w:type="spellStart"/>
      <w:r w:rsidRPr="00BD581A">
        <w:rPr>
          <w:rFonts w:ascii="Times New Roman" w:eastAsia="Times New Roman" w:hAnsi="Times New Roman" w:cs="Times New Roman"/>
          <w:color w:val="000000"/>
          <w:sz w:val="24"/>
          <w:szCs w:val="24"/>
        </w:rPr>
        <w:t>Correia</w:t>
      </w:r>
      <w:proofErr w:type="spellEnd"/>
      <w:r w:rsidRPr="00BD581A">
        <w:rPr>
          <w:rFonts w:ascii="Times New Roman" w:eastAsia="Times New Roman" w:hAnsi="Times New Roman" w:cs="Times New Roman"/>
          <w:color w:val="000000"/>
          <w:sz w:val="24"/>
          <w:szCs w:val="24"/>
        </w:rPr>
        <w:t xml:space="preserve"> R, Jacinto T, Sousa AS, Fonseca J. 2013. Challenges of a mobile application for asthma and allergic rhinitis patient enablement-interface and synchronization. </w:t>
      </w:r>
      <w:proofErr w:type="spellStart"/>
      <w:r w:rsidRPr="00BD581A">
        <w:rPr>
          <w:rFonts w:ascii="Times New Roman" w:eastAsia="Times New Roman" w:hAnsi="Times New Roman" w:cs="Times New Roman"/>
          <w:color w:val="000000"/>
          <w:sz w:val="24"/>
          <w:szCs w:val="24"/>
        </w:rPr>
        <w:t>Telemed</w:t>
      </w:r>
      <w:proofErr w:type="spellEnd"/>
      <w:r w:rsidRPr="00BD581A">
        <w:rPr>
          <w:rFonts w:ascii="Times New Roman" w:eastAsia="Times New Roman" w:hAnsi="Times New Roman" w:cs="Times New Roman"/>
          <w:color w:val="000000"/>
          <w:sz w:val="24"/>
          <w:szCs w:val="24"/>
        </w:rPr>
        <w:t xml:space="preserve"> J E </w:t>
      </w:r>
      <w:proofErr w:type="gramStart"/>
      <w:r w:rsidRPr="00BD581A">
        <w:rPr>
          <w:rFonts w:ascii="Times New Roman" w:eastAsia="Times New Roman" w:hAnsi="Times New Roman" w:cs="Times New Roman"/>
          <w:color w:val="000000"/>
          <w:sz w:val="24"/>
          <w:szCs w:val="24"/>
        </w:rPr>
        <w:t>Health.19(</w:t>
      </w:r>
      <w:proofErr w:type="gramEnd"/>
      <w:r w:rsidRPr="00BD581A">
        <w:rPr>
          <w:rFonts w:ascii="Times New Roman" w:eastAsia="Times New Roman" w:hAnsi="Times New Roman" w:cs="Times New Roman"/>
          <w:color w:val="000000"/>
          <w:sz w:val="24"/>
          <w:szCs w:val="24"/>
        </w:rPr>
        <w:t>1), 13-18 10.1089/tmj.2012.0020 [</w:t>
      </w:r>
      <w:hyperlink r:id="rId21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"https://dx.doi.org/10.1089%2Ftmj.2012.0020"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34. </w:t>
      </w:r>
      <w:proofErr w:type="spellStart"/>
      <w:r w:rsidRPr="00BD581A">
        <w:rPr>
          <w:rFonts w:ascii="Times New Roman" w:eastAsia="Times New Roman" w:hAnsi="Times New Roman" w:cs="Times New Roman"/>
          <w:color w:val="000000"/>
          <w:sz w:val="24"/>
          <w:szCs w:val="24"/>
        </w:rPr>
        <w:t>Palmier</w:t>
      </w:r>
      <w:proofErr w:type="spellEnd"/>
      <w:r w:rsidRPr="00BD581A">
        <w:rPr>
          <w:rFonts w:ascii="Times New Roman" w:eastAsia="Times New Roman" w:hAnsi="Times New Roman" w:cs="Times New Roman"/>
          <w:color w:val="000000"/>
          <w:sz w:val="24"/>
          <w:szCs w:val="24"/>
        </w:rPr>
        <w:t xml:space="preserve">-Claus JE, Ainsworth J, </w:t>
      </w:r>
      <w:proofErr w:type="spellStart"/>
      <w:r w:rsidRPr="00BD581A">
        <w:rPr>
          <w:rFonts w:ascii="Times New Roman" w:eastAsia="Times New Roman" w:hAnsi="Times New Roman" w:cs="Times New Roman"/>
          <w:color w:val="000000"/>
          <w:sz w:val="24"/>
          <w:szCs w:val="24"/>
        </w:rPr>
        <w:t>Machin</w:t>
      </w:r>
      <w:proofErr w:type="spellEnd"/>
      <w:r w:rsidRPr="00BD581A">
        <w:rPr>
          <w:rFonts w:ascii="Times New Roman" w:eastAsia="Times New Roman" w:hAnsi="Times New Roman" w:cs="Times New Roman"/>
          <w:color w:val="000000"/>
          <w:sz w:val="24"/>
          <w:szCs w:val="24"/>
        </w:rPr>
        <w:t xml:space="preserve"> M, Barrowclough C, Dunn G, et al. 2012. The feasibility and validity of ambulatory self-report of psychotic symptoms using a smartphone software application. BMC Psychiatry. 12, 172 10.1186/1471-244X-12-172 [</w:t>
      </w:r>
      <w:hyperlink r:id="rId215"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1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"https://dx.doi.org/10.1186%2F1471-244X-12-172"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35. Jacob E, Stinson J, Duran J, Gupta A, </w:t>
      </w:r>
      <w:proofErr w:type="spellStart"/>
      <w:r w:rsidRPr="00BD581A">
        <w:rPr>
          <w:rFonts w:ascii="Times New Roman" w:eastAsia="Times New Roman" w:hAnsi="Times New Roman" w:cs="Times New Roman"/>
          <w:color w:val="000000"/>
          <w:sz w:val="24"/>
          <w:szCs w:val="24"/>
        </w:rPr>
        <w:t>Gerla</w:t>
      </w:r>
      <w:proofErr w:type="spellEnd"/>
      <w:r w:rsidRPr="00BD581A">
        <w:rPr>
          <w:rFonts w:ascii="Times New Roman" w:eastAsia="Times New Roman" w:hAnsi="Times New Roman" w:cs="Times New Roman"/>
          <w:color w:val="000000"/>
          <w:sz w:val="24"/>
          <w:szCs w:val="24"/>
        </w:rPr>
        <w:t xml:space="preserve"> M, et al. 2012. Usability testing of a Smartphone for accessing a web-based e-diary for self-monitoring of pain and symptoms in sickle cell disease. J </w:t>
      </w:r>
      <w:proofErr w:type="spellStart"/>
      <w:r w:rsidRPr="00BD581A">
        <w:rPr>
          <w:rFonts w:ascii="Times New Roman" w:eastAsia="Times New Roman" w:hAnsi="Times New Roman" w:cs="Times New Roman"/>
          <w:color w:val="000000"/>
          <w:sz w:val="24"/>
          <w:szCs w:val="24"/>
        </w:rPr>
        <w:t>Pediatr</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Hematol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Oncol</w:t>
      </w:r>
      <w:proofErr w:type="spellEnd"/>
      <w:r w:rsidRPr="00BD581A">
        <w:rPr>
          <w:rFonts w:ascii="Times New Roman" w:eastAsia="Times New Roman" w:hAnsi="Times New Roman" w:cs="Times New Roman"/>
          <w:color w:val="000000"/>
          <w:sz w:val="24"/>
          <w:szCs w:val="24"/>
        </w:rPr>
        <w:t>. 34(5), 326-35 10.1097/MPH.0b013e318257a13c [</w:t>
      </w:r>
      <w:hyperlink r:id="rId217"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1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"https://dx.doi.org/10.1097%2FMPH.0b013e318257a13c"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36. Johnston NW, Lambert K, </w:t>
      </w:r>
      <w:proofErr w:type="spellStart"/>
      <w:r w:rsidRPr="00BD581A">
        <w:rPr>
          <w:rFonts w:ascii="Times New Roman" w:eastAsia="Times New Roman" w:hAnsi="Times New Roman" w:cs="Times New Roman"/>
          <w:color w:val="000000"/>
          <w:sz w:val="24"/>
          <w:szCs w:val="24"/>
        </w:rPr>
        <w:t>Hussack</w:t>
      </w:r>
      <w:proofErr w:type="spellEnd"/>
      <w:r w:rsidRPr="00BD581A">
        <w:rPr>
          <w:rFonts w:ascii="Times New Roman" w:eastAsia="Times New Roman" w:hAnsi="Times New Roman" w:cs="Times New Roman"/>
          <w:color w:val="000000"/>
          <w:sz w:val="24"/>
          <w:szCs w:val="24"/>
        </w:rPr>
        <w:t xml:space="preserve"> P, </w:t>
      </w:r>
      <w:proofErr w:type="spellStart"/>
      <w:r w:rsidRPr="00BD581A">
        <w:rPr>
          <w:rFonts w:ascii="Times New Roman" w:eastAsia="Times New Roman" w:hAnsi="Times New Roman" w:cs="Times New Roman"/>
          <w:color w:val="000000"/>
          <w:sz w:val="24"/>
          <w:szCs w:val="24"/>
        </w:rPr>
        <w:t>Gerhardsson</w:t>
      </w:r>
      <w:proofErr w:type="spellEnd"/>
      <w:r w:rsidRPr="00BD581A">
        <w:rPr>
          <w:rFonts w:ascii="Times New Roman" w:eastAsia="Times New Roman" w:hAnsi="Times New Roman" w:cs="Times New Roman"/>
          <w:color w:val="000000"/>
          <w:sz w:val="24"/>
          <w:szCs w:val="24"/>
        </w:rPr>
        <w:t xml:space="preserve"> de </w:t>
      </w:r>
      <w:proofErr w:type="spellStart"/>
      <w:r w:rsidRPr="00BD581A">
        <w:rPr>
          <w:rFonts w:ascii="Times New Roman" w:eastAsia="Times New Roman" w:hAnsi="Times New Roman" w:cs="Times New Roman"/>
          <w:color w:val="000000"/>
          <w:sz w:val="24"/>
          <w:szCs w:val="24"/>
        </w:rPr>
        <w:t>Verdier</w:t>
      </w:r>
      <w:proofErr w:type="spellEnd"/>
      <w:r w:rsidRPr="00BD581A">
        <w:rPr>
          <w:rFonts w:ascii="Times New Roman" w:eastAsia="Times New Roman" w:hAnsi="Times New Roman" w:cs="Times New Roman"/>
          <w:color w:val="000000"/>
          <w:sz w:val="24"/>
          <w:szCs w:val="24"/>
        </w:rPr>
        <w:t xml:space="preserve"> M, </w:t>
      </w:r>
      <w:proofErr w:type="spellStart"/>
      <w:r w:rsidRPr="00BD581A">
        <w:rPr>
          <w:rFonts w:ascii="Times New Roman" w:eastAsia="Times New Roman" w:hAnsi="Times New Roman" w:cs="Times New Roman"/>
          <w:color w:val="000000"/>
          <w:sz w:val="24"/>
          <w:szCs w:val="24"/>
        </w:rPr>
        <w:t>Higenbottam</w:t>
      </w:r>
      <w:proofErr w:type="spellEnd"/>
      <w:r w:rsidRPr="00BD581A">
        <w:rPr>
          <w:rFonts w:ascii="Times New Roman" w:eastAsia="Times New Roman" w:hAnsi="Times New Roman" w:cs="Times New Roman"/>
          <w:color w:val="000000"/>
          <w:sz w:val="24"/>
          <w:szCs w:val="24"/>
        </w:rPr>
        <w:t xml:space="preserve"> T, et al. 2013. Detection of COPD Exacerbations and Compliance with Patient Reported Daily Symptom Diaries Using a BlackBerry-Based Information System. Chest. .10.1378/chest.12-2308 [</w:t>
      </w:r>
      <w:hyperlink r:id="rId21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"https://dx.doi.org/10.1378%2Fchest.12-2308"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37. </w:t>
      </w:r>
      <w:proofErr w:type="spellStart"/>
      <w:r w:rsidRPr="00BD581A">
        <w:rPr>
          <w:rFonts w:ascii="Times New Roman" w:eastAsia="Times New Roman" w:hAnsi="Times New Roman" w:cs="Times New Roman"/>
          <w:color w:val="000000"/>
          <w:sz w:val="24"/>
          <w:szCs w:val="24"/>
        </w:rPr>
        <w:t>Sposaro</w:t>
      </w:r>
      <w:proofErr w:type="spellEnd"/>
      <w:r w:rsidRPr="00BD581A">
        <w:rPr>
          <w:rFonts w:ascii="Times New Roman" w:eastAsia="Times New Roman" w:hAnsi="Times New Roman" w:cs="Times New Roman"/>
          <w:color w:val="000000"/>
          <w:sz w:val="24"/>
          <w:szCs w:val="24"/>
        </w:rPr>
        <w:t xml:space="preserve"> F, Danielson J, Tyson G: </w:t>
      </w:r>
      <w:proofErr w:type="spellStart"/>
      <w:r w:rsidRPr="00BD581A">
        <w:rPr>
          <w:rFonts w:ascii="Times New Roman" w:eastAsia="Times New Roman" w:hAnsi="Times New Roman" w:cs="Times New Roman"/>
          <w:color w:val="000000"/>
          <w:sz w:val="24"/>
          <w:szCs w:val="24"/>
        </w:rPr>
        <w:t>iWander</w:t>
      </w:r>
      <w:proofErr w:type="spellEnd"/>
      <w:r w:rsidRPr="00BD581A">
        <w:rPr>
          <w:rFonts w:ascii="Times New Roman" w:eastAsia="Times New Roman" w:hAnsi="Times New Roman" w:cs="Times New Roman"/>
          <w:color w:val="000000"/>
          <w:sz w:val="24"/>
          <w:szCs w:val="24"/>
        </w:rPr>
        <w:t>: An Android application for dementia patients. </w:t>
      </w:r>
      <w:proofErr w:type="spellStart"/>
      <w:r w:rsidRPr="00BD581A">
        <w:rPr>
          <w:rFonts w:ascii="Times New Roman" w:eastAsia="Times New Roman" w:hAnsi="Times New Roman" w:cs="Times New Roman"/>
          <w:i/>
          <w:iCs/>
          <w:color w:val="000000"/>
          <w:sz w:val="24"/>
          <w:szCs w:val="24"/>
        </w:rPr>
        <w:t>Conf</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Proc</w:t>
      </w:r>
      <w:proofErr w:type="spellEnd"/>
      <w:r w:rsidRPr="00BD581A">
        <w:rPr>
          <w:rFonts w:ascii="Times New Roman" w:eastAsia="Times New Roman" w:hAnsi="Times New Roman" w:cs="Times New Roman"/>
          <w:i/>
          <w:iCs/>
          <w:color w:val="000000"/>
          <w:sz w:val="24"/>
          <w:szCs w:val="24"/>
        </w:rPr>
        <w:t xml:space="preserve"> IEEE </w:t>
      </w:r>
      <w:proofErr w:type="spellStart"/>
      <w:r w:rsidRPr="00BD581A">
        <w:rPr>
          <w:rFonts w:ascii="Times New Roman" w:eastAsia="Times New Roman" w:hAnsi="Times New Roman" w:cs="Times New Roman"/>
          <w:i/>
          <w:iCs/>
          <w:color w:val="000000"/>
          <w:sz w:val="24"/>
          <w:szCs w:val="24"/>
        </w:rPr>
        <w:t>Eng</w:t>
      </w:r>
      <w:proofErr w:type="spellEnd"/>
      <w:r w:rsidRPr="00BD581A">
        <w:rPr>
          <w:rFonts w:ascii="Times New Roman" w:eastAsia="Times New Roman" w:hAnsi="Times New Roman" w:cs="Times New Roman"/>
          <w:i/>
          <w:iCs/>
          <w:color w:val="000000"/>
          <w:sz w:val="24"/>
          <w:szCs w:val="24"/>
        </w:rPr>
        <w:t xml:space="preserve"> Med </w:t>
      </w:r>
      <w:proofErr w:type="spellStart"/>
      <w:r w:rsidRPr="00BD581A">
        <w:rPr>
          <w:rFonts w:ascii="Times New Roman" w:eastAsia="Times New Roman" w:hAnsi="Times New Roman" w:cs="Times New Roman"/>
          <w:i/>
          <w:iCs/>
          <w:color w:val="000000"/>
          <w:sz w:val="24"/>
          <w:szCs w:val="24"/>
        </w:rPr>
        <w:t>Biol</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Soc</w:t>
      </w:r>
      <w:proofErr w:type="spellEnd"/>
      <w:r w:rsidRPr="00BD581A">
        <w:rPr>
          <w:rFonts w:ascii="Times New Roman" w:eastAsia="Times New Roman" w:hAnsi="Times New Roman" w:cs="Times New Roman"/>
          <w:color w:val="000000"/>
          <w:sz w:val="24"/>
          <w:szCs w:val="24"/>
        </w:rPr>
        <w:t> 2010, 2010:3875-3878. [</w:t>
      </w:r>
      <w:hyperlink r:id="rId22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38. Ferrero NA, Morrell DS, Burkhart CN. 2013. Skin scan: a demonstration of the need for FDA regulation of medical apps on iPhone. J Am </w:t>
      </w:r>
      <w:proofErr w:type="spellStart"/>
      <w:r w:rsidRPr="00BD581A">
        <w:rPr>
          <w:rFonts w:ascii="Times New Roman" w:eastAsia="Times New Roman" w:hAnsi="Times New Roman" w:cs="Times New Roman"/>
          <w:color w:val="000000"/>
          <w:sz w:val="24"/>
          <w:szCs w:val="24"/>
        </w:rPr>
        <w:t>Acad</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Dermatol</w:t>
      </w:r>
      <w:proofErr w:type="spellEnd"/>
      <w:r w:rsidRPr="00BD581A">
        <w:rPr>
          <w:rFonts w:ascii="Times New Roman" w:eastAsia="Times New Roman" w:hAnsi="Times New Roman" w:cs="Times New Roman"/>
          <w:color w:val="000000"/>
          <w:sz w:val="24"/>
          <w:szCs w:val="24"/>
        </w:rPr>
        <w:t>. 68(3), 515-16 10.1016/j.jaad.2012.10.045 [</w:t>
      </w:r>
      <w:hyperlink r:id="rId22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"https://dx.doi.org/10.1016%2Fj.jaad.2012.10.045"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39. Wolf JA, Moreau J, </w:t>
      </w:r>
      <w:proofErr w:type="spellStart"/>
      <w:r w:rsidRPr="00BD581A">
        <w:rPr>
          <w:rFonts w:ascii="Times New Roman" w:eastAsia="Times New Roman" w:hAnsi="Times New Roman" w:cs="Times New Roman"/>
          <w:color w:val="000000"/>
          <w:sz w:val="24"/>
          <w:szCs w:val="24"/>
        </w:rPr>
        <w:t>Akilov</w:t>
      </w:r>
      <w:proofErr w:type="spellEnd"/>
      <w:r w:rsidRPr="00BD581A">
        <w:rPr>
          <w:rFonts w:ascii="Times New Roman" w:eastAsia="Times New Roman" w:hAnsi="Times New Roman" w:cs="Times New Roman"/>
          <w:color w:val="000000"/>
          <w:sz w:val="24"/>
          <w:szCs w:val="24"/>
        </w:rPr>
        <w:t xml:space="preserve"> O, Patton T, English JC, et al. 2013. Diagnostic Inaccuracy of Smartphone Applications for Melanoma Detection. JAMA </w:t>
      </w:r>
      <w:proofErr w:type="spellStart"/>
      <w:r w:rsidRPr="00BD581A">
        <w:rPr>
          <w:rFonts w:ascii="Times New Roman" w:eastAsia="Times New Roman" w:hAnsi="Times New Roman" w:cs="Times New Roman"/>
          <w:color w:val="000000"/>
          <w:sz w:val="24"/>
          <w:szCs w:val="24"/>
        </w:rPr>
        <w:t>Dermatol</w:t>
      </w:r>
      <w:proofErr w:type="spellEnd"/>
      <w:r w:rsidRPr="00BD581A">
        <w:rPr>
          <w:rFonts w:ascii="Times New Roman" w:eastAsia="Times New Roman" w:hAnsi="Times New Roman" w:cs="Times New Roman"/>
          <w:color w:val="000000"/>
          <w:sz w:val="24"/>
          <w:szCs w:val="24"/>
        </w:rPr>
        <w:t>. 149(4), 422-26 10.1001/jamadermatol.2013.2382 [</w:t>
      </w:r>
      <w:hyperlink r:id="rId222"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2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"https://dx.doi.org/10.1001%2Fjamadermatol.2013.2382"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40. </w:t>
      </w:r>
      <w:proofErr w:type="spellStart"/>
      <w:r w:rsidRPr="00BD581A">
        <w:rPr>
          <w:rFonts w:ascii="Times New Roman" w:eastAsia="Times New Roman" w:hAnsi="Times New Roman" w:cs="Times New Roman"/>
          <w:color w:val="000000"/>
          <w:sz w:val="24"/>
          <w:szCs w:val="24"/>
        </w:rPr>
        <w:t>Curaudeau</w:t>
      </w:r>
      <w:proofErr w:type="spellEnd"/>
      <w:r w:rsidRPr="00BD581A">
        <w:rPr>
          <w:rFonts w:ascii="Times New Roman" w:eastAsia="Times New Roman" w:hAnsi="Times New Roman" w:cs="Times New Roman"/>
          <w:color w:val="000000"/>
          <w:sz w:val="24"/>
          <w:szCs w:val="24"/>
        </w:rPr>
        <w:t xml:space="preserve"> GA, Sharma N, </w:t>
      </w:r>
      <w:proofErr w:type="spellStart"/>
      <w:r w:rsidRPr="00BD581A">
        <w:rPr>
          <w:rFonts w:ascii="Times New Roman" w:eastAsia="Times New Roman" w:hAnsi="Times New Roman" w:cs="Times New Roman"/>
          <w:color w:val="000000"/>
          <w:sz w:val="24"/>
          <w:szCs w:val="24"/>
        </w:rPr>
        <w:t>Rovin</w:t>
      </w:r>
      <w:proofErr w:type="spellEnd"/>
      <w:r w:rsidRPr="00BD581A">
        <w:rPr>
          <w:rFonts w:ascii="Times New Roman" w:eastAsia="Times New Roman" w:hAnsi="Times New Roman" w:cs="Times New Roman"/>
          <w:color w:val="000000"/>
          <w:sz w:val="24"/>
          <w:szCs w:val="24"/>
        </w:rPr>
        <w:t xml:space="preserve"> RA. 2011. Development of an iPhone application for sideline concussion testing. </w:t>
      </w:r>
      <w:proofErr w:type="spellStart"/>
      <w:r w:rsidRPr="00BD581A">
        <w:rPr>
          <w:rFonts w:ascii="Times New Roman" w:eastAsia="Times New Roman" w:hAnsi="Times New Roman" w:cs="Times New Roman"/>
          <w:color w:val="000000"/>
          <w:sz w:val="24"/>
          <w:szCs w:val="24"/>
        </w:rPr>
        <w:t>Neurosurg</w:t>
      </w:r>
      <w:proofErr w:type="spellEnd"/>
      <w:r w:rsidRPr="00BD581A">
        <w:rPr>
          <w:rFonts w:ascii="Times New Roman" w:eastAsia="Times New Roman" w:hAnsi="Times New Roman" w:cs="Times New Roman"/>
          <w:color w:val="000000"/>
          <w:sz w:val="24"/>
          <w:szCs w:val="24"/>
        </w:rPr>
        <w:t xml:space="preserve"> Focus. 31(5), E4 10.3171/2011.8.FOCUS11186 [</w:t>
      </w:r>
      <w:hyperlink r:id="rId22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"https://dx.doi.org/10.3171%2F2011.8.FOCUS11186"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41. </w:t>
      </w:r>
      <w:proofErr w:type="spellStart"/>
      <w:r w:rsidRPr="00BD581A">
        <w:rPr>
          <w:rFonts w:ascii="Times New Roman" w:eastAsia="Times New Roman" w:hAnsi="Times New Roman" w:cs="Times New Roman"/>
          <w:color w:val="000000"/>
          <w:sz w:val="24"/>
          <w:szCs w:val="24"/>
        </w:rPr>
        <w:t>Muessig</w:t>
      </w:r>
      <w:proofErr w:type="spellEnd"/>
      <w:r w:rsidRPr="00BD581A">
        <w:rPr>
          <w:rFonts w:ascii="Times New Roman" w:eastAsia="Times New Roman" w:hAnsi="Times New Roman" w:cs="Times New Roman"/>
          <w:color w:val="000000"/>
          <w:sz w:val="24"/>
          <w:szCs w:val="24"/>
        </w:rPr>
        <w:t xml:space="preserve"> KE, Pike EC, </w:t>
      </w:r>
      <w:proofErr w:type="spellStart"/>
      <w:r w:rsidRPr="00BD581A">
        <w:rPr>
          <w:rFonts w:ascii="Times New Roman" w:eastAsia="Times New Roman" w:hAnsi="Times New Roman" w:cs="Times New Roman"/>
          <w:color w:val="000000"/>
          <w:sz w:val="24"/>
          <w:szCs w:val="24"/>
        </w:rPr>
        <w:t>Legrand</w:t>
      </w:r>
      <w:proofErr w:type="spellEnd"/>
      <w:r w:rsidRPr="00BD581A">
        <w:rPr>
          <w:rFonts w:ascii="Times New Roman" w:eastAsia="Times New Roman" w:hAnsi="Times New Roman" w:cs="Times New Roman"/>
          <w:color w:val="000000"/>
          <w:sz w:val="24"/>
          <w:szCs w:val="24"/>
        </w:rPr>
        <w:t xml:space="preserve"> S, </w:t>
      </w:r>
      <w:proofErr w:type="spellStart"/>
      <w:r w:rsidRPr="00BD581A">
        <w:rPr>
          <w:rFonts w:ascii="Times New Roman" w:eastAsia="Times New Roman" w:hAnsi="Times New Roman" w:cs="Times New Roman"/>
          <w:color w:val="000000"/>
          <w:sz w:val="24"/>
          <w:szCs w:val="24"/>
        </w:rPr>
        <w:t>Hightow</w:t>
      </w:r>
      <w:proofErr w:type="spellEnd"/>
      <w:r w:rsidRPr="00BD581A">
        <w:rPr>
          <w:rFonts w:ascii="Times New Roman" w:eastAsia="Times New Roman" w:hAnsi="Times New Roman" w:cs="Times New Roman"/>
          <w:color w:val="000000"/>
          <w:sz w:val="24"/>
          <w:szCs w:val="24"/>
        </w:rPr>
        <w:t>-Weidman LB. 2013. Mobile phone applications for the care and prevention of HIV and other sexually transmitted diseases: a review. J Med Internet Res. 15(1), e1 10.2196/jmir.2301 [</w:t>
      </w:r>
      <w:hyperlink r:id="rId225"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2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"https://dx.doi.org/10.2196%2Fjmir.2301"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42. </w:t>
      </w:r>
      <w:proofErr w:type="spellStart"/>
      <w:r w:rsidRPr="00BD581A">
        <w:rPr>
          <w:rFonts w:ascii="Times New Roman" w:eastAsia="Times New Roman" w:hAnsi="Times New Roman" w:cs="Times New Roman"/>
          <w:color w:val="000000"/>
          <w:sz w:val="24"/>
          <w:szCs w:val="24"/>
        </w:rPr>
        <w:t>InSTEDD</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Remindem</w:t>
      </w:r>
      <w:proofErr w:type="spellEnd"/>
      <w:r w:rsidRPr="00BD581A">
        <w:rPr>
          <w:rFonts w:ascii="Times New Roman" w:eastAsia="Times New Roman" w:hAnsi="Times New Roman" w:cs="Times New Roman"/>
          <w:color w:val="000000"/>
          <w:sz w:val="24"/>
          <w:szCs w:val="24"/>
        </w:rPr>
        <w:t xml:space="preserve"> - </w:t>
      </w:r>
      <w:hyperlink r:id="rId227" w:tgtFrame="_blank" w:history="1">
        <w:r w:rsidRPr="00BD581A">
          <w:rPr>
            <w:rFonts w:ascii="Times New Roman" w:eastAsia="Times New Roman" w:hAnsi="Times New Roman" w:cs="Times New Roman"/>
            <w:color w:val="642A8F"/>
            <w:sz w:val="24"/>
            <w:szCs w:val="24"/>
            <w:u w:val="single"/>
          </w:rPr>
          <w:t>http://remindem.instedd.org/en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43. </w:t>
      </w:r>
      <w:proofErr w:type="spellStart"/>
      <w:r w:rsidRPr="00BD581A">
        <w:rPr>
          <w:rFonts w:ascii="Times New Roman" w:eastAsia="Times New Roman" w:hAnsi="Times New Roman" w:cs="Times New Roman"/>
          <w:color w:val="000000"/>
          <w:sz w:val="24"/>
          <w:szCs w:val="24"/>
        </w:rPr>
        <w:t>Fjeldsoe</w:t>
      </w:r>
      <w:proofErr w:type="spellEnd"/>
      <w:r w:rsidRPr="00BD581A">
        <w:rPr>
          <w:rFonts w:ascii="Times New Roman" w:eastAsia="Times New Roman" w:hAnsi="Times New Roman" w:cs="Times New Roman"/>
          <w:color w:val="000000"/>
          <w:sz w:val="24"/>
          <w:szCs w:val="24"/>
        </w:rPr>
        <w:t xml:space="preserve"> BS, Marshall AL, Miller YD. 2009. Behavior change interventions delivered by mobile telephone short-message service. Am J </w:t>
      </w:r>
      <w:proofErr w:type="spellStart"/>
      <w:r w:rsidRPr="00BD581A">
        <w:rPr>
          <w:rFonts w:ascii="Times New Roman" w:eastAsia="Times New Roman" w:hAnsi="Times New Roman" w:cs="Times New Roman"/>
          <w:color w:val="000000"/>
          <w:sz w:val="24"/>
          <w:szCs w:val="24"/>
        </w:rPr>
        <w:t>Prev</w:t>
      </w:r>
      <w:proofErr w:type="spellEnd"/>
      <w:r w:rsidRPr="00BD581A">
        <w:rPr>
          <w:rFonts w:ascii="Times New Roman" w:eastAsia="Times New Roman" w:hAnsi="Times New Roman" w:cs="Times New Roman"/>
          <w:color w:val="000000"/>
          <w:sz w:val="24"/>
          <w:szCs w:val="24"/>
        </w:rPr>
        <w:t xml:space="preserve"> Med. 36(2), 165-</w:t>
      </w:r>
      <w:proofErr w:type="gramStart"/>
      <w:r w:rsidRPr="00BD581A">
        <w:rPr>
          <w:rFonts w:ascii="Times New Roman" w:eastAsia="Times New Roman" w:hAnsi="Times New Roman" w:cs="Times New Roman"/>
          <w:color w:val="000000"/>
          <w:sz w:val="24"/>
          <w:szCs w:val="24"/>
        </w:rPr>
        <w:t>73.</w:t>
      </w:r>
      <w:proofErr w:type="gramEnd"/>
      <w:r w:rsidRPr="00BD581A">
        <w:rPr>
          <w:rFonts w:ascii="Times New Roman" w:eastAsia="Times New Roman" w:hAnsi="Times New Roman" w:cs="Times New Roman"/>
          <w:color w:val="000000"/>
          <w:sz w:val="24"/>
          <w:szCs w:val="24"/>
        </w:rPr>
        <w:t xml:space="preserve"> .10.1016/j.amepre.2008.09.040 [</w:t>
      </w:r>
      <w:hyperlink r:id="rId22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"https://dx.doi.org/10.1016%2Fj.amepre.2008.09.040"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44. Riley WT, Rivera DE, Atienza AA, </w:t>
      </w:r>
      <w:proofErr w:type="spellStart"/>
      <w:r w:rsidRPr="00BD581A">
        <w:rPr>
          <w:rFonts w:ascii="Times New Roman" w:eastAsia="Times New Roman" w:hAnsi="Times New Roman" w:cs="Times New Roman"/>
          <w:color w:val="000000"/>
          <w:sz w:val="24"/>
          <w:szCs w:val="24"/>
        </w:rPr>
        <w:t>Nilsen</w:t>
      </w:r>
      <w:proofErr w:type="spellEnd"/>
      <w:r w:rsidRPr="00BD581A">
        <w:rPr>
          <w:rFonts w:ascii="Times New Roman" w:eastAsia="Times New Roman" w:hAnsi="Times New Roman" w:cs="Times New Roman"/>
          <w:color w:val="000000"/>
          <w:sz w:val="24"/>
          <w:szCs w:val="24"/>
        </w:rPr>
        <w:t xml:space="preserve"> W, Allison SM, et al. 2011. Health behavior models in the age of mobile interventions: are our theories up to the task? </w:t>
      </w:r>
      <w:proofErr w:type="spellStart"/>
      <w:r w:rsidRPr="00BD581A">
        <w:rPr>
          <w:rFonts w:ascii="Times New Roman" w:eastAsia="Times New Roman" w:hAnsi="Times New Roman" w:cs="Times New Roman"/>
          <w:color w:val="000000"/>
          <w:sz w:val="24"/>
          <w:szCs w:val="24"/>
        </w:rPr>
        <w:t>Transl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Behav</w:t>
      </w:r>
      <w:proofErr w:type="spellEnd"/>
      <w:r w:rsidRPr="00BD581A">
        <w:rPr>
          <w:rFonts w:ascii="Times New Roman" w:eastAsia="Times New Roman" w:hAnsi="Times New Roman" w:cs="Times New Roman"/>
          <w:color w:val="000000"/>
          <w:sz w:val="24"/>
          <w:szCs w:val="24"/>
        </w:rPr>
        <w:t xml:space="preserve"> Med. 1(1), 53-71 10.1007/s13142-011-0021-7 [</w:t>
      </w:r>
      <w:hyperlink r:id="rId229"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3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"https://dx.doi.org/10.1007%2Fs13142-011-0021-7"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45. </w:t>
      </w:r>
      <w:proofErr w:type="spellStart"/>
      <w:r w:rsidRPr="00BD581A">
        <w:rPr>
          <w:rFonts w:ascii="Times New Roman" w:eastAsia="Times New Roman" w:hAnsi="Times New Roman" w:cs="Times New Roman"/>
          <w:color w:val="000000"/>
          <w:sz w:val="24"/>
          <w:szCs w:val="24"/>
        </w:rPr>
        <w:t>Klasnja</w:t>
      </w:r>
      <w:proofErr w:type="spellEnd"/>
      <w:r w:rsidRPr="00BD581A">
        <w:rPr>
          <w:rFonts w:ascii="Times New Roman" w:eastAsia="Times New Roman" w:hAnsi="Times New Roman" w:cs="Times New Roman"/>
          <w:color w:val="000000"/>
          <w:sz w:val="24"/>
          <w:szCs w:val="24"/>
        </w:rPr>
        <w:t xml:space="preserve"> P, Pratt W. 2012. Healthcare in the pocket: mapping the space of mobile-phone health interventions. J Biomed Inform. 45(1), 184-98. .10.1016/j.jbi.2011.08.017 [</w:t>
      </w:r>
      <w:hyperlink r:id="rId231"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3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"https://dx.doi.org/10.1016%2Fj.jbi.2011.08.017"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46. Armstrong AW, Watson AJ, </w:t>
      </w:r>
      <w:proofErr w:type="spellStart"/>
      <w:r w:rsidRPr="00BD581A">
        <w:rPr>
          <w:rFonts w:ascii="Times New Roman" w:eastAsia="Times New Roman" w:hAnsi="Times New Roman" w:cs="Times New Roman"/>
          <w:color w:val="000000"/>
          <w:sz w:val="24"/>
          <w:szCs w:val="24"/>
        </w:rPr>
        <w:t>Makredes</w:t>
      </w:r>
      <w:proofErr w:type="spellEnd"/>
      <w:r w:rsidRPr="00BD581A">
        <w:rPr>
          <w:rFonts w:ascii="Times New Roman" w:eastAsia="Times New Roman" w:hAnsi="Times New Roman" w:cs="Times New Roman"/>
          <w:color w:val="000000"/>
          <w:sz w:val="24"/>
          <w:szCs w:val="24"/>
        </w:rPr>
        <w:t xml:space="preserve"> M, </w:t>
      </w:r>
      <w:proofErr w:type="spellStart"/>
      <w:r w:rsidRPr="00BD581A">
        <w:rPr>
          <w:rFonts w:ascii="Times New Roman" w:eastAsia="Times New Roman" w:hAnsi="Times New Roman" w:cs="Times New Roman"/>
          <w:color w:val="000000"/>
          <w:sz w:val="24"/>
          <w:szCs w:val="24"/>
        </w:rPr>
        <w:t>Frangos</w:t>
      </w:r>
      <w:proofErr w:type="spellEnd"/>
      <w:r w:rsidRPr="00BD581A">
        <w:rPr>
          <w:rFonts w:ascii="Times New Roman" w:eastAsia="Times New Roman" w:hAnsi="Times New Roman" w:cs="Times New Roman"/>
          <w:color w:val="000000"/>
          <w:sz w:val="24"/>
          <w:szCs w:val="24"/>
        </w:rPr>
        <w:t xml:space="preserve"> JE, Kimball AB, et al. 2009. Text-message reminders to improve sunscreen use: a randomized, controlled trial using electronic monitoring. Arch </w:t>
      </w:r>
      <w:proofErr w:type="spellStart"/>
      <w:r w:rsidRPr="00BD581A">
        <w:rPr>
          <w:rFonts w:ascii="Times New Roman" w:eastAsia="Times New Roman" w:hAnsi="Times New Roman" w:cs="Times New Roman"/>
          <w:color w:val="000000"/>
          <w:sz w:val="24"/>
          <w:szCs w:val="24"/>
        </w:rPr>
        <w:t>Dermatol</w:t>
      </w:r>
      <w:proofErr w:type="spellEnd"/>
      <w:r w:rsidRPr="00BD581A">
        <w:rPr>
          <w:rFonts w:ascii="Times New Roman" w:eastAsia="Times New Roman" w:hAnsi="Times New Roman" w:cs="Times New Roman"/>
          <w:color w:val="000000"/>
          <w:sz w:val="24"/>
          <w:szCs w:val="24"/>
        </w:rPr>
        <w:t>. 145(11), 1230-36. .10.1001/archdermatol.2009.269 [</w:t>
      </w:r>
      <w:hyperlink r:id="rId23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"https://dx.doi.org/10.1001%2Farchdermatol.2009.269"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47. </w:t>
      </w:r>
      <w:proofErr w:type="spellStart"/>
      <w:r w:rsidRPr="00BD581A">
        <w:rPr>
          <w:rFonts w:ascii="Times New Roman" w:eastAsia="Times New Roman" w:hAnsi="Times New Roman" w:cs="Times New Roman"/>
          <w:color w:val="000000"/>
          <w:sz w:val="24"/>
          <w:szCs w:val="24"/>
        </w:rPr>
        <w:t>Balato</w:t>
      </w:r>
      <w:proofErr w:type="spellEnd"/>
      <w:r w:rsidRPr="00BD581A">
        <w:rPr>
          <w:rFonts w:ascii="Times New Roman" w:eastAsia="Times New Roman" w:hAnsi="Times New Roman" w:cs="Times New Roman"/>
          <w:color w:val="000000"/>
          <w:sz w:val="24"/>
          <w:szCs w:val="24"/>
        </w:rPr>
        <w:t xml:space="preserve"> N, </w:t>
      </w:r>
      <w:proofErr w:type="spellStart"/>
      <w:r w:rsidRPr="00BD581A">
        <w:rPr>
          <w:rFonts w:ascii="Times New Roman" w:eastAsia="Times New Roman" w:hAnsi="Times New Roman" w:cs="Times New Roman"/>
          <w:color w:val="000000"/>
          <w:sz w:val="24"/>
          <w:szCs w:val="24"/>
        </w:rPr>
        <w:t>Megna</w:t>
      </w:r>
      <w:proofErr w:type="spellEnd"/>
      <w:r w:rsidRPr="00BD581A">
        <w:rPr>
          <w:rFonts w:ascii="Times New Roman" w:eastAsia="Times New Roman" w:hAnsi="Times New Roman" w:cs="Times New Roman"/>
          <w:color w:val="000000"/>
          <w:sz w:val="24"/>
          <w:szCs w:val="24"/>
        </w:rPr>
        <w:t xml:space="preserve"> M, Di Costanzo L, </w:t>
      </w:r>
      <w:proofErr w:type="spellStart"/>
      <w:r w:rsidRPr="00BD581A">
        <w:rPr>
          <w:rFonts w:ascii="Times New Roman" w:eastAsia="Times New Roman" w:hAnsi="Times New Roman" w:cs="Times New Roman"/>
          <w:color w:val="000000"/>
          <w:sz w:val="24"/>
          <w:szCs w:val="24"/>
        </w:rPr>
        <w:t>Balato</w:t>
      </w:r>
      <w:proofErr w:type="spellEnd"/>
      <w:r w:rsidRPr="00BD581A">
        <w:rPr>
          <w:rFonts w:ascii="Times New Roman" w:eastAsia="Times New Roman" w:hAnsi="Times New Roman" w:cs="Times New Roman"/>
          <w:color w:val="000000"/>
          <w:sz w:val="24"/>
          <w:szCs w:val="24"/>
        </w:rPr>
        <w:t xml:space="preserve"> A, Ayala F. 2013. Educational and motivational support service: a pilot study for mobile-phone-based interventions in patients with psoriasis. Br J </w:t>
      </w:r>
      <w:proofErr w:type="gramStart"/>
      <w:r w:rsidRPr="00BD581A">
        <w:rPr>
          <w:rFonts w:ascii="Times New Roman" w:eastAsia="Times New Roman" w:hAnsi="Times New Roman" w:cs="Times New Roman"/>
          <w:color w:val="000000"/>
          <w:sz w:val="24"/>
          <w:szCs w:val="24"/>
        </w:rPr>
        <w:t>Dermatol.168(</w:t>
      </w:r>
      <w:proofErr w:type="gramEnd"/>
      <w:r w:rsidRPr="00BD581A">
        <w:rPr>
          <w:rFonts w:ascii="Times New Roman" w:eastAsia="Times New Roman" w:hAnsi="Times New Roman" w:cs="Times New Roman"/>
          <w:color w:val="000000"/>
          <w:sz w:val="24"/>
          <w:szCs w:val="24"/>
        </w:rPr>
        <w:t>1), 201-05 10.1111/j.1365-2133.2012.11205.x [</w:t>
      </w:r>
      <w:hyperlink r:id="rId23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"https://dx.doi.org/10.1111%2Fj.1365-2133.2012.11205.x"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48. </w:t>
      </w:r>
      <w:proofErr w:type="spellStart"/>
      <w:r w:rsidRPr="00BD581A">
        <w:rPr>
          <w:rFonts w:ascii="Times New Roman" w:eastAsia="Times New Roman" w:hAnsi="Times New Roman" w:cs="Times New Roman"/>
          <w:color w:val="000000"/>
          <w:sz w:val="24"/>
          <w:szCs w:val="24"/>
        </w:rPr>
        <w:t>Suffoletto</w:t>
      </w:r>
      <w:proofErr w:type="spellEnd"/>
      <w:r w:rsidRPr="00BD581A">
        <w:rPr>
          <w:rFonts w:ascii="Times New Roman" w:eastAsia="Times New Roman" w:hAnsi="Times New Roman" w:cs="Times New Roman"/>
          <w:color w:val="000000"/>
          <w:sz w:val="24"/>
          <w:szCs w:val="24"/>
        </w:rPr>
        <w:t xml:space="preserve"> B, Calabria J, Ross A, Callaway C, </w:t>
      </w:r>
      <w:proofErr w:type="spellStart"/>
      <w:r w:rsidRPr="00BD581A">
        <w:rPr>
          <w:rFonts w:ascii="Times New Roman" w:eastAsia="Times New Roman" w:hAnsi="Times New Roman" w:cs="Times New Roman"/>
          <w:color w:val="000000"/>
          <w:sz w:val="24"/>
          <w:szCs w:val="24"/>
        </w:rPr>
        <w:t>Yealy</w:t>
      </w:r>
      <w:proofErr w:type="spellEnd"/>
      <w:r w:rsidRPr="00BD581A">
        <w:rPr>
          <w:rFonts w:ascii="Times New Roman" w:eastAsia="Times New Roman" w:hAnsi="Times New Roman" w:cs="Times New Roman"/>
          <w:color w:val="000000"/>
          <w:sz w:val="24"/>
          <w:szCs w:val="24"/>
        </w:rPr>
        <w:t xml:space="preserve"> DM. 2012. A mobile phone text message program to measure oral antibiotic use and provide feedback on adherence to patients discharged from the emergency department. </w:t>
      </w:r>
      <w:proofErr w:type="spellStart"/>
      <w:r w:rsidRPr="00BD581A">
        <w:rPr>
          <w:rFonts w:ascii="Times New Roman" w:eastAsia="Times New Roman" w:hAnsi="Times New Roman" w:cs="Times New Roman"/>
          <w:color w:val="000000"/>
          <w:sz w:val="24"/>
          <w:szCs w:val="24"/>
        </w:rPr>
        <w:t>Acad</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Emerg</w:t>
      </w:r>
      <w:proofErr w:type="spellEnd"/>
      <w:r w:rsidRPr="00BD581A">
        <w:rPr>
          <w:rFonts w:ascii="Times New Roman" w:eastAsia="Times New Roman" w:hAnsi="Times New Roman" w:cs="Times New Roman"/>
          <w:color w:val="000000"/>
          <w:sz w:val="24"/>
          <w:szCs w:val="24"/>
        </w:rPr>
        <w:t xml:space="preserve"> Med. 19(8), 949-58 10.1111/j.1553-2712.2012.01411.x [</w:t>
      </w:r>
      <w:hyperlink r:id="rId23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"https://dx.doi.org/10.1111%2Fj.1553-2712.2012.01411.x"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49. </w:t>
      </w:r>
      <w:proofErr w:type="spellStart"/>
      <w:r w:rsidRPr="00BD581A">
        <w:rPr>
          <w:rFonts w:ascii="Times New Roman" w:eastAsia="Times New Roman" w:hAnsi="Times New Roman" w:cs="Times New Roman"/>
          <w:color w:val="000000"/>
          <w:sz w:val="24"/>
          <w:szCs w:val="24"/>
        </w:rPr>
        <w:t>Redfern</w:t>
      </w:r>
      <w:proofErr w:type="spell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Thiagalingam</w:t>
      </w:r>
      <w:proofErr w:type="spellEnd"/>
      <w:r w:rsidRPr="00BD581A">
        <w:rPr>
          <w:rFonts w:ascii="Times New Roman" w:eastAsia="Times New Roman" w:hAnsi="Times New Roman" w:cs="Times New Roman"/>
          <w:color w:val="000000"/>
          <w:sz w:val="24"/>
          <w:szCs w:val="24"/>
        </w:rPr>
        <w:t xml:space="preserve"> A, Jan S, Whittaker R, Hackett M, Mooney J, De Keizer L, </w:t>
      </w:r>
      <w:proofErr w:type="spellStart"/>
      <w:r w:rsidRPr="00BD581A">
        <w:rPr>
          <w:rFonts w:ascii="Times New Roman" w:eastAsia="Times New Roman" w:hAnsi="Times New Roman" w:cs="Times New Roman"/>
          <w:color w:val="000000"/>
          <w:sz w:val="24"/>
          <w:szCs w:val="24"/>
        </w:rPr>
        <w:t>Hillis</w:t>
      </w:r>
      <w:proofErr w:type="spellEnd"/>
      <w:r w:rsidRPr="00BD581A">
        <w:rPr>
          <w:rFonts w:ascii="Times New Roman" w:eastAsia="Times New Roman" w:hAnsi="Times New Roman" w:cs="Times New Roman"/>
          <w:color w:val="000000"/>
          <w:sz w:val="24"/>
          <w:szCs w:val="24"/>
        </w:rPr>
        <w:t xml:space="preserve"> G, </w:t>
      </w:r>
      <w:proofErr w:type="gramStart"/>
      <w:r w:rsidRPr="00BD581A">
        <w:rPr>
          <w:rFonts w:ascii="Times New Roman" w:eastAsia="Times New Roman" w:hAnsi="Times New Roman" w:cs="Times New Roman"/>
          <w:color w:val="000000"/>
          <w:sz w:val="24"/>
          <w:szCs w:val="24"/>
        </w:rPr>
        <w:t>Chow</w:t>
      </w:r>
      <w:proofErr w:type="gramEnd"/>
      <w:r w:rsidRPr="00BD581A">
        <w:rPr>
          <w:rFonts w:ascii="Times New Roman" w:eastAsia="Times New Roman" w:hAnsi="Times New Roman" w:cs="Times New Roman"/>
          <w:color w:val="000000"/>
          <w:sz w:val="24"/>
          <w:szCs w:val="24"/>
        </w:rPr>
        <w:t xml:space="preserve"> C: Development of a set of mobile phone text messages designed for prevention of recurrent cardiovascular events. </w:t>
      </w:r>
      <w:proofErr w:type="spellStart"/>
      <w:r w:rsidRPr="00BD581A">
        <w:rPr>
          <w:rFonts w:ascii="Times New Roman" w:eastAsia="Times New Roman" w:hAnsi="Times New Roman" w:cs="Times New Roman"/>
          <w:i/>
          <w:iCs/>
          <w:color w:val="000000"/>
          <w:sz w:val="24"/>
          <w:szCs w:val="24"/>
        </w:rPr>
        <w:t>Eur</w:t>
      </w:r>
      <w:proofErr w:type="spellEnd"/>
      <w:r w:rsidRPr="00BD581A">
        <w:rPr>
          <w:rFonts w:ascii="Times New Roman" w:eastAsia="Times New Roman" w:hAnsi="Times New Roman" w:cs="Times New Roman"/>
          <w:i/>
          <w:iCs/>
          <w:color w:val="000000"/>
          <w:sz w:val="24"/>
          <w:szCs w:val="24"/>
        </w:rPr>
        <w:t xml:space="preserve"> J </w:t>
      </w:r>
      <w:proofErr w:type="spellStart"/>
      <w:r w:rsidRPr="00BD581A">
        <w:rPr>
          <w:rFonts w:ascii="Times New Roman" w:eastAsia="Times New Roman" w:hAnsi="Times New Roman" w:cs="Times New Roman"/>
          <w:i/>
          <w:iCs/>
          <w:color w:val="000000"/>
          <w:sz w:val="24"/>
          <w:szCs w:val="24"/>
        </w:rPr>
        <w:t>Prev</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Cardiol</w:t>
      </w:r>
      <w:proofErr w:type="spellEnd"/>
      <w:r w:rsidRPr="00BD581A">
        <w:rPr>
          <w:rFonts w:ascii="Times New Roman" w:eastAsia="Times New Roman" w:hAnsi="Times New Roman" w:cs="Times New Roman"/>
          <w:color w:val="000000"/>
          <w:sz w:val="24"/>
          <w:szCs w:val="24"/>
        </w:rPr>
        <w:t> 2012, May. 10.1177/2047487312449416 [</w:t>
      </w:r>
      <w:hyperlink r:id="rId23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"https://dx.doi.org/10.1177%2F2047487312449416"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50. Kharrazi H, Chisholm R, </w:t>
      </w:r>
      <w:proofErr w:type="spellStart"/>
      <w:r w:rsidRPr="00BD581A">
        <w:rPr>
          <w:rFonts w:ascii="Times New Roman" w:eastAsia="Times New Roman" w:hAnsi="Times New Roman" w:cs="Times New Roman"/>
          <w:color w:val="000000"/>
          <w:sz w:val="24"/>
          <w:szCs w:val="24"/>
        </w:rPr>
        <w:t>VanNasdale</w:t>
      </w:r>
      <w:proofErr w:type="spellEnd"/>
      <w:r w:rsidRPr="00BD581A">
        <w:rPr>
          <w:rFonts w:ascii="Times New Roman" w:eastAsia="Times New Roman" w:hAnsi="Times New Roman" w:cs="Times New Roman"/>
          <w:color w:val="000000"/>
          <w:sz w:val="24"/>
          <w:szCs w:val="24"/>
        </w:rPr>
        <w:t xml:space="preserve"> D, Thompson B. 2012. Mobile personal health records: an evaluation of features and functionality.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Med Inform. 81(9), 579-93 10.1016/j.ijmedinf.2012.04.007 [</w:t>
      </w:r>
      <w:hyperlink r:id="rId23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"https://dx.doi.org/10.1016%2Fj.ijmedinf.2012.04.007"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51. Microsoft HealthVault - </w:t>
      </w:r>
      <w:hyperlink r:id="rId238" w:tgtFrame="_blank" w:history="1">
        <w:r w:rsidRPr="00BD581A">
          <w:rPr>
            <w:rFonts w:ascii="Times New Roman" w:eastAsia="Times New Roman" w:hAnsi="Times New Roman" w:cs="Times New Roman"/>
            <w:color w:val="642A8F"/>
            <w:sz w:val="24"/>
            <w:szCs w:val="24"/>
            <w:u w:val="single"/>
          </w:rPr>
          <w:t>https://www.healthvault.com/gb/en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52. </w:t>
      </w:r>
      <w:proofErr w:type="spellStart"/>
      <w:r w:rsidRPr="00BD581A">
        <w:rPr>
          <w:rFonts w:ascii="Times New Roman" w:eastAsia="Times New Roman" w:hAnsi="Times New Roman" w:cs="Times New Roman"/>
          <w:color w:val="000000"/>
          <w:sz w:val="24"/>
          <w:szCs w:val="24"/>
        </w:rPr>
        <w:t>DocbookMD</w:t>
      </w:r>
      <w:proofErr w:type="spellEnd"/>
      <w:r w:rsidRPr="00BD581A">
        <w:rPr>
          <w:rFonts w:ascii="Times New Roman" w:eastAsia="Times New Roman" w:hAnsi="Times New Roman" w:cs="Times New Roman"/>
          <w:color w:val="000000"/>
          <w:sz w:val="24"/>
          <w:szCs w:val="24"/>
        </w:rPr>
        <w:t xml:space="preserve"> - </w:t>
      </w:r>
      <w:hyperlink r:id="rId239" w:tgtFrame="_blank" w:history="1">
        <w:r w:rsidRPr="00BD581A">
          <w:rPr>
            <w:rFonts w:ascii="Times New Roman" w:eastAsia="Times New Roman" w:hAnsi="Times New Roman" w:cs="Times New Roman"/>
            <w:color w:val="642A8F"/>
            <w:sz w:val="24"/>
            <w:szCs w:val="24"/>
            <w:u w:val="single"/>
          </w:rPr>
          <w:t>http://docbookmd.com/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53. </w:t>
      </w:r>
      <w:proofErr w:type="spellStart"/>
      <w:r w:rsidRPr="00BD581A">
        <w:rPr>
          <w:rFonts w:ascii="Times New Roman" w:eastAsia="Times New Roman" w:hAnsi="Times New Roman" w:cs="Times New Roman"/>
          <w:color w:val="000000"/>
          <w:sz w:val="24"/>
          <w:szCs w:val="24"/>
        </w:rPr>
        <w:t>Conde</w:t>
      </w:r>
      <w:proofErr w:type="spellEnd"/>
      <w:r w:rsidRPr="00BD581A">
        <w:rPr>
          <w:rFonts w:ascii="Times New Roman" w:eastAsia="Times New Roman" w:hAnsi="Times New Roman" w:cs="Times New Roman"/>
          <w:color w:val="000000"/>
          <w:sz w:val="24"/>
          <w:szCs w:val="24"/>
        </w:rPr>
        <w:t xml:space="preserve"> C. 2012. An apt app. Tex Med. 108(11), 53-56 [</w:t>
      </w:r>
      <w:hyperlink r:id="rId24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54. Rocha A, Martins A, </w:t>
      </w:r>
      <w:proofErr w:type="spellStart"/>
      <w:r w:rsidRPr="00BD581A">
        <w:rPr>
          <w:rFonts w:ascii="Times New Roman" w:eastAsia="Times New Roman" w:hAnsi="Times New Roman" w:cs="Times New Roman"/>
          <w:color w:val="000000"/>
          <w:sz w:val="24"/>
          <w:szCs w:val="24"/>
        </w:rPr>
        <w:t>Freire</w:t>
      </w:r>
      <w:proofErr w:type="spellEnd"/>
      <w:r w:rsidRPr="00BD581A">
        <w:rPr>
          <w:rFonts w:ascii="Times New Roman" w:eastAsia="Times New Roman" w:hAnsi="Times New Roman" w:cs="Times New Roman"/>
          <w:color w:val="000000"/>
          <w:sz w:val="24"/>
          <w:szCs w:val="24"/>
        </w:rPr>
        <w:t xml:space="preserve"> JC. 2011. Junior,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Vicente ME, Feld R, van de </w:t>
      </w:r>
      <w:proofErr w:type="spellStart"/>
      <w:r w:rsidRPr="00BD581A">
        <w:rPr>
          <w:rFonts w:ascii="Times New Roman" w:eastAsia="Times New Roman" w:hAnsi="Times New Roman" w:cs="Times New Roman"/>
          <w:color w:val="000000"/>
          <w:sz w:val="24"/>
          <w:szCs w:val="24"/>
        </w:rPr>
        <w:t>Ven</w:t>
      </w:r>
      <w:proofErr w:type="spellEnd"/>
      <w:r w:rsidRPr="00BD581A">
        <w:rPr>
          <w:rFonts w:ascii="Times New Roman" w:eastAsia="Times New Roman" w:hAnsi="Times New Roman" w:cs="Times New Roman"/>
          <w:color w:val="000000"/>
          <w:sz w:val="24"/>
          <w:szCs w:val="24"/>
        </w:rPr>
        <w:t xml:space="preserve"> P, Nelson J, Bourke A, </w:t>
      </w:r>
      <w:proofErr w:type="spellStart"/>
      <w:r w:rsidRPr="00BD581A">
        <w:rPr>
          <w:rFonts w:ascii="Times New Roman" w:eastAsia="Times New Roman" w:hAnsi="Times New Roman" w:cs="Times New Roman"/>
          <w:color w:val="000000"/>
          <w:sz w:val="24"/>
          <w:szCs w:val="24"/>
        </w:rPr>
        <w:t>Olaighin</w:t>
      </w:r>
      <w:proofErr w:type="spellEnd"/>
      <w:r w:rsidRPr="00BD581A">
        <w:rPr>
          <w:rFonts w:ascii="Times New Roman" w:eastAsia="Times New Roman" w:hAnsi="Times New Roman" w:cs="Times New Roman"/>
          <w:color w:val="000000"/>
          <w:sz w:val="24"/>
          <w:szCs w:val="24"/>
        </w:rPr>
        <w:t xml:space="preserve"> G, </w:t>
      </w:r>
      <w:proofErr w:type="spellStart"/>
      <w:r w:rsidRPr="00BD581A">
        <w:rPr>
          <w:rFonts w:ascii="Times New Roman" w:eastAsia="Times New Roman" w:hAnsi="Times New Roman" w:cs="Times New Roman"/>
          <w:color w:val="000000"/>
          <w:sz w:val="24"/>
          <w:szCs w:val="24"/>
        </w:rPr>
        <w:t>Sdogati</w:t>
      </w:r>
      <w:proofErr w:type="spellEnd"/>
      <w:r w:rsidRPr="00BD581A">
        <w:rPr>
          <w:rFonts w:ascii="Times New Roman" w:eastAsia="Times New Roman" w:hAnsi="Times New Roman" w:cs="Times New Roman"/>
          <w:color w:val="000000"/>
          <w:sz w:val="24"/>
          <w:szCs w:val="24"/>
        </w:rPr>
        <w:t xml:space="preserve"> C, </w:t>
      </w:r>
      <w:proofErr w:type="spellStart"/>
      <w:r w:rsidRPr="00BD581A">
        <w:rPr>
          <w:rFonts w:ascii="Times New Roman" w:eastAsia="Times New Roman" w:hAnsi="Times New Roman" w:cs="Times New Roman"/>
          <w:color w:val="000000"/>
          <w:sz w:val="24"/>
          <w:szCs w:val="24"/>
        </w:rPr>
        <w:t>Jobes</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Narvaiza</w:t>
      </w:r>
      <w:proofErr w:type="spellEnd"/>
      <w:r w:rsidRPr="00BD581A">
        <w:rPr>
          <w:rFonts w:ascii="Times New Roman" w:eastAsia="Times New Roman" w:hAnsi="Times New Roman" w:cs="Times New Roman"/>
          <w:color w:val="000000"/>
          <w:sz w:val="24"/>
          <w:szCs w:val="24"/>
        </w:rPr>
        <w:t xml:space="preserve"> L, Rodríguez-</w:t>
      </w:r>
      <w:proofErr w:type="spellStart"/>
      <w:r w:rsidRPr="00BD581A">
        <w:rPr>
          <w:rFonts w:ascii="Times New Roman" w:eastAsia="Times New Roman" w:hAnsi="Times New Roman" w:cs="Times New Roman"/>
          <w:color w:val="000000"/>
          <w:sz w:val="24"/>
          <w:szCs w:val="24"/>
        </w:rPr>
        <w:t>Molinero</w:t>
      </w:r>
      <w:proofErr w:type="spellEnd"/>
      <w:r w:rsidRPr="00BD581A">
        <w:rPr>
          <w:rFonts w:ascii="Times New Roman" w:eastAsia="Times New Roman" w:hAnsi="Times New Roman" w:cs="Times New Roman"/>
          <w:color w:val="000000"/>
          <w:sz w:val="24"/>
          <w:szCs w:val="24"/>
        </w:rPr>
        <w:t xml:space="preserve"> A: Innovations in health care services: The CAALYX system.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Med Inform. .10.1016/j.ijmedinf.2011.03.003 [</w:t>
      </w:r>
      <w:hyperlink r:id="rId24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"https://dx.doi.org/10.1016%2Fj.ijmedinf.2011.03.003"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55. 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Quo </w:t>
      </w:r>
      <w:proofErr w:type="spellStart"/>
      <w:r w:rsidRPr="00BD581A">
        <w:rPr>
          <w:rFonts w:ascii="Times New Roman" w:eastAsia="Times New Roman" w:hAnsi="Times New Roman" w:cs="Times New Roman"/>
          <w:color w:val="000000"/>
          <w:sz w:val="24"/>
          <w:szCs w:val="24"/>
        </w:rPr>
        <w:t>vadis</w:t>
      </w:r>
      <w:proofErr w:type="spellEnd"/>
      <w:r w:rsidRPr="00BD581A">
        <w:rPr>
          <w:rFonts w:ascii="Times New Roman" w:eastAsia="Times New Roman" w:hAnsi="Times New Roman" w:cs="Times New Roman"/>
          <w:color w:val="000000"/>
          <w:sz w:val="24"/>
          <w:szCs w:val="24"/>
        </w:rPr>
        <w:t xml:space="preserve"> smartphones and apps in emergency medicine? </w:t>
      </w:r>
      <w:r w:rsidRPr="00BD581A">
        <w:rPr>
          <w:rFonts w:ascii="Times New Roman" w:eastAsia="Times New Roman" w:hAnsi="Times New Roman" w:cs="Times New Roman"/>
          <w:i/>
          <w:iCs/>
          <w:color w:val="000000"/>
          <w:sz w:val="24"/>
          <w:szCs w:val="24"/>
        </w:rPr>
        <w:t>International Hospital and Equipment (IHE)</w:t>
      </w:r>
      <w:r w:rsidRPr="00BD581A">
        <w:rPr>
          <w:rFonts w:ascii="Times New Roman" w:eastAsia="Times New Roman" w:hAnsi="Times New Roman" w:cs="Times New Roman"/>
          <w:color w:val="000000"/>
          <w:sz w:val="24"/>
          <w:szCs w:val="24"/>
        </w:rPr>
        <w:t> 2012, 38:14-15. </w:t>
      </w:r>
      <w:hyperlink r:id="rId242" w:tgtFrame="_blank" w:history="1">
        <w:r w:rsidRPr="00BD581A">
          <w:rPr>
            <w:rFonts w:ascii="Times New Roman" w:eastAsia="Times New Roman" w:hAnsi="Times New Roman" w:cs="Times New Roman"/>
            <w:color w:val="642A8F"/>
            <w:sz w:val="24"/>
            <w:szCs w:val="24"/>
            <w:u w:val="single"/>
          </w:rPr>
          <w:t>http://www.ihe-online.com/index.php?id=3315</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56. </w:t>
      </w:r>
      <w:proofErr w:type="spellStart"/>
      <w:r w:rsidRPr="00BD581A">
        <w:rPr>
          <w:rFonts w:ascii="Times New Roman" w:eastAsia="Times New Roman" w:hAnsi="Times New Roman" w:cs="Times New Roman"/>
          <w:color w:val="000000"/>
          <w:sz w:val="24"/>
          <w:szCs w:val="24"/>
        </w:rPr>
        <w:t>Demaerschalk</w:t>
      </w:r>
      <w:proofErr w:type="spellEnd"/>
      <w:r w:rsidRPr="00BD581A">
        <w:rPr>
          <w:rFonts w:ascii="Times New Roman" w:eastAsia="Times New Roman" w:hAnsi="Times New Roman" w:cs="Times New Roman"/>
          <w:color w:val="000000"/>
          <w:sz w:val="24"/>
          <w:szCs w:val="24"/>
        </w:rPr>
        <w:t xml:space="preserve"> BM, </w:t>
      </w:r>
      <w:proofErr w:type="spellStart"/>
      <w:r w:rsidRPr="00BD581A">
        <w:rPr>
          <w:rFonts w:ascii="Times New Roman" w:eastAsia="Times New Roman" w:hAnsi="Times New Roman" w:cs="Times New Roman"/>
          <w:color w:val="000000"/>
          <w:sz w:val="24"/>
          <w:szCs w:val="24"/>
        </w:rPr>
        <w:t>Vegunta</w:t>
      </w:r>
      <w:proofErr w:type="spellEnd"/>
      <w:r w:rsidRPr="00BD581A">
        <w:rPr>
          <w:rFonts w:ascii="Times New Roman" w:eastAsia="Times New Roman" w:hAnsi="Times New Roman" w:cs="Times New Roman"/>
          <w:color w:val="000000"/>
          <w:sz w:val="24"/>
          <w:szCs w:val="24"/>
        </w:rPr>
        <w:t xml:space="preserve"> S, Vargas BB, Wu Q, </w:t>
      </w:r>
      <w:proofErr w:type="spellStart"/>
      <w:r w:rsidRPr="00BD581A">
        <w:rPr>
          <w:rFonts w:ascii="Times New Roman" w:eastAsia="Times New Roman" w:hAnsi="Times New Roman" w:cs="Times New Roman"/>
          <w:color w:val="000000"/>
          <w:sz w:val="24"/>
          <w:szCs w:val="24"/>
        </w:rPr>
        <w:t>Channer</w:t>
      </w:r>
      <w:proofErr w:type="spellEnd"/>
      <w:r w:rsidRPr="00BD581A">
        <w:rPr>
          <w:rFonts w:ascii="Times New Roman" w:eastAsia="Times New Roman" w:hAnsi="Times New Roman" w:cs="Times New Roman"/>
          <w:color w:val="000000"/>
          <w:sz w:val="24"/>
          <w:szCs w:val="24"/>
        </w:rPr>
        <w:t xml:space="preserve"> DD, et al. 2012. Reliability of real-time video smartphone for assessing National Institutes of Health Stroke Scale scores in </w:t>
      </w:r>
      <w:r w:rsidRPr="00BD581A">
        <w:rPr>
          <w:rFonts w:ascii="Times New Roman" w:eastAsia="Times New Roman" w:hAnsi="Times New Roman" w:cs="Times New Roman"/>
          <w:color w:val="000000"/>
          <w:sz w:val="24"/>
          <w:szCs w:val="24"/>
        </w:rPr>
        <w:lastRenderedPageBreak/>
        <w:t>acute stroke patients. Stroke. 43(12), 3271-77 10.1161/STROKEAHA.112.669150 [</w:t>
      </w:r>
      <w:hyperlink r:id="rId24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"https://dx.doi.org/10.1161%2FSTROKEAHA.112.669150"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57. Takao H, Murayama Y, </w:t>
      </w:r>
      <w:proofErr w:type="spellStart"/>
      <w:r w:rsidRPr="00BD581A">
        <w:rPr>
          <w:rFonts w:ascii="Times New Roman" w:eastAsia="Times New Roman" w:hAnsi="Times New Roman" w:cs="Times New Roman"/>
          <w:color w:val="000000"/>
          <w:sz w:val="24"/>
          <w:szCs w:val="24"/>
        </w:rPr>
        <w:t>Ishibashi</w:t>
      </w:r>
      <w:proofErr w:type="spellEnd"/>
      <w:r w:rsidRPr="00BD581A">
        <w:rPr>
          <w:rFonts w:ascii="Times New Roman" w:eastAsia="Times New Roman" w:hAnsi="Times New Roman" w:cs="Times New Roman"/>
          <w:color w:val="000000"/>
          <w:sz w:val="24"/>
          <w:szCs w:val="24"/>
        </w:rPr>
        <w:t xml:space="preserve"> T, </w:t>
      </w:r>
      <w:proofErr w:type="spellStart"/>
      <w:r w:rsidRPr="00BD581A">
        <w:rPr>
          <w:rFonts w:ascii="Times New Roman" w:eastAsia="Times New Roman" w:hAnsi="Times New Roman" w:cs="Times New Roman"/>
          <w:color w:val="000000"/>
          <w:sz w:val="24"/>
          <w:szCs w:val="24"/>
        </w:rPr>
        <w:t>Karagiozov</w:t>
      </w:r>
      <w:proofErr w:type="spellEnd"/>
      <w:r w:rsidRPr="00BD581A">
        <w:rPr>
          <w:rFonts w:ascii="Times New Roman" w:eastAsia="Times New Roman" w:hAnsi="Times New Roman" w:cs="Times New Roman"/>
          <w:color w:val="000000"/>
          <w:sz w:val="24"/>
          <w:szCs w:val="24"/>
        </w:rPr>
        <w:t xml:space="preserve"> KL, Abe T. 2012. A new support system using a mobile device (smartphone) for diagnostic image display and treatment of stroke. Stroke. 43(1), 236-39 10.1161/STROKEAHA.111.627943 [</w:t>
      </w:r>
      <w:hyperlink r:id="rId24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"https://dx.doi.org/10.1161%2FSTROKEAHA.111.627943"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58. </w:t>
      </w:r>
      <w:proofErr w:type="spellStart"/>
      <w:r w:rsidRPr="00BD581A">
        <w:rPr>
          <w:rFonts w:ascii="Times New Roman" w:eastAsia="Times New Roman" w:hAnsi="Times New Roman" w:cs="Times New Roman"/>
          <w:color w:val="000000"/>
          <w:sz w:val="24"/>
          <w:szCs w:val="24"/>
        </w:rPr>
        <w:t>ResolutionMD</w:t>
      </w:r>
      <w:proofErr w:type="spellEnd"/>
      <w:r w:rsidRPr="00BD581A">
        <w:rPr>
          <w:rFonts w:ascii="Times New Roman" w:eastAsia="Times New Roman" w:hAnsi="Times New Roman" w:cs="Times New Roman"/>
          <w:color w:val="000000"/>
          <w:sz w:val="24"/>
          <w:szCs w:val="24"/>
        </w:rPr>
        <w:t xml:space="preserve"> - </w:t>
      </w:r>
      <w:hyperlink r:id="rId245" w:tgtFrame="_blank" w:history="1">
        <w:r w:rsidRPr="00BD581A">
          <w:rPr>
            <w:rFonts w:ascii="Times New Roman" w:eastAsia="Times New Roman" w:hAnsi="Times New Roman" w:cs="Times New Roman"/>
            <w:color w:val="642A8F"/>
            <w:sz w:val="24"/>
            <w:szCs w:val="24"/>
            <w:u w:val="single"/>
          </w:rPr>
          <w:t>http://www.calgaryscientific.com/resolutionmd/mobile-resmd/</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59. </w:t>
      </w:r>
      <w:proofErr w:type="spellStart"/>
      <w:r w:rsidRPr="00BD581A">
        <w:rPr>
          <w:rFonts w:ascii="Times New Roman" w:eastAsia="Times New Roman" w:hAnsi="Times New Roman" w:cs="Times New Roman"/>
          <w:color w:val="000000"/>
          <w:sz w:val="24"/>
          <w:szCs w:val="24"/>
        </w:rPr>
        <w:t>Demaerschalk</w:t>
      </w:r>
      <w:proofErr w:type="spellEnd"/>
      <w:r w:rsidRPr="00BD581A">
        <w:rPr>
          <w:rFonts w:ascii="Times New Roman" w:eastAsia="Times New Roman" w:hAnsi="Times New Roman" w:cs="Times New Roman"/>
          <w:color w:val="000000"/>
          <w:sz w:val="24"/>
          <w:szCs w:val="24"/>
        </w:rPr>
        <w:t xml:space="preserve"> BM, Vargas JE, </w:t>
      </w:r>
      <w:proofErr w:type="spellStart"/>
      <w:r w:rsidRPr="00BD581A">
        <w:rPr>
          <w:rFonts w:ascii="Times New Roman" w:eastAsia="Times New Roman" w:hAnsi="Times New Roman" w:cs="Times New Roman"/>
          <w:color w:val="000000"/>
          <w:sz w:val="24"/>
          <w:szCs w:val="24"/>
        </w:rPr>
        <w:t>Channer</w:t>
      </w:r>
      <w:proofErr w:type="spellEnd"/>
      <w:r w:rsidRPr="00BD581A">
        <w:rPr>
          <w:rFonts w:ascii="Times New Roman" w:eastAsia="Times New Roman" w:hAnsi="Times New Roman" w:cs="Times New Roman"/>
          <w:color w:val="000000"/>
          <w:sz w:val="24"/>
          <w:szCs w:val="24"/>
        </w:rPr>
        <w:t xml:space="preserve"> DD, Noble BN, Kiernan TE, et al. 2012. Smartphone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application is successfully incorporated into a </w:t>
      </w:r>
      <w:proofErr w:type="spellStart"/>
      <w:r w:rsidRPr="00BD581A">
        <w:rPr>
          <w:rFonts w:ascii="Times New Roman" w:eastAsia="Times New Roman" w:hAnsi="Times New Roman" w:cs="Times New Roman"/>
          <w:color w:val="000000"/>
          <w:sz w:val="24"/>
          <w:szCs w:val="24"/>
        </w:rPr>
        <w:t>telestroke</w:t>
      </w:r>
      <w:proofErr w:type="spellEnd"/>
      <w:r w:rsidRPr="00BD581A">
        <w:rPr>
          <w:rFonts w:ascii="Times New Roman" w:eastAsia="Times New Roman" w:hAnsi="Times New Roman" w:cs="Times New Roman"/>
          <w:color w:val="000000"/>
          <w:sz w:val="24"/>
          <w:szCs w:val="24"/>
        </w:rPr>
        <w:t xml:space="preserve"> network environment. </w:t>
      </w:r>
      <w:proofErr w:type="gramStart"/>
      <w:r w:rsidRPr="00BD581A">
        <w:rPr>
          <w:rFonts w:ascii="Times New Roman" w:eastAsia="Times New Roman" w:hAnsi="Times New Roman" w:cs="Times New Roman"/>
          <w:color w:val="000000"/>
          <w:sz w:val="24"/>
          <w:szCs w:val="24"/>
        </w:rPr>
        <w:t>Stroke.43(</w:t>
      </w:r>
      <w:proofErr w:type="gramEnd"/>
      <w:r w:rsidRPr="00BD581A">
        <w:rPr>
          <w:rFonts w:ascii="Times New Roman" w:eastAsia="Times New Roman" w:hAnsi="Times New Roman" w:cs="Times New Roman"/>
          <w:color w:val="000000"/>
          <w:sz w:val="24"/>
          <w:szCs w:val="24"/>
        </w:rPr>
        <w:t>11), 3098-101 10.1161/STROKEAHA.112.669325 [</w:t>
      </w:r>
      <w:hyperlink r:id="rId24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"https://dx.doi.org/10.1161%2FSTROKEAHA.112.669325"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60. Mitchell JR, Sharma P, </w:t>
      </w:r>
      <w:proofErr w:type="spellStart"/>
      <w:r w:rsidRPr="00BD581A">
        <w:rPr>
          <w:rFonts w:ascii="Times New Roman" w:eastAsia="Times New Roman" w:hAnsi="Times New Roman" w:cs="Times New Roman"/>
          <w:color w:val="000000"/>
          <w:sz w:val="24"/>
          <w:szCs w:val="24"/>
        </w:rPr>
        <w:t>Modi</w:t>
      </w:r>
      <w:proofErr w:type="spellEnd"/>
      <w:r w:rsidRPr="00BD581A">
        <w:rPr>
          <w:rFonts w:ascii="Times New Roman" w:eastAsia="Times New Roman" w:hAnsi="Times New Roman" w:cs="Times New Roman"/>
          <w:color w:val="000000"/>
          <w:sz w:val="24"/>
          <w:szCs w:val="24"/>
        </w:rPr>
        <w:t xml:space="preserve"> J, Simpson M, Thomas M, et al. 2011. A smartphone client-server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system for primary diagnosis of acute stroke. J Med Internet Res. 13(2), e31 10.2196/jmir.1732 [</w:t>
      </w:r>
      <w:hyperlink r:id="rId247"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4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"https://dx.doi.org/10.2196%2Fjmir.1732"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61. </w:t>
      </w:r>
      <w:proofErr w:type="spellStart"/>
      <w:r w:rsidRPr="00BD581A">
        <w:rPr>
          <w:rFonts w:ascii="Times New Roman" w:eastAsia="Times New Roman" w:hAnsi="Times New Roman" w:cs="Times New Roman"/>
          <w:color w:val="000000"/>
          <w:sz w:val="24"/>
          <w:szCs w:val="24"/>
        </w:rPr>
        <w:t>Modi</w:t>
      </w:r>
      <w:proofErr w:type="spellEnd"/>
      <w:r w:rsidRPr="00BD581A">
        <w:rPr>
          <w:rFonts w:ascii="Times New Roman" w:eastAsia="Times New Roman" w:hAnsi="Times New Roman" w:cs="Times New Roman"/>
          <w:color w:val="000000"/>
          <w:sz w:val="24"/>
          <w:szCs w:val="24"/>
        </w:rPr>
        <w:t xml:space="preserve"> J, Sharma P, Earl A, Simpson M, Mitchell JR, et al. 2010. </w:t>
      </w:r>
      <w:proofErr w:type="gramStart"/>
      <w:r w:rsidRPr="00BD581A">
        <w:rPr>
          <w:rFonts w:ascii="Times New Roman" w:eastAsia="Times New Roman" w:hAnsi="Times New Roman" w:cs="Times New Roman"/>
          <w:color w:val="000000"/>
          <w:sz w:val="24"/>
          <w:szCs w:val="24"/>
        </w:rPr>
        <w:t>iPhone-based</w:t>
      </w:r>
      <w:proofErr w:type="gram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for the diagnosis of acute </w:t>
      </w:r>
      <w:proofErr w:type="spellStart"/>
      <w:r w:rsidRPr="00BD581A">
        <w:rPr>
          <w:rFonts w:ascii="Times New Roman" w:eastAsia="Times New Roman" w:hAnsi="Times New Roman" w:cs="Times New Roman"/>
          <w:color w:val="000000"/>
          <w:sz w:val="24"/>
          <w:szCs w:val="24"/>
        </w:rPr>
        <w:t>cervico</w:t>
      </w:r>
      <w:proofErr w:type="spellEnd"/>
      <w:r w:rsidRPr="00BD581A">
        <w:rPr>
          <w:rFonts w:ascii="Times New Roman" w:eastAsia="Times New Roman" w:hAnsi="Times New Roman" w:cs="Times New Roman"/>
          <w:color w:val="000000"/>
          <w:sz w:val="24"/>
          <w:szCs w:val="24"/>
        </w:rPr>
        <w:t xml:space="preserve">-dorsal spine trauma. Can J </w:t>
      </w:r>
      <w:proofErr w:type="spellStart"/>
      <w:r w:rsidRPr="00BD581A">
        <w:rPr>
          <w:rFonts w:ascii="Times New Roman" w:eastAsia="Times New Roman" w:hAnsi="Times New Roman" w:cs="Times New Roman"/>
          <w:color w:val="000000"/>
          <w:sz w:val="24"/>
          <w:szCs w:val="24"/>
        </w:rPr>
        <w:t>Neurol</w:t>
      </w:r>
      <w:proofErr w:type="spellEnd"/>
      <w:r w:rsidRPr="00BD581A">
        <w:rPr>
          <w:rFonts w:ascii="Times New Roman" w:eastAsia="Times New Roman" w:hAnsi="Times New Roman" w:cs="Times New Roman"/>
          <w:color w:val="000000"/>
          <w:sz w:val="24"/>
          <w:szCs w:val="24"/>
        </w:rPr>
        <w:t xml:space="preserve"> Sci. 37(6), 849-54 [</w:t>
      </w:r>
      <w:hyperlink r:id="rId24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62. Kumar S, Wang EH, </w:t>
      </w:r>
      <w:proofErr w:type="spellStart"/>
      <w:r w:rsidRPr="00BD581A">
        <w:rPr>
          <w:rFonts w:ascii="Times New Roman" w:eastAsia="Times New Roman" w:hAnsi="Times New Roman" w:cs="Times New Roman"/>
          <w:color w:val="000000"/>
          <w:sz w:val="24"/>
          <w:szCs w:val="24"/>
        </w:rPr>
        <w:t>Pokabla</w:t>
      </w:r>
      <w:proofErr w:type="spellEnd"/>
      <w:r w:rsidRPr="00BD581A">
        <w:rPr>
          <w:rFonts w:ascii="Times New Roman" w:eastAsia="Times New Roman" w:hAnsi="Times New Roman" w:cs="Times New Roman"/>
          <w:color w:val="000000"/>
          <w:sz w:val="24"/>
          <w:szCs w:val="24"/>
        </w:rPr>
        <w:t xml:space="preserve"> MJ, </w:t>
      </w:r>
      <w:proofErr w:type="spellStart"/>
      <w:r w:rsidRPr="00BD581A">
        <w:rPr>
          <w:rFonts w:ascii="Times New Roman" w:eastAsia="Times New Roman" w:hAnsi="Times New Roman" w:cs="Times New Roman"/>
          <w:color w:val="000000"/>
          <w:sz w:val="24"/>
          <w:szCs w:val="24"/>
        </w:rPr>
        <w:t>Noecker</w:t>
      </w:r>
      <w:proofErr w:type="spellEnd"/>
      <w:r w:rsidRPr="00BD581A">
        <w:rPr>
          <w:rFonts w:ascii="Times New Roman" w:eastAsia="Times New Roman" w:hAnsi="Times New Roman" w:cs="Times New Roman"/>
          <w:color w:val="000000"/>
          <w:sz w:val="24"/>
          <w:szCs w:val="24"/>
        </w:rPr>
        <w:t xml:space="preserve"> RJ. 2012. </w:t>
      </w:r>
      <w:proofErr w:type="spellStart"/>
      <w:r w:rsidRPr="00BD581A">
        <w:rPr>
          <w:rFonts w:ascii="Times New Roman" w:eastAsia="Times New Roman" w:hAnsi="Times New Roman" w:cs="Times New Roman"/>
          <w:color w:val="000000"/>
          <w:sz w:val="24"/>
          <w:szCs w:val="24"/>
        </w:rPr>
        <w:t>Teleophthalmology</w:t>
      </w:r>
      <w:proofErr w:type="spellEnd"/>
      <w:r w:rsidRPr="00BD581A">
        <w:rPr>
          <w:rFonts w:ascii="Times New Roman" w:eastAsia="Times New Roman" w:hAnsi="Times New Roman" w:cs="Times New Roman"/>
          <w:color w:val="000000"/>
          <w:sz w:val="24"/>
          <w:szCs w:val="24"/>
        </w:rPr>
        <w:t xml:space="preserve"> assessment of diabetic retinopathy fundus images: smartphone versus standard office computer workstation. </w:t>
      </w:r>
      <w:proofErr w:type="spellStart"/>
      <w:r w:rsidRPr="00BD581A">
        <w:rPr>
          <w:rFonts w:ascii="Times New Roman" w:eastAsia="Times New Roman" w:hAnsi="Times New Roman" w:cs="Times New Roman"/>
          <w:color w:val="000000"/>
          <w:sz w:val="24"/>
          <w:szCs w:val="24"/>
        </w:rPr>
        <w:t>Telemed</w:t>
      </w:r>
      <w:proofErr w:type="spellEnd"/>
      <w:r w:rsidRPr="00BD581A">
        <w:rPr>
          <w:rFonts w:ascii="Times New Roman" w:eastAsia="Times New Roman" w:hAnsi="Times New Roman" w:cs="Times New Roman"/>
          <w:color w:val="000000"/>
          <w:sz w:val="24"/>
          <w:szCs w:val="24"/>
        </w:rPr>
        <w:t xml:space="preserve"> J E </w:t>
      </w:r>
      <w:proofErr w:type="gramStart"/>
      <w:r w:rsidRPr="00BD581A">
        <w:rPr>
          <w:rFonts w:ascii="Times New Roman" w:eastAsia="Times New Roman" w:hAnsi="Times New Roman" w:cs="Times New Roman"/>
          <w:color w:val="000000"/>
          <w:sz w:val="24"/>
          <w:szCs w:val="24"/>
        </w:rPr>
        <w:t>Health.18(</w:t>
      </w:r>
      <w:proofErr w:type="gramEnd"/>
      <w:r w:rsidRPr="00BD581A">
        <w:rPr>
          <w:rFonts w:ascii="Times New Roman" w:eastAsia="Times New Roman" w:hAnsi="Times New Roman" w:cs="Times New Roman"/>
          <w:color w:val="000000"/>
          <w:sz w:val="24"/>
          <w:szCs w:val="24"/>
        </w:rPr>
        <w:t>2), 158-62 10.1089/tmj.2011.0089 [</w:t>
      </w:r>
      <w:hyperlink r:id="rId25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"https://dx.doi.org/10.1089%2Ftmj.2011.0089"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63. </w:t>
      </w:r>
      <w:proofErr w:type="spellStart"/>
      <w:r w:rsidRPr="00BD581A">
        <w:rPr>
          <w:rFonts w:ascii="Times New Roman" w:eastAsia="Times New Roman" w:hAnsi="Times New Roman" w:cs="Times New Roman"/>
          <w:color w:val="000000"/>
          <w:sz w:val="24"/>
          <w:szCs w:val="24"/>
        </w:rPr>
        <w:t>Börve</w:t>
      </w:r>
      <w:proofErr w:type="spellEnd"/>
      <w:r w:rsidRPr="00BD581A">
        <w:rPr>
          <w:rFonts w:ascii="Times New Roman" w:eastAsia="Times New Roman" w:hAnsi="Times New Roman" w:cs="Times New Roman"/>
          <w:color w:val="000000"/>
          <w:sz w:val="24"/>
          <w:szCs w:val="24"/>
        </w:rPr>
        <w:t xml:space="preserve"> A, Holst A, </w:t>
      </w:r>
      <w:proofErr w:type="spellStart"/>
      <w:r w:rsidRPr="00BD581A">
        <w:rPr>
          <w:rFonts w:ascii="Times New Roman" w:eastAsia="Times New Roman" w:hAnsi="Times New Roman" w:cs="Times New Roman"/>
          <w:color w:val="000000"/>
          <w:sz w:val="24"/>
          <w:szCs w:val="24"/>
        </w:rPr>
        <w:t>Gente-Lidholm</w:t>
      </w:r>
      <w:proofErr w:type="spellEnd"/>
      <w:r w:rsidRPr="00BD581A">
        <w:rPr>
          <w:rFonts w:ascii="Times New Roman" w:eastAsia="Times New Roman" w:hAnsi="Times New Roman" w:cs="Times New Roman"/>
          <w:color w:val="000000"/>
          <w:sz w:val="24"/>
          <w:szCs w:val="24"/>
        </w:rPr>
        <w:t xml:space="preserve"> A, Molina-Martinez R, Paoli J. 2012. Use of the mobile phone multimedia messaging service for </w:t>
      </w:r>
      <w:proofErr w:type="spellStart"/>
      <w:r w:rsidRPr="00BD581A">
        <w:rPr>
          <w:rFonts w:ascii="Times New Roman" w:eastAsia="Times New Roman" w:hAnsi="Times New Roman" w:cs="Times New Roman"/>
          <w:color w:val="000000"/>
          <w:sz w:val="24"/>
          <w:szCs w:val="24"/>
        </w:rPr>
        <w:t>teledermatology</w:t>
      </w:r>
      <w:proofErr w:type="spell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Telemed</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Telecare</w:t>
      </w:r>
      <w:proofErr w:type="spellEnd"/>
      <w:r w:rsidRPr="00BD581A">
        <w:rPr>
          <w:rFonts w:ascii="Times New Roman" w:eastAsia="Times New Roman" w:hAnsi="Times New Roman" w:cs="Times New Roman"/>
          <w:color w:val="000000"/>
          <w:sz w:val="24"/>
          <w:szCs w:val="24"/>
        </w:rPr>
        <w:t>. 18(5), 292-96 10.1258/jtt.2012.120206 [</w:t>
      </w:r>
      <w:hyperlink r:id="rId25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"https://dx.doi.org/10.1258%2Fjtt.2012.120206"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64. </w:t>
      </w:r>
      <w:proofErr w:type="spellStart"/>
      <w:r w:rsidRPr="00BD581A">
        <w:rPr>
          <w:rFonts w:ascii="Times New Roman" w:eastAsia="Times New Roman" w:hAnsi="Times New Roman" w:cs="Times New Roman"/>
          <w:color w:val="000000"/>
          <w:sz w:val="24"/>
          <w:szCs w:val="24"/>
        </w:rPr>
        <w:t>Krpič</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Savanovic</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Cikajlo</w:t>
      </w:r>
      <w:proofErr w:type="spellEnd"/>
      <w:r w:rsidRPr="00BD581A">
        <w:rPr>
          <w:rFonts w:ascii="Times New Roman" w:eastAsia="Times New Roman" w:hAnsi="Times New Roman" w:cs="Times New Roman"/>
          <w:color w:val="000000"/>
          <w:sz w:val="24"/>
          <w:szCs w:val="24"/>
        </w:rPr>
        <w:t xml:space="preserve"> I. 2013. </w:t>
      </w:r>
      <w:proofErr w:type="spellStart"/>
      <w:r w:rsidRPr="00BD581A">
        <w:rPr>
          <w:rFonts w:ascii="Times New Roman" w:eastAsia="Times New Roman" w:hAnsi="Times New Roman" w:cs="Times New Roman"/>
          <w:color w:val="000000"/>
          <w:sz w:val="24"/>
          <w:szCs w:val="24"/>
        </w:rPr>
        <w:t>Telerehabilitation</w:t>
      </w:r>
      <w:proofErr w:type="spellEnd"/>
      <w:r w:rsidRPr="00BD581A">
        <w:rPr>
          <w:rFonts w:ascii="Times New Roman" w:eastAsia="Times New Roman" w:hAnsi="Times New Roman" w:cs="Times New Roman"/>
          <w:color w:val="000000"/>
          <w:sz w:val="24"/>
          <w:szCs w:val="24"/>
        </w:rPr>
        <w:t>: remote multimedia-supported assistance and mobile monitoring of balance training outcomes can facilitate the clinical staff's effort.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Rehabil</w:t>
      </w:r>
      <w:proofErr w:type="spellEnd"/>
      <w:r w:rsidRPr="00BD581A">
        <w:rPr>
          <w:rFonts w:ascii="Times New Roman" w:eastAsia="Times New Roman" w:hAnsi="Times New Roman" w:cs="Times New Roman"/>
          <w:color w:val="000000"/>
          <w:sz w:val="24"/>
          <w:szCs w:val="24"/>
        </w:rPr>
        <w:t xml:space="preserve"> Res. 36(2), 162-71. .10.1097/MRR.0b013e32835dd63b [</w:t>
      </w:r>
      <w:hyperlink r:id="rId25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"https://dx.doi.org/10.1097%2FMRR.0b013e32835dd63b"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65. Engel H, Huang JJ, </w:t>
      </w:r>
      <w:proofErr w:type="spellStart"/>
      <w:r w:rsidRPr="00BD581A">
        <w:rPr>
          <w:rFonts w:ascii="Times New Roman" w:eastAsia="Times New Roman" w:hAnsi="Times New Roman" w:cs="Times New Roman"/>
          <w:color w:val="000000"/>
          <w:sz w:val="24"/>
          <w:szCs w:val="24"/>
        </w:rPr>
        <w:t>Tsao</w:t>
      </w:r>
      <w:proofErr w:type="spellEnd"/>
      <w:r w:rsidRPr="00BD581A">
        <w:rPr>
          <w:rFonts w:ascii="Times New Roman" w:eastAsia="Times New Roman" w:hAnsi="Times New Roman" w:cs="Times New Roman"/>
          <w:color w:val="000000"/>
          <w:sz w:val="24"/>
          <w:szCs w:val="24"/>
        </w:rPr>
        <w:t xml:space="preserve"> CK, Lin CY, Chou PY, et al. 2011. Remote real-time monitoring of free flaps via smartphone photography and 3G wireless Internet: a prospective study evidencing diagnostic </w:t>
      </w:r>
      <w:proofErr w:type="spellStart"/>
      <w:r w:rsidRPr="00BD581A">
        <w:rPr>
          <w:rFonts w:ascii="Times New Roman" w:eastAsia="Times New Roman" w:hAnsi="Times New Roman" w:cs="Times New Roman"/>
          <w:color w:val="000000"/>
          <w:sz w:val="24"/>
          <w:szCs w:val="24"/>
        </w:rPr>
        <w:t>accuracy.Microsurgery</w:t>
      </w:r>
      <w:proofErr w:type="spellEnd"/>
      <w:r w:rsidRPr="00BD581A">
        <w:rPr>
          <w:rFonts w:ascii="Times New Roman" w:eastAsia="Times New Roman" w:hAnsi="Times New Roman" w:cs="Times New Roman"/>
          <w:color w:val="000000"/>
          <w:sz w:val="24"/>
          <w:szCs w:val="24"/>
        </w:rPr>
        <w:t>. 31(8), 589-95 10.1002/micr.20921 [</w:t>
      </w:r>
      <w:hyperlink r:id="rId25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"https://dx.doi.org/10.1002%2Fmicr.20921"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66. Lau JK, </w:t>
      </w:r>
      <w:proofErr w:type="spellStart"/>
      <w:r w:rsidRPr="00BD581A">
        <w:rPr>
          <w:rFonts w:ascii="Times New Roman" w:eastAsia="Times New Roman" w:hAnsi="Times New Roman" w:cs="Times New Roman"/>
          <w:color w:val="000000"/>
          <w:sz w:val="24"/>
          <w:szCs w:val="24"/>
        </w:rPr>
        <w:t>Lowres</w:t>
      </w:r>
      <w:proofErr w:type="spellEnd"/>
      <w:r w:rsidRPr="00BD581A">
        <w:rPr>
          <w:rFonts w:ascii="Times New Roman" w:eastAsia="Times New Roman" w:hAnsi="Times New Roman" w:cs="Times New Roman"/>
          <w:color w:val="000000"/>
          <w:sz w:val="24"/>
          <w:szCs w:val="24"/>
        </w:rPr>
        <w:t xml:space="preserve"> N, </w:t>
      </w:r>
      <w:proofErr w:type="spellStart"/>
      <w:r w:rsidRPr="00BD581A">
        <w:rPr>
          <w:rFonts w:ascii="Times New Roman" w:eastAsia="Times New Roman" w:hAnsi="Times New Roman" w:cs="Times New Roman"/>
          <w:color w:val="000000"/>
          <w:sz w:val="24"/>
          <w:szCs w:val="24"/>
        </w:rPr>
        <w:t>Neubeck</w:t>
      </w:r>
      <w:proofErr w:type="spellEnd"/>
      <w:r w:rsidRPr="00BD581A">
        <w:rPr>
          <w:rFonts w:ascii="Times New Roman" w:eastAsia="Times New Roman" w:hAnsi="Times New Roman" w:cs="Times New Roman"/>
          <w:color w:val="000000"/>
          <w:sz w:val="24"/>
          <w:szCs w:val="24"/>
        </w:rPr>
        <w:t xml:space="preserve"> L, </w:t>
      </w:r>
      <w:proofErr w:type="spellStart"/>
      <w:r w:rsidRPr="00BD581A">
        <w:rPr>
          <w:rFonts w:ascii="Times New Roman" w:eastAsia="Times New Roman" w:hAnsi="Times New Roman" w:cs="Times New Roman"/>
          <w:color w:val="000000"/>
          <w:sz w:val="24"/>
          <w:szCs w:val="24"/>
        </w:rPr>
        <w:t>Brieger</w:t>
      </w:r>
      <w:proofErr w:type="spellEnd"/>
      <w:r w:rsidRPr="00BD581A">
        <w:rPr>
          <w:rFonts w:ascii="Times New Roman" w:eastAsia="Times New Roman" w:hAnsi="Times New Roman" w:cs="Times New Roman"/>
          <w:color w:val="000000"/>
          <w:sz w:val="24"/>
          <w:szCs w:val="24"/>
        </w:rPr>
        <w:t xml:space="preserve"> DB, </w:t>
      </w:r>
      <w:proofErr w:type="spellStart"/>
      <w:r w:rsidRPr="00BD581A">
        <w:rPr>
          <w:rFonts w:ascii="Times New Roman" w:eastAsia="Times New Roman" w:hAnsi="Times New Roman" w:cs="Times New Roman"/>
          <w:color w:val="000000"/>
          <w:sz w:val="24"/>
          <w:szCs w:val="24"/>
        </w:rPr>
        <w:t>Sy</w:t>
      </w:r>
      <w:proofErr w:type="spellEnd"/>
      <w:r w:rsidRPr="00BD581A">
        <w:rPr>
          <w:rFonts w:ascii="Times New Roman" w:eastAsia="Times New Roman" w:hAnsi="Times New Roman" w:cs="Times New Roman"/>
          <w:color w:val="000000"/>
          <w:sz w:val="24"/>
          <w:szCs w:val="24"/>
        </w:rPr>
        <w:t xml:space="preserve"> RW, et al. 2013. </w:t>
      </w:r>
      <w:proofErr w:type="gramStart"/>
      <w:r w:rsidRPr="00BD581A">
        <w:rPr>
          <w:rFonts w:ascii="Times New Roman" w:eastAsia="Times New Roman" w:hAnsi="Times New Roman" w:cs="Times New Roman"/>
          <w:color w:val="000000"/>
          <w:sz w:val="24"/>
          <w:szCs w:val="24"/>
        </w:rPr>
        <w:t>iPhone</w:t>
      </w:r>
      <w:proofErr w:type="gramEnd"/>
      <w:r w:rsidRPr="00BD581A">
        <w:rPr>
          <w:rFonts w:ascii="Times New Roman" w:eastAsia="Times New Roman" w:hAnsi="Times New Roman" w:cs="Times New Roman"/>
          <w:color w:val="000000"/>
          <w:sz w:val="24"/>
          <w:szCs w:val="24"/>
        </w:rPr>
        <w:t xml:space="preserve"> ECG application for community screening to detect silent atrial fibrillation: A novel technology to prevent stroke.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w:t>
      </w:r>
      <w:proofErr w:type="gramStart"/>
      <w:r w:rsidRPr="00BD581A">
        <w:rPr>
          <w:rFonts w:ascii="Times New Roman" w:eastAsia="Times New Roman" w:hAnsi="Times New Roman" w:cs="Times New Roman"/>
          <w:color w:val="000000"/>
          <w:sz w:val="24"/>
          <w:szCs w:val="24"/>
        </w:rPr>
        <w:t>Cardiol.165(</w:t>
      </w:r>
      <w:proofErr w:type="gramEnd"/>
      <w:r w:rsidRPr="00BD581A">
        <w:rPr>
          <w:rFonts w:ascii="Times New Roman" w:eastAsia="Times New Roman" w:hAnsi="Times New Roman" w:cs="Times New Roman"/>
          <w:color w:val="000000"/>
          <w:sz w:val="24"/>
          <w:szCs w:val="24"/>
        </w:rPr>
        <w:t>1), 193-94. .10.1016/j.ijcard.2013.01.220 [</w:t>
      </w:r>
      <w:hyperlink r:id="rId25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"https://dx.doi.org/10.1016%2Fj.ijcard.2013.01.220"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67. 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Smartphones in diabetes care and management. </w:t>
      </w:r>
      <w:proofErr w:type="spellStart"/>
      <w:r w:rsidRPr="00BD581A">
        <w:rPr>
          <w:rFonts w:ascii="Times New Roman" w:eastAsia="Times New Roman" w:hAnsi="Times New Roman" w:cs="Times New Roman"/>
          <w:i/>
          <w:iCs/>
          <w:color w:val="000000"/>
          <w:sz w:val="24"/>
          <w:szCs w:val="24"/>
        </w:rPr>
        <w:t>CyberTherapy</w:t>
      </w:r>
      <w:proofErr w:type="spellEnd"/>
      <w:r w:rsidRPr="00BD581A">
        <w:rPr>
          <w:rFonts w:ascii="Times New Roman" w:eastAsia="Times New Roman" w:hAnsi="Times New Roman" w:cs="Times New Roman"/>
          <w:i/>
          <w:iCs/>
          <w:color w:val="000000"/>
          <w:sz w:val="24"/>
          <w:szCs w:val="24"/>
        </w:rPr>
        <w:t xml:space="preserve"> &amp; Rehabilitation (C&amp;R) Magazine</w:t>
      </w:r>
      <w:r w:rsidRPr="00BD581A">
        <w:rPr>
          <w:rFonts w:ascii="Times New Roman" w:eastAsia="Times New Roman" w:hAnsi="Times New Roman" w:cs="Times New Roman"/>
          <w:color w:val="000000"/>
          <w:sz w:val="24"/>
          <w:szCs w:val="24"/>
        </w:rPr>
        <w:t> 2011, 4(3):20-21. </w:t>
      </w:r>
      <w:hyperlink r:id="rId255" w:tgtFrame="_blank" w:history="1">
        <w:r w:rsidRPr="00BD581A">
          <w:rPr>
            <w:rFonts w:ascii="Times New Roman" w:eastAsia="Times New Roman" w:hAnsi="Times New Roman" w:cs="Times New Roman"/>
            <w:color w:val="642A8F"/>
            <w:sz w:val="24"/>
            <w:szCs w:val="24"/>
            <w:u w:val="single"/>
          </w:rPr>
          <w:t>http://www.cybertherapyandrehabilitation.com/past-issues/2011/issue-3-2011/smartphones-in-diabetes-care-and-management/</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68. </w:t>
      </w:r>
      <w:proofErr w:type="spellStart"/>
      <w:r w:rsidRPr="00BD581A">
        <w:rPr>
          <w:rFonts w:ascii="Times New Roman" w:eastAsia="Times New Roman" w:hAnsi="Times New Roman" w:cs="Times New Roman"/>
          <w:color w:val="000000"/>
          <w:sz w:val="24"/>
          <w:szCs w:val="24"/>
        </w:rPr>
        <w:t>Cafazzo</w:t>
      </w:r>
      <w:proofErr w:type="spellEnd"/>
      <w:r w:rsidRPr="00BD581A">
        <w:rPr>
          <w:rFonts w:ascii="Times New Roman" w:eastAsia="Times New Roman" w:hAnsi="Times New Roman" w:cs="Times New Roman"/>
          <w:color w:val="000000"/>
          <w:sz w:val="24"/>
          <w:szCs w:val="24"/>
        </w:rPr>
        <w:t xml:space="preserve"> JA, </w:t>
      </w:r>
      <w:proofErr w:type="spellStart"/>
      <w:r w:rsidRPr="00BD581A">
        <w:rPr>
          <w:rFonts w:ascii="Times New Roman" w:eastAsia="Times New Roman" w:hAnsi="Times New Roman" w:cs="Times New Roman"/>
          <w:color w:val="000000"/>
          <w:sz w:val="24"/>
          <w:szCs w:val="24"/>
        </w:rPr>
        <w:t>Casselman</w:t>
      </w:r>
      <w:proofErr w:type="spellEnd"/>
      <w:r w:rsidRPr="00BD581A">
        <w:rPr>
          <w:rFonts w:ascii="Times New Roman" w:eastAsia="Times New Roman" w:hAnsi="Times New Roman" w:cs="Times New Roman"/>
          <w:color w:val="000000"/>
          <w:sz w:val="24"/>
          <w:szCs w:val="24"/>
        </w:rPr>
        <w:t xml:space="preserve"> M, Hamming N, </w:t>
      </w:r>
      <w:proofErr w:type="spellStart"/>
      <w:r w:rsidRPr="00BD581A">
        <w:rPr>
          <w:rFonts w:ascii="Times New Roman" w:eastAsia="Times New Roman" w:hAnsi="Times New Roman" w:cs="Times New Roman"/>
          <w:color w:val="000000"/>
          <w:sz w:val="24"/>
          <w:szCs w:val="24"/>
        </w:rPr>
        <w:t>Katzman</w:t>
      </w:r>
      <w:proofErr w:type="spellEnd"/>
      <w:r w:rsidRPr="00BD581A">
        <w:rPr>
          <w:rFonts w:ascii="Times New Roman" w:eastAsia="Times New Roman" w:hAnsi="Times New Roman" w:cs="Times New Roman"/>
          <w:color w:val="000000"/>
          <w:sz w:val="24"/>
          <w:szCs w:val="24"/>
        </w:rPr>
        <w:t xml:space="preserve"> DK, </w:t>
      </w:r>
      <w:proofErr w:type="spellStart"/>
      <w:r w:rsidRPr="00BD581A">
        <w:rPr>
          <w:rFonts w:ascii="Times New Roman" w:eastAsia="Times New Roman" w:hAnsi="Times New Roman" w:cs="Times New Roman"/>
          <w:color w:val="000000"/>
          <w:sz w:val="24"/>
          <w:szCs w:val="24"/>
        </w:rPr>
        <w:t>Palmert</w:t>
      </w:r>
      <w:proofErr w:type="spellEnd"/>
      <w:r w:rsidRPr="00BD581A">
        <w:rPr>
          <w:rFonts w:ascii="Times New Roman" w:eastAsia="Times New Roman" w:hAnsi="Times New Roman" w:cs="Times New Roman"/>
          <w:color w:val="000000"/>
          <w:sz w:val="24"/>
          <w:szCs w:val="24"/>
        </w:rPr>
        <w:t xml:space="preserve"> MR. 2012. Design of </w:t>
      </w:r>
      <w:proofErr w:type="gramStart"/>
      <w:r w:rsidRPr="00BD581A">
        <w:rPr>
          <w:rFonts w:ascii="Times New Roman" w:eastAsia="Times New Roman" w:hAnsi="Times New Roman" w:cs="Times New Roman"/>
          <w:color w:val="000000"/>
          <w:sz w:val="24"/>
          <w:szCs w:val="24"/>
        </w:rPr>
        <w:t>an</w:t>
      </w:r>
      <w:proofErr w:type="gram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mHealth</w:t>
      </w:r>
      <w:proofErr w:type="spellEnd"/>
      <w:r w:rsidRPr="00BD581A">
        <w:rPr>
          <w:rFonts w:ascii="Times New Roman" w:eastAsia="Times New Roman" w:hAnsi="Times New Roman" w:cs="Times New Roman"/>
          <w:color w:val="000000"/>
          <w:sz w:val="24"/>
          <w:szCs w:val="24"/>
        </w:rPr>
        <w:t xml:space="preserve"> app for the self-management of adolescent type 1 diabetes: a pilot study. J Med Internet Res. 14(3), e70 10.2196/jmir.2058 [</w:t>
      </w:r>
      <w:hyperlink r:id="rId256"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5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"https://dx.doi.org/10.2196%2Fjmir.2058"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69. </w:t>
      </w:r>
      <w:proofErr w:type="spellStart"/>
      <w:r w:rsidRPr="00BD581A">
        <w:rPr>
          <w:rFonts w:ascii="Times New Roman" w:eastAsia="Times New Roman" w:hAnsi="Times New Roman" w:cs="Times New Roman"/>
          <w:color w:val="000000"/>
          <w:sz w:val="24"/>
          <w:szCs w:val="24"/>
        </w:rPr>
        <w:t>Potticary</w:t>
      </w:r>
      <w:proofErr w:type="spellEnd"/>
      <w:r w:rsidRPr="00BD581A">
        <w:rPr>
          <w:rFonts w:ascii="Times New Roman" w:eastAsia="Times New Roman" w:hAnsi="Times New Roman" w:cs="Times New Roman"/>
          <w:color w:val="000000"/>
          <w:sz w:val="24"/>
          <w:szCs w:val="24"/>
        </w:rPr>
        <w:t xml:space="preserve"> J. 2012. Smartphone apps set to provide next generation of blood-testing technology. </w:t>
      </w:r>
      <w:proofErr w:type="spellStart"/>
      <w:r w:rsidRPr="00BD581A">
        <w:rPr>
          <w:rFonts w:ascii="Times New Roman" w:eastAsia="Times New Roman" w:hAnsi="Times New Roman" w:cs="Times New Roman"/>
          <w:color w:val="000000"/>
          <w:sz w:val="24"/>
          <w:szCs w:val="24"/>
        </w:rPr>
        <w:t>Bioanalysis</w:t>
      </w:r>
      <w:proofErr w:type="spellEnd"/>
      <w:r w:rsidRPr="00BD581A">
        <w:rPr>
          <w:rFonts w:ascii="Times New Roman" w:eastAsia="Times New Roman" w:hAnsi="Times New Roman" w:cs="Times New Roman"/>
          <w:color w:val="000000"/>
          <w:sz w:val="24"/>
          <w:szCs w:val="24"/>
        </w:rPr>
        <w:t>. 4(19), 2326. [</w:t>
      </w:r>
      <w:hyperlink r:id="rId25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70. Clayton S. </w:t>
      </w:r>
      <w:proofErr w:type="spellStart"/>
      <w:r w:rsidRPr="00BD581A">
        <w:rPr>
          <w:rFonts w:ascii="Times New Roman" w:eastAsia="Times New Roman" w:hAnsi="Times New Roman" w:cs="Times New Roman"/>
          <w:color w:val="000000"/>
          <w:sz w:val="24"/>
          <w:szCs w:val="24"/>
        </w:rPr>
        <w:t>Lifelens</w:t>
      </w:r>
      <w:proofErr w:type="spellEnd"/>
      <w:r w:rsidRPr="00BD581A">
        <w:rPr>
          <w:rFonts w:ascii="Times New Roman" w:eastAsia="Times New Roman" w:hAnsi="Times New Roman" w:cs="Times New Roman"/>
          <w:color w:val="000000"/>
          <w:sz w:val="24"/>
          <w:szCs w:val="24"/>
        </w:rPr>
        <w:t xml:space="preserve"> is testing for Malaria – on a Windows Phone (Next at Microsoft, 2 Aug 2011) - </w:t>
      </w:r>
      <w:hyperlink r:id="rId259" w:tgtFrame="_blank" w:history="1">
        <w:r w:rsidRPr="00BD581A">
          <w:rPr>
            <w:rFonts w:ascii="Times New Roman" w:eastAsia="Times New Roman" w:hAnsi="Times New Roman" w:cs="Times New Roman"/>
            <w:color w:val="642A8F"/>
            <w:sz w:val="24"/>
            <w:szCs w:val="24"/>
            <w:u w:val="single"/>
          </w:rPr>
          <w:t>http://blogs.technet.com/b/next/archive/2011/08/02/lifelens-is-testing-for-malaria-on-a-windows-phone.aspx</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71. </w:t>
      </w:r>
      <w:proofErr w:type="spellStart"/>
      <w:r w:rsidRPr="00BD581A">
        <w:rPr>
          <w:rFonts w:ascii="Times New Roman" w:eastAsia="Times New Roman" w:hAnsi="Times New Roman" w:cs="Times New Roman"/>
          <w:color w:val="000000"/>
          <w:sz w:val="24"/>
          <w:szCs w:val="24"/>
        </w:rPr>
        <w:t>Ozdalga</w:t>
      </w:r>
      <w:proofErr w:type="spellEnd"/>
      <w:r w:rsidRPr="00BD581A">
        <w:rPr>
          <w:rFonts w:ascii="Times New Roman" w:eastAsia="Times New Roman" w:hAnsi="Times New Roman" w:cs="Times New Roman"/>
          <w:color w:val="000000"/>
          <w:sz w:val="24"/>
          <w:szCs w:val="24"/>
        </w:rPr>
        <w:t xml:space="preserve"> E, </w:t>
      </w:r>
      <w:proofErr w:type="spellStart"/>
      <w:r w:rsidRPr="00BD581A">
        <w:rPr>
          <w:rFonts w:ascii="Times New Roman" w:eastAsia="Times New Roman" w:hAnsi="Times New Roman" w:cs="Times New Roman"/>
          <w:color w:val="000000"/>
          <w:sz w:val="24"/>
          <w:szCs w:val="24"/>
        </w:rPr>
        <w:t>Ozdalga</w:t>
      </w:r>
      <w:proofErr w:type="spellEnd"/>
      <w:r w:rsidRPr="00BD581A">
        <w:rPr>
          <w:rFonts w:ascii="Times New Roman" w:eastAsia="Times New Roman" w:hAnsi="Times New Roman" w:cs="Times New Roman"/>
          <w:color w:val="000000"/>
          <w:sz w:val="24"/>
          <w:szCs w:val="24"/>
        </w:rPr>
        <w:t xml:space="preserve"> A, Ahuja N. 2012. The smartphone in medicine: a review of current and potential use among physicians and students. J Med Internet Res. 14(5), e128 10.2196/jmir.1994 [</w:t>
      </w:r>
      <w:hyperlink r:id="rId260" w:history="1">
        <w:r w:rsidRPr="00BD581A">
          <w:rPr>
            <w:rFonts w:ascii="Times New Roman" w:eastAsia="Times New Roman" w:hAnsi="Times New Roman" w:cs="Times New Roman"/>
            <w:color w:val="642A8F"/>
            <w:sz w:val="24"/>
            <w:szCs w:val="24"/>
            <w:u w:val="single"/>
          </w:rPr>
          <w:t>PMC free article</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"https://www.ncbi.nlm.nih.gov/pubmed/23017375"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PubMed</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"https://dx.doi.org/10.2196%2Fjmir.1994"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72. </w:t>
      </w:r>
      <w:proofErr w:type="spellStart"/>
      <w:r w:rsidRPr="00BD581A">
        <w:rPr>
          <w:rFonts w:ascii="Times New Roman" w:eastAsia="Times New Roman" w:hAnsi="Times New Roman" w:cs="Times New Roman"/>
          <w:color w:val="000000"/>
          <w:sz w:val="24"/>
          <w:szCs w:val="24"/>
        </w:rPr>
        <w:t>Glucool</w:t>
      </w:r>
      <w:proofErr w:type="spellEnd"/>
      <w:r w:rsidRPr="00BD581A">
        <w:rPr>
          <w:rFonts w:ascii="Times New Roman" w:eastAsia="Times New Roman" w:hAnsi="Times New Roman" w:cs="Times New Roman"/>
          <w:color w:val="000000"/>
          <w:sz w:val="24"/>
          <w:szCs w:val="24"/>
        </w:rPr>
        <w:t xml:space="preserve"> - Diabetes management for Android - </w:t>
      </w:r>
      <w:hyperlink r:id="rId261" w:tgtFrame="_blank" w:history="1">
        <w:r w:rsidRPr="00BD581A">
          <w:rPr>
            <w:rFonts w:ascii="Times New Roman" w:eastAsia="Times New Roman" w:hAnsi="Times New Roman" w:cs="Times New Roman"/>
            <w:color w:val="642A8F"/>
            <w:sz w:val="24"/>
            <w:szCs w:val="24"/>
            <w:u w:val="single"/>
          </w:rPr>
          <w:t>http://www.glucool.com/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73. </w:t>
      </w:r>
      <w:proofErr w:type="spellStart"/>
      <w:r w:rsidRPr="00BD581A">
        <w:rPr>
          <w:rFonts w:ascii="Times New Roman" w:eastAsia="Times New Roman" w:hAnsi="Times New Roman" w:cs="Times New Roman"/>
          <w:color w:val="000000"/>
          <w:sz w:val="24"/>
          <w:szCs w:val="24"/>
        </w:rPr>
        <w:t>OnTrack</w:t>
      </w:r>
      <w:proofErr w:type="spellEnd"/>
      <w:r w:rsidRPr="00BD581A">
        <w:rPr>
          <w:rFonts w:ascii="Times New Roman" w:eastAsia="Times New Roman" w:hAnsi="Times New Roman" w:cs="Times New Roman"/>
          <w:color w:val="000000"/>
          <w:sz w:val="24"/>
          <w:szCs w:val="24"/>
        </w:rPr>
        <w:t xml:space="preserve"> Diabetes - Android Apps on Google Play - </w:t>
      </w:r>
      <w:hyperlink r:id="rId262" w:tgtFrame="_blank" w:history="1">
        <w:r w:rsidRPr="00BD581A">
          <w:rPr>
            <w:rFonts w:ascii="Times New Roman" w:eastAsia="Times New Roman" w:hAnsi="Times New Roman" w:cs="Times New Roman"/>
            <w:color w:val="642A8F"/>
            <w:sz w:val="24"/>
            <w:szCs w:val="24"/>
            <w:u w:val="single"/>
          </w:rPr>
          <w:t>https://play.google.com/store/apps/details?id=com.gexperts.ontrack&amp;hl=en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74. Diabetes under control - </w:t>
      </w:r>
      <w:proofErr w:type="spellStart"/>
      <w:r w:rsidRPr="00BD581A">
        <w:rPr>
          <w:rFonts w:ascii="Times New Roman" w:eastAsia="Times New Roman" w:hAnsi="Times New Roman" w:cs="Times New Roman"/>
          <w:color w:val="000000"/>
          <w:sz w:val="24"/>
          <w:szCs w:val="24"/>
        </w:rPr>
        <w:t>dbees</w:t>
      </w:r>
      <w:proofErr w:type="spellEnd"/>
      <w:r w:rsidRPr="00BD581A">
        <w:rPr>
          <w:rFonts w:ascii="Times New Roman" w:eastAsia="Times New Roman" w:hAnsi="Times New Roman" w:cs="Times New Roman"/>
          <w:color w:val="000000"/>
          <w:sz w:val="24"/>
          <w:szCs w:val="24"/>
        </w:rPr>
        <w:t xml:space="preserve"> - </w:t>
      </w:r>
      <w:hyperlink r:id="rId263" w:tgtFrame="_blank" w:history="1">
        <w:r w:rsidRPr="00BD581A">
          <w:rPr>
            <w:rFonts w:ascii="Times New Roman" w:eastAsia="Times New Roman" w:hAnsi="Times New Roman" w:cs="Times New Roman"/>
            <w:color w:val="642A8F"/>
            <w:sz w:val="24"/>
            <w:szCs w:val="24"/>
            <w:u w:val="single"/>
          </w:rPr>
          <w:t>http://dbees.com/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75. Track3 Diabetes Planner - </w:t>
      </w:r>
      <w:hyperlink r:id="rId264" w:tgtFrame="_blank" w:history="1">
        <w:r w:rsidRPr="00BD581A">
          <w:rPr>
            <w:rFonts w:ascii="Times New Roman" w:eastAsia="Times New Roman" w:hAnsi="Times New Roman" w:cs="Times New Roman"/>
            <w:color w:val="642A8F"/>
            <w:sz w:val="24"/>
            <w:szCs w:val="24"/>
            <w:u w:val="single"/>
          </w:rPr>
          <w:t>http://www.track3.com/android_diabetes_logbook/</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76. Johnson PT, Zimmerman SL, Heath D, </w:t>
      </w:r>
      <w:proofErr w:type="spellStart"/>
      <w:r w:rsidRPr="00BD581A">
        <w:rPr>
          <w:rFonts w:ascii="Times New Roman" w:eastAsia="Times New Roman" w:hAnsi="Times New Roman" w:cs="Times New Roman"/>
          <w:color w:val="000000"/>
          <w:sz w:val="24"/>
          <w:szCs w:val="24"/>
        </w:rPr>
        <w:t>Eng</w:t>
      </w:r>
      <w:proofErr w:type="spellEnd"/>
      <w:r w:rsidRPr="00BD581A">
        <w:rPr>
          <w:rFonts w:ascii="Times New Roman" w:eastAsia="Times New Roman" w:hAnsi="Times New Roman" w:cs="Times New Roman"/>
          <w:color w:val="000000"/>
          <w:sz w:val="24"/>
          <w:szCs w:val="24"/>
        </w:rPr>
        <w:t xml:space="preserve"> J, Horton KM, et al. 2012. The iPad as a mobile device for CT display and interpretation: diagnostic accuracy for identification of pulmonary embolism. </w:t>
      </w:r>
      <w:proofErr w:type="spellStart"/>
      <w:r w:rsidRPr="00BD581A">
        <w:rPr>
          <w:rFonts w:ascii="Times New Roman" w:eastAsia="Times New Roman" w:hAnsi="Times New Roman" w:cs="Times New Roman"/>
          <w:color w:val="000000"/>
          <w:sz w:val="24"/>
          <w:szCs w:val="24"/>
        </w:rPr>
        <w:t>Emerg</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Radiol</w:t>
      </w:r>
      <w:proofErr w:type="spellEnd"/>
      <w:r w:rsidRPr="00BD581A">
        <w:rPr>
          <w:rFonts w:ascii="Times New Roman" w:eastAsia="Times New Roman" w:hAnsi="Times New Roman" w:cs="Times New Roman"/>
          <w:color w:val="000000"/>
          <w:sz w:val="24"/>
          <w:szCs w:val="24"/>
        </w:rPr>
        <w:t>. 19(4), 323-27. .10.1007/s10140-012-1037-0 [</w:t>
      </w:r>
      <w:hyperlink r:id="rId26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"https://dx.doi.org/10.1007%2Fs10140-012-1037-0"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77. Park JB, Choi HJ, Lee JH, Kang BS. 2013. An Assessment of the iPad 2 as a CT </w:t>
      </w:r>
      <w:proofErr w:type="spellStart"/>
      <w:r w:rsidRPr="00BD581A">
        <w:rPr>
          <w:rFonts w:ascii="Times New Roman" w:eastAsia="Times New Roman" w:hAnsi="Times New Roman" w:cs="Times New Roman"/>
          <w:color w:val="000000"/>
          <w:sz w:val="24"/>
          <w:szCs w:val="24"/>
        </w:rPr>
        <w:t>Teleradiology</w:t>
      </w:r>
      <w:proofErr w:type="spellEnd"/>
      <w:r w:rsidRPr="00BD581A">
        <w:rPr>
          <w:rFonts w:ascii="Times New Roman" w:eastAsia="Times New Roman" w:hAnsi="Times New Roman" w:cs="Times New Roman"/>
          <w:color w:val="000000"/>
          <w:sz w:val="24"/>
          <w:szCs w:val="24"/>
        </w:rPr>
        <w:t xml:space="preserve"> Tool Using Brain CT with Subtle Intracranial Hemorrhage </w:t>
      </w:r>
      <w:proofErr w:type="gramStart"/>
      <w:r w:rsidRPr="00BD581A">
        <w:rPr>
          <w:rFonts w:ascii="Times New Roman" w:eastAsia="Times New Roman" w:hAnsi="Times New Roman" w:cs="Times New Roman"/>
          <w:color w:val="000000"/>
          <w:sz w:val="24"/>
          <w:szCs w:val="24"/>
        </w:rPr>
        <w:t>Under</w:t>
      </w:r>
      <w:proofErr w:type="gramEnd"/>
      <w:r w:rsidRPr="00BD581A">
        <w:rPr>
          <w:rFonts w:ascii="Times New Roman" w:eastAsia="Times New Roman" w:hAnsi="Times New Roman" w:cs="Times New Roman"/>
          <w:color w:val="000000"/>
          <w:sz w:val="24"/>
          <w:szCs w:val="24"/>
        </w:rPr>
        <w:t xml:space="preserve"> Conventional Illumination. J Digit Imaging. .10.1007/s10278-013-9580-0 [</w:t>
      </w:r>
      <w:hyperlink r:id="rId266"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6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"https://dx.doi.org/10.1007%2Fs10278-013-9580-0"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78. </w:t>
      </w:r>
      <w:proofErr w:type="spellStart"/>
      <w:r w:rsidRPr="00BD581A">
        <w:rPr>
          <w:rFonts w:ascii="Times New Roman" w:eastAsia="Times New Roman" w:hAnsi="Times New Roman" w:cs="Times New Roman"/>
          <w:color w:val="000000"/>
          <w:sz w:val="24"/>
          <w:szCs w:val="24"/>
        </w:rPr>
        <w:t>Mc</w:t>
      </w:r>
      <w:proofErr w:type="spellEnd"/>
      <w:r w:rsidRPr="00BD581A">
        <w:rPr>
          <w:rFonts w:ascii="Times New Roman" w:eastAsia="Times New Roman" w:hAnsi="Times New Roman" w:cs="Times New Roman"/>
          <w:color w:val="000000"/>
          <w:sz w:val="24"/>
          <w:szCs w:val="24"/>
        </w:rPr>
        <w:t xml:space="preserve"> Laughlin P, Neill SO, Fanning N, </w:t>
      </w:r>
      <w:proofErr w:type="spellStart"/>
      <w:r w:rsidRPr="00BD581A">
        <w:rPr>
          <w:rFonts w:ascii="Times New Roman" w:eastAsia="Times New Roman" w:hAnsi="Times New Roman" w:cs="Times New Roman"/>
          <w:color w:val="000000"/>
          <w:sz w:val="24"/>
          <w:szCs w:val="24"/>
        </w:rPr>
        <w:t>Mc</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Garrigle</w:t>
      </w:r>
      <w:proofErr w:type="spellEnd"/>
      <w:r w:rsidRPr="00BD581A">
        <w:rPr>
          <w:rFonts w:ascii="Times New Roman" w:eastAsia="Times New Roman" w:hAnsi="Times New Roman" w:cs="Times New Roman"/>
          <w:color w:val="000000"/>
          <w:sz w:val="24"/>
          <w:szCs w:val="24"/>
        </w:rPr>
        <w:t xml:space="preserve"> AM, Connor OJ, et al. 2012. Emergency CT brain: preliminary interpretation with a tablet device: image quality and diagnostic performance of the Apple iPad. </w:t>
      </w:r>
      <w:proofErr w:type="spellStart"/>
      <w:r w:rsidRPr="00BD581A">
        <w:rPr>
          <w:rFonts w:ascii="Times New Roman" w:eastAsia="Times New Roman" w:hAnsi="Times New Roman" w:cs="Times New Roman"/>
          <w:color w:val="000000"/>
          <w:sz w:val="24"/>
          <w:szCs w:val="24"/>
        </w:rPr>
        <w:t>Emerg</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Radiol</w:t>
      </w:r>
      <w:proofErr w:type="spellEnd"/>
      <w:r w:rsidRPr="00BD581A">
        <w:rPr>
          <w:rFonts w:ascii="Times New Roman" w:eastAsia="Times New Roman" w:hAnsi="Times New Roman" w:cs="Times New Roman"/>
          <w:color w:val="000000"/>
          <w:sz w:val="24"/>
          <w:szCs w:val="24"/>
        </w:rPr>
        <w:t>. 19(2), 127-33. .10.1007/s10140-011-1011-2 [</w:t>
      </w:r>
      <w:hyperlink r:id="rId26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"https://dx.doi.org/10.1007%2Fs10140-011-1011-2"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79. </w:t>
      </w:r>
      <w:proofErr w:type="spellStart"/>
      <w:r w:rsidRPr="00BD581A">
        <w:rPr>
          <w:rFonts w:ascii="Times New Roman" w:eastAsia="Times New Roman" w:hAnsi="Times New Roman" w:cs="Times New Roman"/>
          <w:color w:val="000000"/>
          <w:sz w:val="24"/>
          <w:szCs w:val="24"/>
        </w:rPr>
        <w:t>Bahsoun</w:t>
      </w:r>
      <w:proofErr w:type="spellEnd"/>
      <w:r w:rsidRPr="00BD581A">
        <w:rPr>
          <w:rFonts w:ascii="Times New Roman" w:eastAsia="Times New Roman" w:hAnsi="Times New Roman" w:cs="Times New Roman"/>
          <w:color w:val="000000"/>
          <w:sz w:val="24"/>
          <w:szCs w:val="24"/>
        </w:rPr>
        <w:t xml:space="preserve"> AN, Malik MM, Ahmed K, El-</w:t>
      </w:r>
      <w:proofErr w:type="spellStart"/>
      <w:r w:rsidRPr="00BD581A">
        <w:rPr>
          <w:rFonts w:ascii="Times New Roman" w:eastAsia="Times New Roman" w:hAnsi="Times New Roman" w:cs="Times New Roman"/>
          <w:color w:val="000000"/>
          <w:sz w:val="24"/>
          <w:szCs w:val="24"/>
        </w:rPr>
        <w:t>Hage</w:t>
      </w:r>
      <w:proofErr w:type="spellEnd"/>
      <w:r w:rsidRPr="00BD581A">
        <w:rPr>
          <w:rFonts w:ascii="Times New Roman" w:eastAsia="Times New Roman" w:hAnsi="Times New Roman" w:cs="Times New Roman"/>
          <w:color w:val="000000"/>
          <w:sz w:val="24"/>
          <w:szCs w:val="24"/>
        </w:rPr>
        <w:t xml:space="preserve"> O, </w:t>
      </w:r>
      <w:proofErr w:type="spellStart"/>
      <w:r w:rsidRPr="00BD581A">
        <w:rPr>
          <w:rFonts w:ascii="Times New Roman" w:eastAsia="Times New Roman" w:hAnsi="Times New Roman" w:cs="Times New Roman"/>
          <w:color w:val="000000"/>
          <w:sz w:val="24"/>
          <w:szCs w:val="24"/>
        </w:rPr>
        <w:t>Jaye</w:t>
      </w:r>
      <w:proofErr w:type="spellEnd"/>
      <w:r w:rsidRPr="00BD581A">
        <w:rPr>
          <w:rFonts w:ascii="Times New Roman" w:eastAsia="Times New Roman" w:hAnsi="Times New Roman" w:cs="Times New Roman"/>
          <w:color w:val="000000"/>
          <w:sz w:val="24"/>
          <w:szCs w:val="24"/>
        </w:rPr>
        <w:t xml:space="preserve"> P, et al. 2013. Tablet based simulation provides a new solution to accessing laparoscopic skills training. J </w:t>
      </w:r>
      <w:proofErr w:type="spellStart"/>
      <w:r w:rsidRPr="00BD581A">
        <w:rPr>
          <w:rFonts w:ascii="Times New Roman" w:eastAsia="Times New Roman" w:hAnsi="Times New Roman" w:cs="Times New Roman"/>
          <w:color w:val="000000"/>
          <w:sz w:val="24"/>
          <w:szCs w:val="24"/>
        </w:rPr>
        <w:t>Surg</w:t>
      </w:r>
      <w:proofErr w:type="spellEnd"/>
      <w:r w:rsidRPr="00BD581A">
        <w:rPr>
          <w:rFonts w:ascii="Times New Roman" w:eastAsia="Times New Roman" w:hAnsi="Times New Roman" w:cs="Times New Roman"/>
          <w:color w:val="000000"/>
          <w:sz w:val="24"/>
          <w:szCs w:val="24"/>
        </w:rPr>
        <w:t xml:space="preserve"> Educ. 70(1), 161-63. .10.1016/j.jsurg.2012.08.008 [</w:t>
      </w:r>
      <w:hyperlink r:id="rId26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"https://dx.doi.org/10.1016%2Fj.jsurg.2012.08.008"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80. </w:t>
      </w:r>
      <w:proofErr w:type="spellStart"/>
      <w:r w:rsidRPr="00BD581A">
        <w:rPr>
          <w:rFonts w:ascii="Times New Roman" w:eastAsia="Times New Roman" w:hAnsi="Times New Roman" w:cs="Times New Roman"/>
          <w:color w:val="000000"/>
          <w:sz w:val="24"/>
          <w:szCs w:val="24"/>
        </w:rPr>
        <w:t>Rassweiler</w:t>
      </w:r>
      <w:proofErr w:type="spellEnd"/>
      <w:r w:rsidRPr="00BD581A">
        <w:rPr>
          <w:rFonts w:ascii="Times New Roman" w:eastAsia="Times New Roman" w:hAnsi="Times New Roman" w:cs="Times New Roman"/>
          <w:color w:val="000000"/>
          <w:sz w:val="24"/>
          <w:szCs w:val="24"/>
        </w:rPr>
        <w:t xml:space="preserve"> JJ, Müller M, </w:t>
      </w:r>
      <w:proofErr w:type="spellStart"/>
      <w:r w:rsidRPr="00BD581A">
        <w:rPr>
          <w:rFonts w:ascii="Times New Roman" w:eastAsia="Times New Roman" w:hAnsi="Times New Roman" w:cs="Times New Roman"/>
          <w:color w:val="000000"/>
          <w:sz w:val="24"/>
          <w:szCs w:val="24"/>
        </w:rPr>
        <w:t>Fangerau</w:t>
      </w:r>
      <w:proofErr w:type="spellEnd"/>
      <w:r w:rsidRPr="00BD581A">
        <w:rPr>
          <w:rFonts w:ascii="Times New Roman" w:eastAsia="Times New Roman" w:hAnsi="Times New Roman" w:cs="Times New Roman"/>
          <w:color w:val="000000"/>
          <w:sz w:val="24"/>
          <w:szCs w:val="24"/>
        </w:rPr>
        <w:t xml:space="preserve"> M, Klein J, </w:t>
      </w:r>
      <w:proofErr w:type="spellStart"/>
      <w:r w:rsidRPr="00BD581A">
        <w:rPr>
          <w:rFonts w:ascii="Times New Roman" w:eastAsia="Times New Roman" w:hAnsi="Times New Roman" w:cs="Times New Roman"/>
          <w:color w:val="000000"/>
          <w:sz w:val="24"/>
          <w:szCs w:val="24"/>
        </w:rPr>
        <w:t>Goezen</w:t>
      </w:r>
      <w:proofErr w:type="spellEnd"/>
      <w:r w:rsidRPr="00BD581A">
        <w:rPr>
          <w:rFonts w:ascii="Times New Roman" w:eastAsia="Times New Roman" w:hAnsi="Times New Roman" w:cs="Times New Roman"/>
          <w:color w:val="000000"/>
          <w:sz w:val="24"/>
          <w:szCs w:val="24"/>
        </w:rPr>
        <w:t xml:space="preserve"> AS, et al. 2012. </w:t>
      </w:r>
      <w:proofErr w:type="gramStart"/>
      <w:r w:rsidRPr="00BD581A">
        <w:rPr>
          <w:rFonts w:ascii="Times New Roman" w:eastAsia="Times New Roman" w:hAnsi="Times New Roman" w:cs="Times New Roman"/>
          <w:color w:val="000000"/>
          <w:sz w:val="24"/>
          <w:szCs w:val="24"/>
        </w:rPr>
        <w:t>iPad-assisted</w:t>
      </w:r>
      <w:proofErr w:type="gramEnd"/>
      <w:r w:rsidRPr="00BD581A">
        <w:rPr>
          <w:rFonts w:ascii="Times New Roman" w:eastAsia="Times New Roman" w:hAnsi="Times New Roman" w:cs="Times New Roman"/>
          <w:color w:val="000000"/>
          <w:sz w:val="24"/>
          <w:szCs w:val="24"/>
        </w:rPr>
        <w:t xml:space="preserve"> percutaneous access to the kidney using marker-based navigation: initial clinical experience. </w:t>
      </w:r>
      <w:proofErr w:type="spellStart"/>
      <w:r w:rsidRPr="00BD581A">
        <w:rPr>
          <w:rFonts w:ascii="Times New Roman" w:eastAsia="Times New Roman" w:hAnsi="Times New Roman" w:cs="Times New Roman"/>
          <w:color w:val="000000"/>
          <w:sz w:val="24"/>
          <w:szCs w:val="24"/>
        </w:rPr>
        <w:t>Eur</w:t>
      </w:r>
      <w:proofErr w:type="spellEnd"/>
      <w:r w:rsidRPr="00BD581A">
        <w:rPr>
          <w:rFonts w:ascii="Times New Roman" w:eastAsia="Times New Roman" w:hAnsi="Times New Roman" w:cs="Times New Roman"/>
          <w:color w:val="000000"/>
          <w:sz w:val="24"/>
          <w:szCs w:val="24"/>
        </w:rPr>
        <w:t xml:space="preserve"> Urol. 61(3), 628-31. .10.1016/j.eururo.2011.12.024 [</w:t>
      </w:r>
      <w:hyperlink r:id="rId27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"https://dx.doi.org/10.1016%2Fj.eururo.2011.12.024"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81. </w:t>
      </w:r>
      <w:proofErr w:type="spellStart"/>
      <w:r w:rsidRPr="00BD581A">
        <w:rPr>
          <w:rFonts w:ascii="Times New Roman" w:eastAsia="Times New Roman" w:hAnsi="Times New Roman" w:cs="Times New Roman"/>
          <w:color w:val="000000"/>
          <w:sz w:val="24"/>
          <w:szCs w:val="24"/>
        </w:rPr>
        <w:t>Abboud</w:t>
      </w:r>
      <w:proofErr w:type="spellEnd"/>
      <w:r w:rsidRPr="00BD581A">
        <w:rPr>
          <w:rFonts w:ascii="Times New Roman" w:eastAsia="Times New Roman" w:hAnsi="Times New Roman" w:cs="Times New Roman"/>
          <w:color w:val="000000"/>
          <w:sz w:val="24"/>
          <w:szCs w:val="24"/>
        </w:rPr>
        <w:t xml:space="preserve"> S, Weiss F, Siegel E, </w:t>
      </w:r>
      <w:proofErr w:type="spellStart"/>
      <w:r w:rsidRPr="00BD581A">
        <w:rPr>
          <w:rFonts w:ascii="Times New Roman" w:eastAsia="Times New Roman" w:hAnsi="Times New Roman" w:cs="Times New Roman"/>
          <w:color w:val="000000"/>
          <w:sz w:val="24"/>
          <w:szCs w:val="24"/>
        </w:rPr>
        <w:t>Jeudy</w:t>
      </w:r>
      <w:proofErr w:type="spellEnd"/>
      <w:r w:rsidRPr="00BD581A">
        <w:rPr>
          <w:rFonts w:ascii="Times New Roman" w:eastAsia="Times New Roman" w:hAnsi="Times New Roman" w:cs="Times New Roman"/>
          <w:color w:val="000000"/>
          <w:sz w:val="24"/>
          <w:szCs w:val="24"/>
        </w:rPr>
        <w:t xml:space="preserve"> J. 2013. TB or Not TB: </w:t>
      </w:r>
      <w:proofErr w:type="spellStart"/>
      <w:r w:rsidRPr="00BD581A">
        <w:rPr>
          <w:rFonts w:ascii="Times New Roman" w:eastAsia="Times New Roman" w:hAnsi="Times New Roman" w:cs="Times New Roman"/>
          <w:color w:val="000000"/>
          <w:sz w:val="24"/>
          <w:szCs w:val="24"/>
        </w:rPr>
        <w:t>interreader</w:t>
      </w:r>
      <w:proofErr w:type="spellEnd"/>
      <w:r w:rsidRPr="00BD581A">
        <w:rPr>
          <w:rFonts w:ascii="Times New Roman" w:eastAsia="Times New Roman" w:hAnsi="Times New Roman" w:cs="Times New Roman"/>
          <w:color w:val="000000"/>
          <w:sz w:val="24"/>
          <w:szCs w:val="24"/>
        </w:rPr>
        <w:t xml:space="preserve"> and </w:t>
      </w:r>
      <w:proofErr w:type="spellStart"/>
      <w:r w:rsidRPr="00BD581A">
        <w:rPr>
          <w:rFonts w:ascii="Times New Roman" w:eastAsia="Times New Roman" w:hAnsi="Times New Roman" w:cs="Times New Roman"/>
          <w:color w:val="000000"/>
          <w:sz w:val="24"/>
          <w:szCs w:val="24"/>
        </w:rPr>
        <w:t>intrareader</w:t>
      </w:r>
      <w:proofErr w:type="spellEnd"/>
      <w:r w:rsidRPr="00BD581A">
        <w:rPr>
          <w:rFonts w:ascii="Times New Roman" w:eastAsia="Times New Roman" w:hAnsi="Times New Roman" w:cs="Times New Roman"/>
          <w:color w:val="000000"/>
          <w:sz w:val="24"/>
          <w:szCs w:val="24"/>
        </w:rPr>
        <w:t xml:space="preserve"> variability in screening diagnosis on an iPad versus a traditional display. J Am </w:t>
      </w:r>
      <w:proofErr w:type="spellStart"/>
      <w:r w:rsidRPr="00BD581A">
        <w:rPr>
          <w:rFonts w:ascii="Times New Roman" w:eastAsia="Times New Roman" w:hAnsi="Times New Roman" w:cs="Times New Roman"/>
          <w:color w:val="000000"/>
          <w:sz w:val="24"/>
          <w:szCs w:val="24"/>
        </w:rPr>
        <w:t>Coll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Radiol</w:t>
      </w:r>
      <w:proofErr w:type="spellEnd"/>
      <w:r w:rsidRPr="00BD581A">
        <w:rPr>
          <w:rFonts w:ascii="Times New Roman" w:eastAsia="Times New Roman" w:hAnsi="Times New Roman" w:cs="Times New Roman"/>
          <w:color w:val="000000"/>
          <w:sz w:val="24"/>
          <w:szCs w:val="24"/>
        </w:rPr>
        <w:t>. 10(1), 42-44. .10.1016/j.jacr.2012.07.019 [</w:t>
      </w:r>
      <w:hyperlink r:id="rId27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"https://dx.doi.org/10.1016%2Fj.jacr.2012.07.019"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82. </w:t>
      </w:r>
      <w:proofErr w:type="spellStart"/>
      <w:r w:rsidRPr="00BD581A">
        <w:rPr>
          <w:rFonts w:ascii="Times New Roman" w:eastAsia="Times New Roman" w:hAnsi="Times New Roman" w:cs="Times New Roman"/>
          <w:color w:val="000000"/>
          <w:sz w:val="24"/>
          <w:szCs w:val="24"/>
        </w:rPr>
        <w:t>Prue</w:t>
      </w:r>
      <w:proofErr w:type="spellEnd"/>
      <w:r w:rsidRPr="00BD581A">
        <w:rPr>
          <w:rFonts w:ascii="Times New Roman" w:eastAsia="Times New Roman" w:hAnsi="Times New Roman" w:cs="Times New Roman"/>
          <w:color w:val="000000"/>
          <w:sz w:val="24"/>
          <w:szCs w:val="24"/>
        </w:rPr>
        <w:t xml:space="preserve"> CS, Shannon KL, </w:t>
      </w:r>
      <w:proofErr w:type="spellStart"/>
      <w:r w:rsidRPr="00BD581A">
        <w:rPr>
          <w:rFonts w:ascii="Times New Roman" w:eastAsia="Times New Roman" w:hAnsi="Times New Roman" w:cs="Times New Roman"/>
          <w:color w:val="000000"/>
          <w:sz w:val="24"/>
          <w:szCs w:val="24"/>
        </w:rPr>
        <w:t>Khyang</w:t>
      </w:r>
      <w:proofErr w:type="spellEnd"/>
      <w:r w:rsidRPr="00BD581A">
        <w:rPr>
          <w:rFonts w:ascii="Times New Roman" w:eastAsia="Times New Roman" w:hAnsi="Times New Roman" w:cs="Times New Roman"/>
          <w:color w:val="000000"/>
          <w:sz w:val="24"/>
          <w:szCs w:val="24"/>
        </w:rPr>
        <w:t xml:space="preserve"> J, Edwards LJ, Ahmed S, et al. 2013. Mobile phones improve case detection and management of malaria in rural Bangladesh. Malar J. 12, 48. .10.1186/1475-2875-12-48 [</w:t>
      </w:r>
      <w:hyperlink r:id="rId272"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7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"https://dx.doi.org/10.1186%2F1475-2875-12-48"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83. </w:t>
      </w:r>
      <w:proofErr w:type="spellStart"/>
      <w:r w:rsidRPr="00BD581A">
        <w:rPr>
          <w:rFonts w:ascii="Times New Roman" w:eastAsia="Times New Roman" w:hAnsi="Times New Roman" w:cs="Times New Roman"/>
          <w:color w:val="000000"/>
          <w:sz w:val="24"/>
          <w:szCs w:val="24"/>
        </w:rPr>
        <w:t>Velthoven</w:t>
      </w:r>
      <w:proofErr w:type="spellEnd"/>
      <w:r w:rsidRPr="00BD581A">
        <w:rPr>
          <w:rFonts w:ascii="Times New Roman" w:eastAsia="Times New Roman" w:hAnsi="Times New Roman" w:cs="Times New Roman"/>
          <w:color w:val="000000"/>
          <w:sz w:val="24"/>
          <w:szCs w:val="24"/>
        </w:rPr>
        <w:t xml:space="preserve"> MH, </w:t>
      </w:r>
      <w:proofErr w:type="spellStart"/>
      <w:r w:rsidRPr="00BD581A">
        <w:rPr>
          <w:rFonts w:ascii="Times New Roman" w:eastAsia="Times New Roman" w:hAnsi="Times New Roman" w:cs="Times New Roman"/>
          <w:color w:val="000000"/>
          <w:sz w:val="24"/>
          <w:szCs w:val="24"/>
        </w:rPr>
        <w:t>Brusamento</w:t>
      </w:r>
      <w:proofErr w:type="spellEnd"/>
      <w:r w:rsidRPr="00BD581A">
        <w:rPr>
          <w:rFonts w:ascii="Times New Roman" w:eastAsia="Times New Roman" w:hAnsi="Times New Roman" w:cs="Times New Roman"/>
          <w:color w:val="000000"/>
          <w:sz w:val="24"/>
          <w:szCs w:val="24"/>
        </w:rPr>
        <w:t xml:space="preserve"> S, </w:t>
      </w:r>
      <w:proofErr w:type="spellStart"/>
      <w:r w:rsidRPr="00BD581A">
        <w:rPr>
          <w:rFonts w:ascii="Times New Roman" w:eastAsia="Times New Roman" w:hAnsi="Times New Roman" w:cs="Times New Roman"/>
          <w:color w:val="000000"/>
          <w:sz w:val="24"/>
          <w:szCs w:val="24"/>
        </w:rPr>
        <w:t>Majeed</w:t>
      </w:r>
      <w:proofErr w:type="spellEnd"/>
      <w:r w:rsidRPr="00BD581A">
        <w:rPr>
          <w:rFonts w:ascii="Times New Roman" w:eastAsia="Times New Roman" w:hAnsi="Times New Roman" w:cs="Times New Roman"/>
          <w:color w:val="000000"/>
          <w:sz w:val="24"/>
          <w:szCs w:val="24"/>
        </w:rPr>
        <w:t xml:space="preserve"> A, Car J. 2013. Scope and effectiveness of mobile phone messaging for HIV/AIDS care: a systematic review. </w:t>
      </w:r>
      <w:proofErr w:type="spellStart"/>
      <w:r w:rsidRPr="00BD581A">
        <w:rPr>
          <w:rFonts w:ascii="Times New Roman" w:eastAsia="Times New Roman" w:hAnsi="Times New Roman" w:cs="Times New Roman"/>
          <w:color w:val="000000"/>
          <w:sz w:val="24"/>
          <w:szCs w:val="24"/>
        </w:rPr>
        <w:t>Psychol</w:t>
      </w:r>
      <w:proofErr w:type="spellEnd"/>
      <w:r w:rsidRPr="00BD581A">
        <w:rPr>
          <w:rFonts w:ascii="Times New Roman" w:eastAsia="Times New Roman" w:hAnsi="Times New Roman" w:cs="Times New Roman"/>
          <w:color w:val="000000"/>
          <w:sz w:val="24"/>
          <w:szCs w:val="24"/>
        </w:rPr>
        <w:t xml:space="preserve"> Health Med. 18(2), 182-202. .10.1080/13548506.2012.701310 [</w:t>
      </w:r>
      <w:hyperlink r:id="rId27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"https://dx.doi.org/10.1080%2F13548506.2012.701310"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84. Parker-Pope T. Giving Chronic Pain a Medical Platform of Its </w:t>
      </w:r>
      <w:proofErr w:type="gramStart"/>
      <w:r w:rsidRPr="00BD581A">
        <w:rPr>
          <w:rFonts w:ascii="Times New Roman" w:eastAsia="Times New Roman" w:hAnsi="Times New Roman" w:cs="Times New Roman"/>
          <w:color w:val="000000"/>
          <w:sz w:val="24"/>
          <w:szCs w:val="24"/>
        </w:rPr>
        <w:t>Own</w:t>
      </w:r>
      <w:proofErr w:type="gramEnd"/>
      <w:r w:rsidRPr="00BD581A">
        <w:rPr>
          <w:rFonts w:ascii="Times New Roman" w:eastAsia="Times New Roman" w:hAnsi="Times New Roman" w:cs="Times New Roman"/>
          <w:color w:val="000000"/>
          <w:sz w:val="24"/>
          <w:szCs w:val="24"/>
        </w:rPr>
        <w:t xml:space="preserve"> (18 Jul 2011) - </w:t>
      </w:r>
      <w:hyperlink r:id="rId275" w:tgtFrame="_blank" w:history="1">
        <w:r w:rsidRPr="00BD581A">
          <w:rPr>
            <w:rFonts w:ascii="Times New Roman" w:eastAsia="Times New Roman" w:hAnsi="Times New Roman" w:cs="Times New Roman"/>
            <w:color w:val="642A8F"/>
            <w:sz w:val="24"/>
            <w:szCs w:val="24"/>
            <w:u w:val="single"/>
          </w:rPr>
          <w:t>http://well.blogs.nytimes.com/2011/07/18/giving-chronic-pain-a-medical-platform-of-its-own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85. </w:t>
      </w:r>
      <w:proofErr w:type="spellStart"/>
      <w:r w:rsidRPr="00BD581A">
        <w:rPr>
          <w:rFonts w:ascii="Times New Roman" w:eastAsia="Times New Roman" w:hAnsi="Times New Roman" w:cs="Times New Roman"/>
          <w:color w:val="000000"/>
          <w:sz w:val="24"/>
          <w:szCs w:val="24"/>
        </w:rPr>
        <w:t>Kristjánsdóttir</w:t>
      </w:r>
      <w:proofErr w:type="spellEnd"/>
      <w:r w:rsidRPr="00BD581A">
        <w:rPr>
          <w:rFonts w:ascii="Times New Roman" w:eastAsia="Times New Roman" w:hAnsi="Times New Roman" w:cs="Times New Roman"/>
          <w:color w:val="000000"/>
          <w:sz w:val="24"/>
          <w:szCs w:val="24"/>
        </w:rPr>
        <w:t xml:space="preserve"> OB, </w:t>
      </w:r>
      <w:proofErr w:type="spellStart"/>
      <w:r w:rsidRPr="00BD581A">
        <w:rPr>
          <w:rFonts w:ascii="Times New Roman" w:eastAsia="Times New Roman" w:hAnsi="Times New Roman" w:cs="Times New Roman"/>
          <w:color w:val="000000"/>
          <w:sz w:val="24"/>
          <w:szCs w:val="24"/>
        </w:rPr>
        <w:t>Fors</w:t>
      </w:r>
      <w:proofErr w:type="spellEnd"/>
      <w:r w:rsidRPr="00BD581A">
        <w:rPr>
          <w:rFonts w:ascii="Times New Roman" w:eastAsia="Times New Roman" w:hAnsi="Times New Roman" w:cs="Times New Roman"/>
          <w:color w:val="000000"/>
          <w:sz w:val="24"/>
          <w:szCs w:val="24"/>
        </w:rPr>
        <w:t xml:space="preserve"> EA, </w:t>
      </w:r>
      <w:proofErr w:type="spellStart"/>
      <w:r w:rsidRPr="00BD581A">
        <w:rPr>
          <w:rFonts w:ascii="Times New Roman" w:eastAsia="Times New Roman" w:hAnsi="Times New Roman" w:cs="Times New Roman"/>
          <w:color w:val="000000"/>
          <w:sz w:val="24"/>
          <w:szCs w:val="24"/>
        </w:rPr>
        <w:t>Eide</w:t>
      </w:r>
      <w:proofErr w:type="spellEnd"/>
      <w:r w:rsidRPr="00BD581A">
        <w:rPr>
          <w:rFonts w:ascii="Times New Roman" w:eastAsia="Times New Roman" w:hAnsi="Times New Roman" w:cs="Times New Roman"/>
          <w:color w:val="000000"/>
          <w:sz w:val="24"/>
          <w:szCs w:val="24"/>
        </w:rPr>
        <w:t xml:space="preserve"> E, </w:t>
      </w:r>
      <w:proofErr w:type="spellStart"/>
      <w:r w:rsidRPr="00BD581A">
        <w:rPr>
          <w:rFonts w:ascii="Times New Roman" w:eastAsia="Times New Roman" w:hAnsi="Times New Roman" w:cs="Times New Roman"/>
          <w:color w:val="000000"/>
          <w:sz w:val="24"/>
          <w:szCs w:val="24"/>
        </w:rPr>
        <w:t>Finset</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Stensrud</w:t>
      </w:r>
      <w:proofErr w:type="spellEnd"/>
      <w:r w:rsidRPr="00BD581A">
        <w:rPr>
          <w:rFonts w:ascii="Times New Roman" w:eastAsia="Times New Roman" w:hAnsi="Times New Roman" w:cs="Times New Roman"/>
          <w:color w:val="000000"/>
          <w:sz w:val="24"/>
          <w:szCs w:val="24"/>
        </w:rPr>
        <w:t xml:space="preserve"> TL, et al. 2013. A smartphone-based intervention with diaries and therapist-feedback to reduce catastrophizing and increase functioning in women with chronic widespread pain: randomized controlled trial. J Med Internet Res. 15(1), e5. .10.2196/jmir.2249 [</w:t>
      </w:r>
      <w:hyperlink r:id="rId276"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7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"https://dx.doi.org/10.2196%2Fjmir.2249"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86. </w:t>
      </w:r>
      <w:proofErr w:type="spellStart"/>
      <w:r w:rsidRPr="00BD581A">
        <w:rPr>
          <w:rFonts w:ascii="Times New Roman" w:eastAsia="Times New Roman" w:hAnsi="Times New Roman" w:cs="Times New Roman"/>
          <w:color w:val="000000"/>
          <w:sz w:val="24"/>
          <w:szCs w:val="24"/>
        </w:rPr>
        <w:t>Spyridonis</w:t>
      </w:r>
      <w:proofErr w:type="spellEnd"/>
      <w:r w:rsidRPr="00BD581A">
        <w:rPr>
          <w:rFonts w:ascii="Times New Roman" w:eastAsia="Times New Roman" w:hAnsi="Times New Roman" w:cs="Times New Roman"/>
          <w:color w:val="000000"/>
          <w:sz w:val="24"/>
          <w:szCs w:val="24"/>
        </w:rPr>
        <w:t xml:space="preserve"> F, </w:t>
      </w:r>
      <w:proofErr w:type="spellStart"/>
      <w:r w:rsidRPr="00BD581A">
        <w:rPr>
          <w:rFonts w:ascii="Times New Roman" w:eastAsia="Times New Roman" w:hAnsi="Times New Roman" w:cs="Times New Roman"/>
          <w:color w:val="000000"/>
          <w:sz w:val="24"/>
          <w:szCs w:val="24"/>
        </w:rPr>
        <w:t>Gronli</w:t>
      </w:r>
      <w:proofErr w:type="spellEnd"/>
      <w:r w:rsidRPr="00BD581A">
        <w:rPr>
          <w:rFonts w:ascii="Times New Roman" w:eastAsia="Times New Roman" w:hAnsi="Times New Roman" w:cs="Times New Roman"/>
          <w:color w:val="000000"/>
          <w:sz w:val="24"/>
          <w:szCs w:val="24"/>
        </w:rPr>
        <w:t xml:space="preserve"> TM, </w:t>
      </w:r>
      <w:proofErr w:type="gramStart"/>
      <w:r w:rsidRPr="00BD581A">
        <w:rPr>
          <w:rFonts w:ascii="Times New Roman" w:eastAsia="Times New Roman" w:hAnsi="Times New Roman" w:cs="Times New Roman"/>
          <w:color w:val="000000"/>
          <w:sz w:val="24"/>
          <w:szCs w:val="24"/>
        </w:rPr>
        <w:t>Hansen</w:t>
      </w:r>
      <w:proofErr w:type="gram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Ghinea</w:t>
      </w:r>
      <w:proofErr w:type="spellEnd"/>
      <w:r w:rsidRPr="00BD581A">
        <w:rPr>
          <w:rFonts w:ascii="Times New Roman" w:eastAsia="Times New Roman" w:hAnsi="Times New Roman" w:cs="Times New Roman"/>
          <w:color w:val="000000"/>
          <w:sz w:val="24"/>
          <w:szCs w:val="24"/>
        </w:rPr>
        <w:t xml:space="preserve"> G: Evaluating the usability of a virtual reality-based Android application in managing the pain experience of wheelchair users. </w:t>
      </w:r>
      <w:proofErr w:type="spellStart"/>
      <w:r w:rsidRPr="00BD581A">
        <w:rPr>
          <w:rFonts w:ascii="Times New Roman" w:eastAsia="Times New Roman" w:hAnsi="Times New Roman" w:cs="Times New Roman"/>
          <w:i/>
          <w:iCs/>
          <w:color w:val="000000"/>
          <w:sz w:val="24"/>
          <w:szCs w:val="24"/>
        </w:rPr>
        <w:t>Conf</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Proc</w:t>
      </w:r>
      <w:proofErr w:type="spellEnd"/>
      <w:r w:rsidRPr="00BD581A">
        <w:rPr>
          <w:rFonts w:ascii="Times New Roman" w:eastAsia="Times New Roman" w:hAnsi="Times New Roman" w:cs="Times New Roman"/>
          <w:i/>
          <w:iCs/>
          <w:color w:val="000000"/>
          <w:sz w:val="24"/>
          <w:szCs w:val="24"/>
        </w:rPr>
        <w:t xml:space="preserve"> IEEE </w:t>
      </w:r>
      <w:proofErr w:type="spellStart"/>
      <w:r w:rsidRPr="00BD581A">
        <w:rPr>
          <w:rFonts w:ascii="Times New Roman" w:eastAsia="Times New Roman" w:hAnsi="Times New Roman" w:cs="Times New Roman"/>
          <w:i/>
          <w:iCs/>
          <w:color w:val="000000"/>
          <w:sz w:val="24"/>
          <w:szCs w:val="24"/>
        </w:rPr>
        <w:t>Eng</w:t>
      </w:r>
      <w:proofErr w:type="spellEnd"/>
      <w:r w:rsidRPr="00BD581A">
        <w:rPr>
          <w:rFonts w:ascii="Times New Roman" w:eastAsia="Times New Roman" w:hAnsi="Times New Roman" w:cs="Times New Roman"/>
          <w:i/>
          <w:iCs/>
          <w:color w:val="000000"/>
          <w:sz w:val="24"/>
          <w:szCs w:val="24"/>
        </w:rPr>
        <w:t xml:space="preserve"> Med </w:t>
      </w:r>
      <w:proofErr w:type="spellStart"/>
      <w:r w:rsidRPr="00BD581A">
        <w:rPr>
          <w:rFonts w:ascii="Times New Roman" w:eastAsia="Times New Roman" w:hAnsi="Times New Roman" w:cs="Times New Roman"/>
          <w:i/>
          <w:iCs/>
          <w:color w:val="000000"/>
          <w:sz w:val="24"/>
          <w:szCs w:val="24"/>
        </w:rPr>
        <w:t>Biol</w:t>
      </w:r>
      <w:proofErr w:type="spellEnd"/>
      <w:r w:rsidRPr="00BD581A">
        <w:rPr>
          <w:rFonts w:ascii="Times New Roman" w:eastAsia="Times New Roman" w:hAnsi="Times New Roman" w:cs="Times New Roman"/>
          <w:i/>
          <w:iCs/>
          <w:color w:val="000000"/>
          <w:sz w:val="24"/>
          <w:szCs w:val="24"/>
        </w:rPr>
        <w:t xml:space="preserve"> </w:t>
      </w:r>
      <w:proofErr w:type="spellStart"/>
      <w:r w:rsidRPr="00BD581A">
        <w:rPr>
          <w:rFonts w:ascii="Times New Roman" w:eastAsia="Times New Roman" w:hAnsi="Times New Roman" w:cs="Times New Roman"/>
          <w:i/>
          <w:iCs/>
          <w:color w:val="000000"/>
          <w:sz w:val="24"/>
          <w:szCs w:val="24"/>
        </w:rPr>
        <w:t>Soc</w:t>
      </w:r>
      <w:proofErr w:type="spellEnd"/>
      <w:r w:rsidRPr="00BD581A">
        <w:rPr>
          <w:rFonts w:ascii="Times New Roman" w:eastAsia="Times New Roman" w:hAnsi="Times New Roman" w:cs="Times New Roman"/>
          <w:color w:val="000000"/>
          <w:sz w:val="24"/>
          <w:szCs w:val="24"/>
        </w:rPr>
        <w:t> 2012, 20122460-3. 10.1109/EMBC.2012.6346462 [</w:t>
      </w:r>
      <w:hyperlink r:id="rId27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"https://dx.doi.org/10.1109%2FEMBC.2012.6346462"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87. Stinson JN, </w:t>
      </w:r>
      <w:proofErr w:type="spellStart"/>
      <w:r w:rsidRPr="00BD581A">
        <w:rPr>
          <w:rFonts w:ascii="Times New Roman" w:eastAsia="Times New Roman" w:hAnsi="Times New Roman" w:cs="Times New Roman"/>
          <w:color w:val="000000"/>
          <w:sz w:val="24"/>
          <w:szCs w:val="24"/>
        </w:rPr>
        <w:t>Jibb</w:t>
      </w:r>
      <w:proofErr w:type="spellEnd"/>
      <w:r w:rsidRPr="00BD581A">
        <w:rPr>
          <w:rFonts w:ascii="Times New Roman" w:eastAsia="Times New Roman" w:hAnsi="Times New Roman" w:cs="Times New Roman"/>
          <w:color w:val="000000"/>
          <w:sz w:val="24"/>
          <w:szCs w:val="24"/>
        </w:rPr>
        <w:t xml:space="preserve"> LA, Nguyen C, Nathan PC, Maloney AM, et al. 2013. Development and testing of a multidimensional iPhone pain assessment application for adolescents with cancer. J Med Internet </w:t>
      </w:r>
      <w:proofErr w:type="gramStart"/>
      <w:r w:rsidRPr="00BD581A">
        <w:rPr>
          <w:rFonts w:ascii="Times New Roman" w:eastAsia="Times New Roman" w:hAnsi="Times New Roman" w:cs="Times New Roman"/>
          <w:color w:val="000000"/>
          <w:sz w:val="24"/>
          <w:szCs w:val="24"/>
        </w:rPr>
        <w:t>Res.15(</w:t>
      </w:r>
      <w:proofErr w:type="gramEnd"/>
      <w:r w:rsidRPr="00BD581A">
        <w:rPr>
          <w:rFonts w:ascii="Times New Roman" w:eastAsia="Times New Roman" w:hAnsi="Times New Roman" w:cs="Times New Roman"/>
          <w:color w:val="000000"/>
          <w:sz w:val="24"/>
          <w:szCs w:val="24"/>
        </w:rPr>
        <w:t>3), e51. .10.2196/jmir.2350 [</w:t>
      </w:r>
      <w:hyperlink r:id="rId279"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28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"https://dx.doi.org/10.2196%2Fjmir.2350"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88. Anonymous 2012. Health apps and safety: views from recent sources. Health Devices. 41(10), 330-31 [</w:t>
      </w:r>
      <w:hyperlink r:id="rId28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89. </w:t>
      </w:r>
      <w:proofErr w:type="spellStart"/>
      <w:r w:rsidRPr="00BD581A">
        <w:rPr>
          <w:rFonts w:ascii="Times New Roman" w:eastAsia="Times New Roman" w:hAnsi="Times New Roman" w:cs="Times New Roman"/>
          <w:color w:val="000000"/>
          <w:sz w:val="24"/>
          <w:szCs w:val="24"/>
        </w:rPr>
        <w:t>Buijink</w:t>
      </w:r>
      <w:proofErr w:type="spellEnd"/>
      <w:r w:rsidRPr="00BD581A">
        <w:rPr>
          <w:rFonts w:ascii="Times New Roman" w:eastAsia="Times New Roman" w:hAnsi="Times New Roman" w:cs="Times New Roman"/>
          <w:color w:val="000000"/>
          <w:sz w:val="24"/>
          <w:szCs w:val="24"/>
        </w:rPr>
        <w:t xml:space="preserve"> AW, </w:t>
      </w:r>
      <w:proofErr w:type="spellStart"/>
      <w:r w:rsidRPr="00BD581A">
        <w:rPr>
          <w:rFonts w:ascii="Times New Roman" w:eastAsia="Times New Roman" w:hAnsi="Times New Roman" w:cs="Times New Roman"/>
          <w:color w:val="000000"/>
          <w:sz w:val="24"/>
          <w:szCs w:val="24"/>
        </w:rPr>
        <w:t>Visser</w:t>
      </w:r>
      <w:proofErr w:type="spellEnd"/>
      <w:r w:rsidRPr="00BD581A">
        <w:rPr>
          <w:rFonts w:ascii="Times New Roman" w:eastAsia="Times New Roman" w:hAnsi="Times New Roman" w:cs="Times New Roman"/>
          <w:color w:val="000000"/>
          <w:sz w:val="24"/>
          <w:szCs w:val="24"/>
        </w:rPr>
        <w:t xml:space="preserve"> BJ, Marshall L: Medical apps for smartphones: lack of evidence undermines quality and safety. </w:t>
      </w:r>
      <w:proofErr w:type="spellStart"/>
      <w:r w:rsidRPr="00BD581A">
        <w:rPr>
          <w:rFonts w:ascii="Times New Roman" w:eastAsia="Times New Roman" w:hAnsi="Times New Roman" w:cs="Times New Roman"/>
          <w:i/>
          <w:iCs/>
          <w:color w:val="000000"/>
          <w:sz w:val="24"/>
          <w:szCs w:val="24"/>
        </w:rPr>
        <w:t>Evid</w:t>
      </w:r>
      <w:proofErr w:type="spellEnd"/>
      <w:r w:rsidRPr="00BD581A">
        <w:rPr>
          <w:rFonts w:ascii="Times New Roman" w:eastAsia="Times New Roman" w:hAnsi="Times New Roman" w:cs="Times New Roman"/>
          <w:i/>
          <w:iCs/>
          <w:color w:val="000000"/>
          <w:sz w:val="24"/>
          <w:szCs w:val="24"/>
        </w:rPr>
        <w:t xml:space="preserve"> Based Med</w:t>
      </w:r>
      <w:r w:rsidRPr="00BD581A">
        <w:rPr>
          <w:rFonts w:ascii="Times New Roman" w:eastAsia="Times New Roman" w:hAnsi="Times New Roman" w:cs="Times New Roman"/>
          <w:color w:val="000000"/>
          <w:sz w:val="24"/>
          <w:szCs w:val="24"/>
        </w:rPr>
        <w:t> 2012, ebmed-2012-100885 (Published Online First 25 Aug 2012). 10.1136/eb-2012-100885 [</w:t>
      </w:r>
      <w:hyperlink r:id="rId28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"https://dx.doi.org/10.1136%2Feb-2012-100885"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90. Cummings E, </w:t>
      </w:r>
      <w:proofErr w:type="spellStart"/>
      <w:r w:rsidRPr="00BD581A">
        <w:rPr>
          <w:rFonts w:ascii="Times New Roman" w:eastAsia="Times New Roman" w:hAnsi="Times New Roman" w:cs="Times New Roman"/>
          <w:color w:val="000000"/>
          <w:sz w:val="24"/>
          <w:szCs w:val="24"/>
        </w:rPr>
        <w:t>Borycki</w:t>
      </w:r>
      <w:proofErr w:type="spellEnd"/>
      <w:r w:rsidRPr="00BD581A">
        <w:rPr>
          <w:rFonts w:ascii="Times New Roman" w:eastAsia="Times New Roman" w:hAnsi="Times New Roman" w:cs="Times New Roman"/>
          <w:color w:val="000000"/>
          <w:sz w:val="24"/>
          <w:szCs w:val="24"/>
        </w:rPr>
        <w:t xml:space="preserve"> EM, </w:t>
      </w:r>
      <w:proofErr w:type="spellStart"/>
      <w:r w:rsidRPr="00BD581A">
        <w:rPr>
          <w:rFonts w:ascii="Times New Roman" w:eastAsia="Times New Roman" w:hAnsi="Times New Roman" w:cs="Times New Roman"/>
          <w:color w:val="000000"/>
          <w:sz w:val="24"/>
          <w:szCs w:val="24"/>
        </w:rPr>
        <w:t>Roehrer</w:t>
      </w:r>
      <w:proofErr w:type="spellEnd"/>
      <w:r w:rsidRPr="00BD581A">
        <w:rPr>
          <w:rFonts w:ascii="Times New Roman" w:eastAsia="Times New Roman" w:hAnsi="Times New Roman" w:cs="Times New Roman"/>
          <w:color w:val="000000"/>
          <w:sz w:val="24"/>
          <w:szCs w:val="24"/>
        </w:rPr>
        <w:t xml:space="preserve"> E. 2013. Issues and considerations for healthcare consumers using mobile applications. Stud Health </w:t>
      </w:r>
      <w:proofErr w:type="spellStart"/>
      <w:r w:rsidRPr="00BD581A">
        <w:rPr>
          <w:rFonts w:ascii="Times New Roman" w:eastAsia="Times New Roman" w:hAnsi="Times New Roman" w:cs="Times New Roman"/>
          <w:color w:val="000000"/>
          <w:sz w:val="24"/>
          <w:szCs w:val="24"/>
        </w:rPr>
        <w:t>Technol</w:t>
      </w:r>
      <w:proofErr w:type="spellEnd"/>
      <w:r w:rsidRPr="00BD581A">
        <w:rPr>
          <w:rFonts w:ascii="Times New Roman" w:eastAsia="Times New Roman" w:hAnsi="Times New Roman" w:cs="Times New Roman"/>
          <w:color w:val="000000"/>
          <w:sz w:val="24"/>
          <w:szCs w:val="24"/>
        </w:rPr>
        <w:t xml:space="preserve"> Inform. 183, 227-31 [</w:t>
      </w:r>
      <w:hyperlink r:id="rId28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91. McCartney M: How do we know whether medical apps work? </w:t>
      </w:r>
      <w:r w:rsidRPr="00BD581A">
        <w:rPr>
          <w:rFonts w:ascii="Times New Roman" w:eastAsia="Times New Roman" w:hAnsi="Times New Roman" w:cs="Times New Roman"/>
          <w:i/>
          <w:iCs/>
          <w:color w:val="000000"/>
          <w:sz w:val="24"/>
          <w:szCs w:val="24"/>
        </w:rPr>
        <w:t>BMJ</w:t>
      </w:r>
      <w:r w:rsidRPr="00BD581A">
        <w:rPr>
          <w:rFonts w:ascii="Times New Roman" w:eastAsia="Times New Roman" w:hAnsi="Times New Roman" w:cs="Times New Roman"/>
          <w:color w:val="000000"/>
          <w:sz w:val="24"/>
          <w:szCs w:val="24"/>
        </w:rPr>
        <w:t> 2013, 346:f1811 (correction in BMJ 2013, 346:f1974). [</w:t>
      </w:r>
      <w:hyperlink r:id="rId28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92. </w:t>
      </w:r>
      <w:proofErr w:type="spellStart"/>
      <w:r w:rsidRPr="00BD581A">
        <w:rPr>
          <w:rFonts w:ascii="Times New Roman" w:eastAsia="Times New Roman" w:hAnsi="Times New Roman" w:cs="Times New Roman"/>
          <w:color w:val="000000"/>
          <w:sz w:val="24"/>
          <w:szCs w:val="24"/>
        </w:rPr>
        <w:t>Visvanathan</w:t>
      </w:r>
      <w:proofErr w:type="spellEnd"/>
      <w:r w:rsidRPr="00BD581A">
        <w:rPr>
          <w:rFonts w:ascii="Times New Roman" w:eastAsia="Times New Roman" w:hAnsi="Times New Roman" w:cs="Times New Roman"/>
          <w:color w:val="000000"/>
          <w:sz w:val="24"/>
          <w:szCs w:val="24"/>
        </w:rPr>
        <w:t xml:space="preserve"> A, Hamilton A, Brady RR. 2012. Smartphone apps in microbiology--is better regulation required? </w:t>
      </w:r>
      <w:proofErr w:type="spellStart"/>
      <w:r w:rsidRPr="00BD581A">
        <w:rPr>
          <w:rFonts w:ascii="Times New Roman" w:eastAsia="Times New Roman" w:hAnsi="Times New Roman" w:cs="Times New Roman"/>
          <w:color w:val="000000"/>
          <w:sz w:val="24"/>
          <w:szCs w:val="24"/>
        </w:rPr>
        <w:t>Clin</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Microbiol</w:t>
      </w:r>
      <w:proofErr w:type="spellEnd"/>
      <w:r w:rsidRPr="00BD581A">
        <w:rPr>
          <w:rFonts w:ascii="Times New Roman" w:eastAsia="Times New Roman" w:hAnsi="Times New Roman" w:cs="Times New Roman"/>
          <w:color w:val="000000"/>
          <w:sz w:val="24"/>
          <w:szCs w:val="24"/>
        </w:rPr>
        <w:t xml:space="preserve"> Infect. 18(7), E218-20 10.1111/j.1469-0691.2012.03892.x [</w:t>
      </w:r>
      <w:hyperlink r:id="rId285"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"https://dx.doi.org/10.1111%2Fj.1469-0691.2012.03892.x"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93. </w:t>
      </w:r>
      <w:proofErr w:type="spellStart"/>
      <w:r w:rsidRPr="00BD581A">
        <w:rPr>
          <w:rFonts w:ascii="Times New Roman" w:eastAsia="Times New Roman" w:hAnsi="Times New Roman" w:cs="Times New Roman"/>
          <w:color w:val="000000"/>
          <w:sz w:val="24"/>
          <w:szCs w:val="24"/>
        </w:rPr>
        <w:t>SkinVision</w:t>
      </w:r>
      <w:proofErr w:type="spellEnd"/>
      <w:r w:rsidRPr="00BD581A">
        <w:rPr>
          <w:rFonts w:ascii="Times New Roman" w:eastAsia="Times New Roman" w:hAnsi="Times New Roman" w:cs="Times New Roman"/>
          <w:color w:val="000000"/>
          <w:sz w:val="24"/>
          <w:szCs w:val="24"/>
        </w:rPr>
        <w:t xml:space="preserve"> - </w:t>
      </w:r>
      <w:hyperlink r:id="rId286" w:tgtFrame="_blank" w:history="1">
        <w:r w:rsidRPr="00BD581A">
          <w:rPr>
            <w:rFonts w:ascii="Times New Roman" w:eastAsia="Times New Roman" w:hAnsi="Times New Roman" w:cs="Times New Roman"/>
            <w:color w:val="642A8F"/>
            <w:sz w:val="24"/>
            <w:szCs w:val="24"/>
            <w:u w:val="single"/>
          </w:rPr>
          <w:t>https://skinvision.com/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94. Weaver C. Apps Aim to Detect Skin Cancer (The Wall Street Journal (WSJ), 16 Jan 2013) - </w:t>
      </w:r>
      <w:hyperlink r:id="rId287" w:tgtFrame="_blank" w:history="1">
        <w:r w:rsidRPr="00BD581A">
          <w:rPr>
            <w:rFonts w:ascii="Times New Roman" w:eastAsia="Times New Roman" w:hAnsi="Times New Roman" w:cs="Times New Roman"/>
            <w:color w:val="642A8F"/>
            <w:sz w:val="24"/>
            <w:szCs w:val="24"/>
            <w:u w:val="single"/>
          </w:rPr>
          <w:t>http://online.wsj.com/article/SB10001424127887323783704578245973988828066.html</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95. Robson Y, Blackford S, Roberts D. 2012. Caution in melanoma risk analysis with smartphone application technology. Br J </w:t>
      </w:r>
      <w:proofErr w:type="spellStart"/>
      <w:r w:rsidRPr="00BD581A">
        <w:rPr>
          <w:rFonts w:ascii="Times New Roman" w:eastAsia="Times New Roman" w:hAnsi="Times New Roman" w:cs="Times New Roman"/>
          <w:color w:val="000000"/>
          <w:sz w:val="24"/>
          <w:szCs w:val="24"/>
        </w:rPr>
        <w:t>Dermatol</w:t>
      </w:r>
      <w:proofErr w:type="spellEnd"/>
      <w:r w:rsidRPr="00BD581A">
        <w:rPr>
          <w:rFonts w:ascii="Times New Roman" w:eastAsia="Times New Roman" w:hAnsi="Times New Roman" w:cs="Times New Roman"/>
          <w:color w:val="000000"/>
          <w:sz w:val="24"/>
          <w:szCs w:val="24"/>
        </w:rPr>
        <w:t>. 167(3), 703-04. .10.1111/j.1365-2133.2012.11046.x [</w:t>
      </w:r>
      <w:hyperlink r:id="rId288"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"https://dx.doi.org/10.1111%2Fj.1365-2133.2012.11046.x"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96. </w:t>
      </w:r>
      <w:proofErr w:type="spellStart"/>
      <w:r w:rsidRPr="00BD581A">
        <w:rPr>
          <w:rFonts w:ascii="Times New Roman" w:eastAsia="Times New Roman" w:hAnsi="Times New Roman" w:cs="Times New Roman"/>
          <w:color w:val="000000"/>
          <w:sz w:val="24"/>
          <w:szCs w:val="24"/>
        </w:rPr>
        <w:t>Huckvale</w:t>
      </w:r>
      <w:proofErr w:type="spellEnd"/>
      <w:r w:rsidRPr="00BD581A">
        <w:rPr>
          <w:rFonts w:ascii="Times New Roman" w:eastAsia="Times New Roman" w:hAnsi="Times New Roman" w:cs="Times New Roman"/>
          <w:color w:val="000000"/>
          <w:sz w:val="24"/>
          <w:szCs w:val="24"/>
        </w:rPr>
        <w:t xml:space="preserve"> K, Car M, Morrison C, Car J. 2012. Apps for asthma self-management: a systematic assessment of content and tools. BMC Med. 10, 144. .10.1186/1741-7015-10-144 [</w:t>
      </w:r>
      <w:hyperlink r:id="rId289" w:history="1">
        <w:r w:rsidRPr="00BD581A">
          <w:rPr>
            <w:rFonts w:ascii="Times New Roman" w:eastAsia="Times New Roman" w:hAnsi="Times New Roman" w:cs="Times New Roman"/>
            <w:color w:val="642A8F"/>
            <w:sz w:val="24"/>
            <w:szCs w:val="24"/>
            <w:u w:val="single"/>
          </w:rPr>
          <w:t>PMC free article</w:t>
        </w:r>
      </w:hyperlink>
      <w:proofErr w:type="gramStart"/>
      <w:r w:rsidRPr="00BD581A">
        <w:rPr>
          <w:rFonts w:ascii="Times New Roman" w:eastAsia="Times New Roman" w:hAnsi="Times New Roman" w:cs="Times New Roman"/>
          <w:color w:val="000000"/>
          <w:sz w:val="24"/>
          <w:szCs w:val="24"/>
        </w:rPr>
        <w:t>][</w:t>
      </w:r>
      <w:proofErr w:type="gramEnd"/>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"https://www.ncbi.nlm.nih.gov/pubmed/23171675"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PubMed</w:t>
      </w:r>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"https://dx.doi.org/10.1186%2F1741-7015-10-144"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97. </w:t>
      </w:r>
      <w:proofErr w:type="spellStart"/>
      <w:r w:rsidRPr="00BD581A">
        <w:rPr>
          <w:rFonts w:ascii="Times New Roman" w:eastAsia="Times New Roman" w:hAnsi="Times New Roman" w:cs="Times New Roman"/>
          <w:color w:val="000000"/>
          <w:sz w:val="24"/>
          <w:szCs w:val="24"/>
        </w:rPr>
        <w:t>McKinstry</w:t>
      </w:r>
      <w:proofErr w:type="spellEnd"/>
      <w:r w:rsidRPr="00BD581A">
        <w:rPr>
          <w:rFonts w:ascii="Times New Roman" w:eastAsia="Times New Roman" w:hAnsi="Times New Roman" w:cs="Times New Roman"/>
          <w:color w:val="000000"/>
          <w:sz w:val="24"/>
          <w:szCs w:val="24"/>
        </w:rPr>
        <w:t xml:space="preserve"> B: Currently available smartphone apps for asthma have worrying deficiencies. </w:t>
      </w:r>
      <w:proofErr w:type="spellStart"/>
      <w:r w:rsidRPr="00BD581A">
        <w:rPr>
          <w:rFonts w:ascii="Times New Roman" w:eastAsia="Times New Roman" w:hAnsi="Times New Roman" w:cs="Times New Roman"/>
          <w:i/>
          <w:iCs/>
          <w:color w:val="000000"/>
          <w:sz w:val="24"/>
          <w:szCs w:val="24"/>
        </w:rPr>
        <w:t>Evid</w:t>
      </w:r>
      <w:proofErr w:type="spellEnd"/>
      <w:r w:rsidRPr="00BD581A">
        <w:rPr>
          <w:rFonts w:ascii="Times New Roman" w:eastAsia="Times New Roman" w:hAnsi="Times New Roman" w:cs="Times New Roman"/>
          <w:i/>
          <w:iCs/>
          <w:color w:val="000000"/>
          <w:sz w:val="24"/>
          <w:szCs w:val="24"/>
        </w:rPr>
        <w:t xml:space="preserve"> Based Med</w:t>
      </w:r>
      <w:r w:rsidRPr="00BD581A">
        <w:rPr>
          <w:rFonts w:ascii="Times New Roman" w:eastAsia="Times New Roman" w:hAnsi="Times New Roman" w:cs="Times New Roman"/>
          <w:color w:val="000000"/>
          <w:sz w:val="24"/>
          <w:szCs w:val="24"/>
        </w:rPr>
        <w:t> 2013, Feb (Published Online First 16 Feb 2013). 10.1136/eb-2012-101194 [</w:t>
      </w:r>
      <w:hyperlink r:id="rId290"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"https://dx.doi.org/10.1136%2Feb-2012-101194"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98. O'Neill S, Brady RR. 2013. Clinical involvement and transparency in medical apps; not all apps are equal. Colorectal Dis. 15(1), 122. .10.1111/codi.12086 [</w:t>
      </w:r>
      <w:hyperlink r:id="rId291"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"https://dx.doi.org/10.1111%2Fcodi.12086"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99. US Food and Drug Administration. (FDA): Mobile Medical Applications (Last Updated: 22 Dec 2011) - </w:t>
      </w:r>
      <w:hyperlink r:id="rId292" w:tgtFrame="_blank" w:history="1">
        <w:r w:rsidRPr="00BD581A">
          <w:rPr>
            <w:rFonts w:ascii="Times New Roman" w:eastAsia="Times New Roman" w:hAnsi="Times New Roman" w:cs="Times New Roman"/>
            <w:color w:val="642A8F"/>
            <w:sz w:val="24"/>
            <w:szCs w:val="24"/>
            <w:u w:val="single"/>
          </w:rPr>
          <w:t>http://www.fda.gov/MedicalDevices/ProductsandMedicalProcedures/ConnectedHealth/MobileMedicalApplications/default.htm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100. US Food and Drug Administration. (FDA): </w:t>
      </w:r>
      <w:r w:rsidRPr="00BD581A">
        <w:rPr>
          <w:rFonts w:ascii="Times New Roman" w:eastAsia="Times New Roman" w:hAnsi="Times New Roman" w:cs="Times New Roman"/>
          <w:i/>
          <w:iCs/>
          <w:color w:val="000000"/>
          <w:sz w:val="24"/>
          <w:szCs w:val="24"/>
        </w:rPr>
        <w:t>Mobile Medical Applications: Draft Guidance for Industry and Food and Drug Administration Staff</w:t>
      </w:r>
      <w:r w:rsidRPr="00BD581A">
        <w:rPr>
          <w:rFonts w:ascii="Times New Roman" w:eastAsia="Times New Roman" w:hAnsi="Times New Roman" w:cs="Times New Roman"/>
          <w:color w:val="000000"/>
          <w:sz w:val="24"/>
          <w:szCs w:val="24"/>
        </w:rPr>
        <w:t> Silver Spring, MD: US Department of Health &amp; Human Services; 2011 (July). Available at</w:t>
      </w:r>
      <w:hyperlink r:id="rId293" w:tgtFrame="_blank" w:history="1">
        <w:r w:rsidRPr="00BD581A">
          <w:rPr>
            <w:rFonts w:ascii="Times New Roman" w:eastAsia="Times New Roman" w:hAnsi="Times New Roman" w:cs="Times New Roman"/>
            <w:color w:val="642A8F"/>
            <w:sz w:val="24"/>
            <w:szCs w:val="24"/>
            <w:u w:val="single"/>
          </w:rPr>
          <w:t>http://www.fda.gov/downloads/MedicalDevices/DeviceRegulationandGuidance/GuidanceDocuments/UCM263366.pdf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101. Cain M. 2012. One company’s experience: blazing the trail with the first FDA-approved medical imaging app. Biomed </w:t>
      </w:r>
      <w:proofErr w:type="spellStart"/>
      <w:r w:rsidRPr="00BD581A">
        <w:rPr>
          <w:rFonts w:ascii="Times New Roman" w:eastAsia="Times New Roman" w:hAnsi="Times New Roman" w:cs="Times New Roman"/>
          <w:color w:val="000000"/>
          <w:sz w:val="24"/>
          <w:szCs w:val="24"/>
        </w:rPr>
        <w:t>Instrum</w:t>
      </w:r>
      <w:proofErr w:type="spellEnd"/>
      <w:r w:rsidRPr="00BD581A">
        <w:rPr>
          <w:rFonts w:ascii="Times New Roman" w:eastAsia="Times New Roman" w:hAnsi="Times New Roman" w:cs="Times New Roman"/>
          <w:color w:val="000000"/>
          <w:sz w:val="24"/>
          <w:szCs w:val="24"/>
        </w:rPr>
        <w:t xml:space="preserve"> Technol. 46(</w:t>
      </w:r>
      <w:proofErr w:type="spellStart"/>
      <w:r w:rsidRPr="00BD581A">
        <w:rPr>
          <w:rFonts w:ascii="Times New Roman" w:eastAsia="Times New Roman" w:hAnsi="Times New Roman" w:cs="Times New Roman"/>
          <w:color w:val="000000"/>
          <w:sz w:val="24"/>
          <w:szCs w:val="24"/>
        </w:rPr>
        <w:t>Suppl</w:t>
      </w:r>
      <w:proofErr w:type="spellEnd"/>
      <w:r w:rsidRPr="00BD581A">
        <w:rPr>
          <w:rFonts w:ascii="Times New Roman" w:eastAsia="Times New Roman" w:hAnsi="Times New Roman" w:cs="Times New Roman"/>
          <w:color w:val="000000"/>
          <w:sz w:val="24"/>
          <w:szCs w:val="24"/>
        </w:rPr>
        <w:t>), 87-90 10.2345/0899-8205-46.s2.87 [</w:t>
      </w:r>
      <w:hyperlink r:id="rId29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"https://dx.doi.org/10.2345%2F0899-8205-46.s2.87"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102. US Food and Drug Administration. (FDA): FDA clears first diagnostic radiology application for mobile devices--Provides wireless access to medical images for iPhone, iPad users (4 Feb 2011) - </w:t>
      </w:r>
      <w:hyperlink r:id="rId295" w:tgtFrame="_blank" w:history="1">
        <w:r w:rsidRPr="00BD581A">
          <w:rPr>
            <w:rFonts w:ascii="Times New Roman" w:eastAsia="Times New Roman" w:hAnsi="Times New Roman" w:cs="Times New Roman"/>
            <w:color w:val="642A8F"/>
            <w:sz w:val="24"/>
            <w:szCs w:val="24"/>
            <w:u w:val="single"/>
          </w:rPr>
          <w:t>http://www.fda.gov/NewsEvents/Newsroom/PressAnnouncements/2011/ucm242295.htm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103. FDA approves Welch Allyn foray into iPhone imaging--</w:t>
      </w:r>
      <w:proofErr w:type="spellStart"/>
      <w:r w:rsidRPr="00BD581A">
        <w:rPr>
          <w:rFonts w:ascii="Times New Roman" w:eastAsia="Times New Roman" w:hAnsi="Times New Roman" w:cs="Times New Roman"/>
          <w:color w:val="000000"/>
          <w:sz w:val="24"/>
          <w:szCs w:val="24"/>
        </w:rPr>
        <w:t>iExaminer</w:t>
      </w:r>
      <w:proofErr w:type="spellEnd"/>
      <w:r w:rsidRPr="00BD581A">
        <w:rPr>
          <w:rFonts w:ascii="Times New Roman" w:eastAsia="Times New Roman" w:hAnsi="Times New Roman" w:cs="Times New Roman"/>
          <w:color w:val="000000"/>
          <w:sz w:val="24"/>
          <w:szCs w:val="24"/>
        </w:rPr>
        <w:t xml:space="preserve"> iPhone </w:t>
      </w:r>
      <w:proofErr w:type="spellStart"/>
      <w:r w:rsidRPr="00BD581A">
        <w:rPr>
          <w:rFonts w:ascii="Times New Roman" w:eastAsia="Times New Roman" w:hAnsi="Times New Roman" w:cs="Times New Roman"/>
          <w:color w:val="000000"/>
          <w:sz w:val="24"/>
          <w:szCs w:val="24"/>
        </w:rPr>
        <w:t>PanOptic</w:t>
      </w:r>
      <w:proofErr w:type="spellEnd"/>
      <w:r w:rsidRPr="00BD581A">
        <w:rPr>
          <w:rFonts w:ascii="Times New Roman" w:eastAsia="Times New Roman" w:hAnsi="Times New Roman" w:cs="Times New Roman"/>
          <w:color w:val="000000"/>
          <w:sz w:val="24"/>
          <w:szCs w:val="24"/>
        </w:rPr>
        <w:t xml:space="preserve"> Ophthalmoscope (24 Jan 2013) - </w:t>
      </w:r>
      <w:hyperlink r:id="rId296" w:tgtFrame="_blank" w:history="1">
        <w:r w:rsidRPr="00BD581A">
          <w:rPr>
            <w:rFonts w:ascii="Times New Roman" w:eastAsia="Times New Roman" w:hAnsi="Times New Roman" w:cs="Times New Roman"/>
            <w:color w:val="642A8F"/>
            <w:sz w:val="24"/>
            <w:szCs w:val="24"/>
            <w:u w:val="single"/>
          </w:rPr>
          <w:t>http://www.medgadget.com/2013/01/iexaminer-iphone-adapter-for-welch-allyns-panoptic-ophthalmoscope-cleared-in-u-s.html</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104. Strickland E. The FDA Takes On Mobile Health Apps--Regulation is coming soon to health apps. Here’s what to expect. </w:t>
      </w:r>
      <w:r w:rsidRPr="00BD581A">
        <w:rPr>
          <w:rFonts w:ascii="Times New Roman" w:eastAsia="Times New Roman" w:hAnsi="Times New Roman" w:cs="Times New Roman"/>
          <w:i/>
          <w:iCs/>
          <w:color w:val="000000"/>
          <w:sz w:val="24"/>
          <w:szCs w:val="24"/>
        </w:rPr>
        <w:t>IEEE Spectrum</w:t>
      </w:r>
      <w:r w:rsidRPr="00BD581A">
        <w:rPr>
          <w:rFonts w:ascii="Times New Roman" w:eastAsia="Times New Roman" w:hAnsi="Times New Roman" w:cs="Times New Roman"/>
          <w:color w:val="000000"/>
          <w:sz w:val="24"/>
          <w:szCs w:val="24"/>
        </w:rPr>
        <w:t> 2012, Sep 12: online - </w:t>
      </w:r>
      <w:hyperlink r:id="rId297" w:tgtFrame="_blank" w:history="1">
        <w:r w:rsidRPr="00BD581A">
          <w:rPr>
            <w:rFonts w:ascii="Times New Roman" w:eastAsia="Times New Roman" w:hAnsi="Times New Roman" w:cs="Times New Roman"/>
            <w:color w:val="642A8F"/>
            <w:sz w:val="24"/>
            <w:szCs w:val="24"/>
            <w:u w:val="single"/>
          </w:rPr>
          <w:t>http://spectrum.ieee.org/biomedical/devices/the-fda-takes-on-mobile-health-apps</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105. </w:t>
      </w:r>
      <w:proofErr w:type="spellStart"/>
      <w:r w:rsidRPr="00BD581A">
        <w:rPr>
          <w:rFonts w:ascii="Times New Roman" w:eastAsia="Times New Roman" w:hAnsi="Times New Roman" w:cs="Times New Roman"/>
          <w:color w:val="000000"/>
          <w:sz w:val="24"/>
          <w:szCs w:val="24"/>
        </w:rPr>
        <w:t>ONCOassist</w:t>
      </w:r>
      <w:proofErr w:type="spellEnd"/>
      <w:r w:rsidRPr="00BD581A">
        <w:rPr>
          <w:rFonts w:ascii="Times New Roman" w:eastAsia="Times New Roman" w:hAnsi="Times New Roman" w:cs="Times New Roman"/>
          <w:color w:val="000000"/>
          <w:sz w:val="24"/>
          <w:szCs w:val="24"/>
        </w:rPr>
        <w:t xml:space="preserve"> - </w:t>
      </w:r>
      <w:hyperlink r:id="rId298" w:tgtFrame="_blank" w:history="1">
        <w:r w:rsidRPr="00BD581A">
          <w:rPr>
            <w:rFonts w:ascii="Times New Roman" w:eastAsia="Times New Roman" w:hAnsi="Times New Roman" w:cs="Times New Roman"/>
            <w:color w:val="642A8F"/>
            <w:sz w:val="24"/>
            <w:szCs w:val="24"/>
            <w:u w:val="single"/>
          </w:rPr>
          <w:t>http://oncoassist.com/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106. European Commission. Enterprise and Industry: CE marking -</w:t>
      </w:r>
      <w:hyperlink r:id="rId299" w:tgtFrame="_blank" w:history="1">
        <w:r w:rsidRPr="00BD581A">
          <w:rPr>
            <w:rFonts w:ascii="Times New Roman" w:eastAsia="Times New Roman" w:hAnsi="Times New Roman" w:cs="Times New Roman"/>
            <w:color w:val="642A8F"/>
            <w:sz w:val="24"/>
            <w:szCs w:val="24"/>
            <w:u w:val="single"/>
          </w:rPr>
          <w:t>http://ec.europa.eu/enterprise/policies/single-market-goods/cemarking/index_en.htm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107. Irish app certified by CE as a medical device (6 Mar 2013) -</w:t>
      </w:r>
      <w:hyperlink r:id="rId300" w:tgtFrame="_blank" w:history="1">
        <w:r w:rsidRPr="00BD581A">
          <w:rPr>
            <w:rFonts w:ascii="Times New Roman" w:eastAsia="Times New Roman" w:hAnsi="Times New Roman" w:cs="Times New Roman"/>
            <w:color w:val="642A8F"/>
            <w:sz w:val="24"/>
            <w:szCs w:val="24"/>
            <w:u w:val="single"/>
          </w:rPr>
          <w:t>http://www.siliconrepublic.com/innovation/item/31753-medtech</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108. Medical Device Directive. (93/42/EEC) - EUR-</w:t>
      </w:r>
      <w:proofErr w:type="spellStart"/>
      <w:r w:rsidRPr="00BD581A">
        <w:rPr>
          <w:rFonts w:ascii="Times New Roman" w:eastAsia="Times New Roman" w:hAnsi="Times New Roman" w:cs="Times New Roman"/>
          <w:color w:val="000000"/>
          <w:sz w:val="24"/>
          <w:szCs w:val="24"/>
        </w:rPr>
        <w:t>Lex</w:t>
      </w:r>
      <w:proofErr w:type="spellEnd"/>
      <w:r w:rsidRPr="00BD581A">
        <w:rPr>
          <w:rFonts w:ascii="Times New Roman" w:eastAsia="Times New Roman" w:hAnsi="Times New Roman" w:cs="Times New Roman"/>
          <w:color w:val="000000"/>
          <w:sz w:val="24"/>
          <w:szCs w:val="24"/>
        </w:rPr>
        <w:t xml:space="preserve"> - </w:t>
      </w:r>
      <w:hyperlink r:id="rId301" w:tgtFrame="_blank" w:history="1">
        <w:r w:rsidRPr="00BD581A">
          <w:rPr>
            <w:rFonts w:ascii="Times New Roman" w:eastAsia="Times New Roman" w:hAnsi="Times New Roman" w:cs="Times New Roman"/>
            <w:color w:val="642A8F"/>
            <w:sz w:val="24"/>
            <w:szCs w:val="24"/>
            <w:u w:val="single"/>
          </w:rPr>
          <w:t>http://eur-lex.europa.eu/LexUriServ/LexUriServ.do?uri=CONSLEG:1993L0042:20071011:en:PDF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109. When is an app classed as a medical device? (Mar 2013) -</w:t>
      </w:r>
      <w:hyperlink r:id="rId302" w:tgtFrame="_blank" w:history="1">
        <w:r w:rsidRPr="00BD581A">
          <w:rPr>
            <w:rFonts w:ascii="Times New Roman" w:eastAsia="Times New Roman" w:hAnsi="Times New Roman" w:cs="Times New Roman"/>
            <w:color w:val="642A8F"/>
            <w:sz w:val="24"/>
            <w:szCs w:val="24"/>
            <w:u w:val="single"/>
          </w:rPr>
          <w:t>http://www.geneticdigital.co.uk/2013/03/when-should-an-app-be-classed-as-a-device/</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110. Medicines and Healthcare Products Regulatory Agency (MHRA). Medical Device Technology Forum on the use of software as a medical device (12 May 2010) </w:t>
      </w:r>
      <w:r w:rsidRPr="00BD581A">
        <w:rPr>
          <w:rFonts w:ascii="Times New Roman" w:eastAsia="Times New Roman" w:hAnsi="Times New Roman" w:cs="Times New Roman"/>
          <w:color w:val="000000"/>
          <w:sz w:val="24"/>
          <w:szCs w:val="24"/>
        </w:rPr>
        <w:lastRenderedPageBreak/>
        <w:t>- </w:t>
      </w:r>
      <w:hyperlink r:id="rId303" w:tgtFrame="_blank" w:history="1">
        <w:r w:rsidRPr="00BD581A">
          <w:rPr>
            <w:rFonts w:ascii="Times New Roman" w:eastAsia="Times New Roman" w:hAnsi="Times New Roman" w:cs="Times New Roman"/>
            <w:color w:val="642A8F"/>
            <w:sz w:val="24"/>
            <w:szCs w:val="24"/>
            <w:u w:val="single"/>
          </w:rPr>
          <w:t>http://www.mhra.gov.uk/Howweregulate/NewTechnologiesForums/DevicesNewTechnologyForum/Forums/CON084987</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111. NHS Health Apps Library - </w:t>
      </w:r>
      <w:hyperlink r:id="rId304" w:tgtFrame="_blank" w:history="1">
        <w:r w:rsidRPr="00BD581A">
          <w:rPr>
            <w:rFonts w:ascii="Times New Roman" w:eastAsia="Times New Roman" w:hAnsi="Times New Roman" w:cs="Times New Roman"/>
            <w:color w:val="642A8F"/>
            <w:sz w:val="24"/>
            <w:szCs w:val="24"/>
            <w:u w:val="single"/>
          </w:rPr>
          <w:t>http://apps.nhs.uk/</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112. </w:t>
      </w:r>
      <w:proofErr w:type="spellStart"/>
      <w:proofErr w:type="gramStart"/>
      <w:r w:rsidRPr="00BD581A">
        <w:rPr>
          <w:rFonts w:ascii="Times New Roman" w:eastAsia="Times New Roman" w:hAnsi="Times New Roman" w:cs="Times New Roman"/>
          <w:color w:val="000000"/>
          <w:sz w:val="24"/>
          <w:szCs w:val="24"/>
        </w:rPr>
        <w:t>iBreastCheck</w:t>
      </w:r>
      <w:proofErr w:type="spellEnd"/>
      <w:proofErr w:type="gramEnd"/>
      <w:r w:rsidRPr="00BD581A">
        <w:rPr>
          <w:rFonts w:ascii="Times New Roman" w:eastAsia="Times New Roman" w:hAnsi="Times New Roman" w:cs="Times New Roman"/>
          <w:color w:val="000000"/>
          <w:sz w:val="24"/>
          <w:szCs w:val="24"/>
        </w:rPr>
        <w:t xml:space="preserve"> (NHS page) - </w:t>
      </w:r>
      <w:hyperlink r:id="rId305" w:tgtFrame="_blank" w:history="1">
        <w:r w:rsidRPr="00BD581A">
          <w:rPr>
            <w:rFonts w:ascii="Times New Roman" w:eastAsia="Times New Roman" w:hAnsi="Times New Roman" w:cs="Times New Roman"/>
            <w:color w:val="642A8F"/>
            <w:sz w:val="24"/>
            <w:szCs w:val="24"/>
            <w:u w:val="single"/>
          </w:rPr>
          <w:t>http://apps.nhs.uk/app/ibreastcheck/</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113. NHS Health Choices app - </w:t>
      </w:r>
      <w:hyperlink r:id="rId306" w:tgtFrame="_blank" w:history="1">
        <w:r w:rsidRPr="00BD581A">
          <w:rPr>
            <w:rFonts w:ascii="Times New Roman" w:eastAsia="Times New Roman" w:hAnsi="Times New Roman" w:cs="Times New Roman"/>
            <w:color w:val="642A8F"/>
            <w:sz w:val="24"/>
            <w:szCs w:val="24"/>
            <w:u w:val="single"/>
          </w:rPr>
          <w:t>http://apps.nhs.uk/app/health-choices/</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114. Read C: Efficiency. The NHS app store. </w:t>
      </w:r>
      <w:r w:rsidRPr="00BD581A">
        <w:rPr>
          <w:rFonts w:ascii="Times New Roman" w:eastAsia="Times New Roman" w:hAnsi="Times New Roman" w:cs="Times New Roman"/>
          <w:i/>
          <w:iCs/>
          <w:color w:val="000000"/>
          <w:sz w:val="24"/>
          <w:szCs w:val="24"/>
        </w:rPr>
        <w:t xml:space="preserve">Health </w:t>
      </w:r>
      <w:proofErr w:type="spellStart"/>
      <w:r w:rsidRPr="00BD581A">
        <w:rPr>
          <w:rFonts w:ascii="Times New Roman" w:eastAsia="Times New Roman" w:hAnsi="Times New Roman" w:cs="Times New Roman"/>
          <w:i/>
          <w:iCs/>
          <w:color w:val="000000"/>
          <w:sz w:val="24"/>
          <w:szCs w:val="24"/>
        </w:rPr>
        <w:t>Serv</w:t>
      </w:r>
      <w:proofErr w:type="spellEnd"/>
      <w:r w:rsidRPr="00BD581A">
        <w:rPr>
          <w:rFonts w:ascii="Times New Roman" w:eastAsia="Times New Roman" w:hAnsi="Times New Roman" w:cs="Times New Roman"/>
          <w:i/>
          <w:iCs/>
          <w:color w:val="000000"/>
          <w:sz w:val="24"/>
          <w:szCs w:val="24"/>
        </w:rPr>
        <w:t xml:space="preserve"> J</w:t>
      </w:r>
      <w:r w:rsidRPr="00BD581A">
        <w:rPr>
          <w:rFonts w:ascii="Times New Roman" w:eastAsia="Times New Roman" w:hAnsi="Times New Roman" w:cs="Times New Roman"/>
          <w:color w:val="000000"/>
          <w:sz w:val="24"/>
          <w:szCs w:val="24"/>
        </w:rPr>
        <w:t xml:space="preserve"> 2012, 122(6332): </w:t>
      </w:r>
      <w:proofErr w:type="spellStart"/>
      <w:r w:rsidRPr="00BD581A">
        <w:rPr>
          <w:rFonts w:ascii="Times New Roman" w:eastAsia="Times New Roman" w:hAnsi="Times New Roman" w:cs="Times New Roman"/>
          <w:color w:val="000000"/>
          <w:sz w:val="24"/>
          <w:szCs w:val="24"/>
        </w:rPr>
        <w:t>Suppl</w:t>
      </w:r>
      <w:proofErr w:type="spellEnd"/>
      <w:r w:rsidRPr="00BD581A">
        <w:rPr>
          <w:rFonts w:ascii="Times New Roman" w:eastAsia="Times New Roman" w:hAnsi="Times New Roman" w:cs="Times New Roman"/>
          <w:color w:val="000000"/>
          <w:sz w:val="24"/>
          <w:szCs w:val="24"/>
        </w:rPr>
        <w:t xml:space="preserve"> 2-5. [</w:t>
      </w:r>
      <w:hyperlink r:id="rId30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115. HANDI (The Healthcare App Network for Development and Innovation). Proposed NHS App Store (18 Oct 2012) - </w:t>
      </w:r>
      <w:hyperlink r:id="rId308" w:tgtFrame="_blank" w:history="1">
        <w:r w:rsidRPr="00BD581A">
          <w:rPr>
            <w:rFonts w:ascii="Times New Roman" w:eastAsia="Times New Roman" w:hAnsi="Times New Roman" w:cs="Times New Roman"/>
            <w:color w:val="642A8F"/>
            <w:sz w:val="24"/>
            <w:szCs w:val="24"/>
            <w:u w:val="single"/>
          </w:rPr>
          <w:t>http://handihealth.org/proposed-nhs-app-store/</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116. Horowitz BT.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Publishes Final Standards for Mobile Health App Certification (4 Mar 2013) - </w:t>
      </w:r>
      <w:hyperlink r:id="rId309" w:tgtFrame="_blank" w:history="1">
        <w:r w:rsidRPr="00BD581A">
          <w:rPr>
            <w:rFonts w:ascii="Times New Roman" w:eastAsia="Times New Roman" w:hAnsi="Times New Roman" w:cs="Times New Roman"/>
            <w:color w:val="642A8F"/>
            <w:sz w:val="24"/>
            <w:szCs w:val="24"/>
            <w:u w:val="single"/>
          </w:rPr>
          <w:t>http://www.eweek.com/mobile/happtique-publishes-final-standards-for-mobile-health-app-certification/</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117. 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Health App Certification Standards (Final, 27 Feb 2013) - </w:t>
      </w:r>
      <w:hyperlink r:id="rId310" w:tgtFrame="_blank" w:history="1">
        <w:r w:rsidRPr="00BD581A">
          <w:rPr>
            <w:rFonts w:ascii="Times New Roman" w:eastAsia="Times New Roman" w:hAnsi="Times New Roman" w:cs="Times New Roman"/>
            <w:color w:val="642A8F"/>
            <w:sz w:val="24"/>
            <w:szCs w:val="24"/>
            <w:u w:val="single"/>
          </w:rPr>
          <w:t>http://www.happtique.com/app-certification/</w:t>
        </w:r>
      </w:hyperlink>
      <w:r w:rsidRPr="00BD581A">
        <w:rPr>
          <w:rFonts w:ascii="Times New Roman" w:eastAsia="Times New Roman" w:hAnsi="Times New Roman" w:cs="Times New Roman"/>
          <w:color w:val="000000"/>
          <w:sz w:val="24"/>
          <w:szCs w:val="24"/>
        </w:rPr>
        <w:t> - Direct URL to PDF document (October 2013):</w:t>
      </w:r>
      <w:hyperlink r:id="rId311" w:tgtFrame="_blank" w:history="1">
        <w:r w:rsidRPr="00BD581A">
          <w:rPr>
            <w:rFonts w:ascii="Times New Roman" w:eastAsia="Times New Roman" w:hAnsi="Times New Roman" w:cs="Times New Roman"/>
            <w:color w:val="642A8F"/>
            <w:sz w:val="24"/>
            <w:szCs w:val="24"/>
            <w:u w:val="single"/>
          </w:rPr>
          <w:t>http://www.happtique.com/docs/HACP_Certification_Standards.pdf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118. 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On quality benchmarking of online medical/health-related information resources (March 2004) - </w:t>
      </w:r>
      <w:hyperlink r:id="rId312" w:tgtFrame="_blank" w:history="1">
        <w:r w:rsidRPr="00BD581A">
          <w:rPr>
            <w:rFonts w:ascii="Times New Roman" w:eastAsia="Times New Roman" w:hAnsi="Times New Roman" w:cs="Times New Roman"/>
            <w:color w:val="642A8F"/>
            <w:sz w:val="24"/>
            <w:szCs w:val="24"/>
            <w:u w:val="single"/>
          </w:rPr>
          <w:t>http://healthcybermap.org/MNKB_Quality.PDF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119. </w:t>
      </w:r>
      <w:proofErr w:type="spellStart"/>
      <w:r w:rsidRPr="00BD581A">
        <w:rPr>
          <w:rFonts w:ascii="Times New Roman" w:eastAsia="Times New Roman" w:hAnsi="Times New Roman" w:cs="Times New Roman"/>
          <w:color w:val="000000"/>
          <w:sz w:val="24"/>
          <w:szCs w:val="24"/>
        </w:rPr>
        <w:t>Wac</w:t>
      </w:r>
      <w:proofErr w:type="spellEnd"/>
      <w:r w:rsidRPr="00BD581A">
        <w:rPr>
          <w:rFonts w:ascii="Times New Roman" w:eastAsia="Times New Roman" w:hAnsi="Times New Roman" w:cs="Times New Roman"/>
          <w:color w:val="000000"/>
          <w:sz w:val="24"/>
          <w:szCs w:val="24"/>
        </w:rPr>
        <w:t xml:space="preserve"> K. 2012. Smartphone as a personal, pervasive health informatics services platform: literature review. </w:t>
      </w:r>
      <w:proofErr w:type="spellStart"/>
      <w:r w:rsidRPr="00BD581A">
        <w:rPr>
          <w:rFonts w:ascii="Times New Roman" w:eastAsia="Times New Roman" w:hAnsi="Times New Roman" w:cs="Times New Roman"/>
          <w:color w:val="000000"/>
          <w:sz w:val="24"/>
          <w:szCs w:val="24"/>
        </w:rPr>
        <w:t>Yearb</w:t>
      </w:r>
      <w:proofErr w:type="spellEnd"/>
      <w:r w:rsidRPr="00BD581A">
        <w:rPr>
          <w:rFonts w:ascii="Times New Roman" w:eastAsia="Times New Roman" w:hAnsi="Times New Roman" w:cs="Times New Roman"/>
          <w:color w:val="000000"/>
          <w:sz w:val="24"/>
          <w:szCs w:val="24"/>
        </w:rPr>
        <w:t xml:space="preserve"> Med Inform. 7(1), 83-93 [</w:t>
      </w:r>
      <w:hyperlink r:id="rId313"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120. Payne KF, </w:t>
      </w:r>
      <w:proofErr w:type="spellStart"/>
      <w:r w:rsidRPr="00BD581A">
        <w:rPr>
          <w:rFonts w:ascii="Times New Roman" w:eastAsia="Times New Roman" w:hAnsi="Times New Roman" w:cs="Times New Roman"/>
          <w:color w:val="000000"/>
          <w:sz w:val="24"/>
          <w:szCs w:val="24"/>
        </w:rPr>
        <w:t>Tahim</w:t>
      </w:r>
      <w:proofErr w:type="spellEnd"/>
      <w:r w:rsidRPr="00BD581A">
        <w:rPr>
          <w:rFonts w:ascii="Times New Roman" w:eastAsia="Times New Roman" w:hAnsi="Times New Roman" w:cs="Times New Roman"/>
          <w:color w:val="000000"/>
          <w:sz w:val="24"/>
          <w:szCs w:val="24"/>
        </w:rPr>
        <w:t xml:space="preserve"> A, Goodson AM, Delaney M, Fan K. 2012. A review of current clinical photography guidelines in relation to smartphone publishing of medical images. J Vis </w:t>
      </w:r>
      <w:proofErr w:type="spellStart"/>
      <w:r w:rsidRPr="00BD581A">
        <w:rPr>
          <w:rFonts w:ascii="Times New Roman" w:eastAsia="Times New Roman" w:hAnsi="Times New Roman" w:cs="Times New Roman"/>
          <w:color w:val="000000"/>
          <w:sz w:val="24"/>
          <w:szCs w:val="24"/>
        </w:rPr>
        <w:t>Commun</w:t>
      </w:r>
      <w:proofErr w:type="spellEnd"/>
      <w:r w:rsidRPr="00BD581A">
        <w:rPr>
          <w:rFonts w:ascii="Times New Roman" w:eastAsia="Times New Roman" w:hAnsi="Times New Roman" w:cs="Times New Roman"/>
          <w:color w:val="000000"/>
          <w:sz w:val="24"/>
          <w:szCs w:val="24"/>
        </w:rPr>
        <w:t xml:space="preserve"> </w:t>
      </w:r>
      <w:proofErr w:type="gramStart"/>
      <w:r w:rsidRPr="00BD581A">
        <w:rPr>
          <w:rFonts w:ascii="Times New Roman" w:eastAsia="Times New Roman" w:hAnsi="Times New Roman" w:cs="Times New Roman"/>
          <w:color w:val="000000"/>
          <w:sz w:val="24"/>
          <w:szCs w:val="24"/>
        </w:rPr>
        <w:t>Med.35(</w:t>
      </w:r>
      <w:proofErr w:type="gramEnd"/>
      <w:r w:rsidRPr="00BD581A">
        <w:rPr>
          <w:rFonts w:ascii="Times New Roman" w:eastAsia="Times New Roman" w:hAnsi="Times New Roman" w:cs="Times New Roman"/>
          <w:color w:val="000000"/>
          <w:sz w:val="24"/>
          <w:szCs w:val="24"/>
        </w:rPr>
        <w:t>4), 188-92. .10.3109/17453054.2012.747174 [</w:t>
      </w:r>
      <w:hyperlink r:id="rId31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"https://dx.doi.org/10.3109%2F17453054.2012.747174"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121. </w:t>
      </w:r>
      <w:proofErr w:type="spellStart"/>
      <w:r w:rsidRPr="00BD581A">
        <w:rPr>
          <w:rFonts w:ascii="Times New Roman" w:eastAsia="Times New Roman" w:hAnsi="Times New Roman" w:cs="Times New Roman"/>
          <w:color w:val="000000"/>
          <w:sz w:val="24"/>
          <w:szCs w:val="24"/>
        </w:rPr>
        <w:t>Caprani</w:t>
      </w:r>
      <w:proofErr w:type="spellEnd"/>
      <w:r w:rsidRPr="00BD581A">
        <w:rPr>
          <w:rFonts w:ascii="Times New Roman" w:eastAsia="Times New Roman" w:hAnsi="Times New Roman" w:cs="Times New Roman"/>
          <w:color w:val="000000"/>
          <w:sz w:val="24"/>
          <w:szCs w:val="24"/>
        </w:rPr>
        <w:t xml:space="preserve"> N, O’Connor NE, </w:t>
      </w:r>
      <w:proofErr w:type="spellStart"/>
      <w:r w:rsidRPr="00BD581A">
        <w:rPr>
          <w:rFonts w:ascii="Times New Roman" w:eastAsia="Times New Roman" w:hAnsi="Times New Roman" w:cs="Times New Roman"/>
          <w:color w:val="000000"/>
          <w:sz w:val="24"/>
          <w:szCs w:val="24"/>
        </w:rPr>
        <w:t>Gurrin</w:t>
      </w:r>
      <w:proofErr w:type="spellEnd"/>
      <w:r w:rsidRPr="00BD581A">
        <w:rPr>
          <w:rFonts w:ascii="Times New Roman" w:eastAsia="Times New Roman" w:hAnsi="Times New Roman" w:cs="Times New Roman"/>
          <w:color w:val="000000"/>
          <w:sz w:val="24"/>
          <w:szCs w:val="24"/>
        </w:rPr>
        <w:t xml:space="preserve"> C. Chapter 5: Touch Screens for the Older User. In </w:t>
      </w:r>
      <w:r w:rsidRPr="00BD581A">
        <w:rPr>
          <w:rFonts w:ascii="Times New Roman" w:eastAsia="Times New Roman" w:hAnsi="Times New Roman" w:cs="Times New Roman"/>
          <w:i/>
          <w:iCs/>
          <w:color w:val="000000"/>
          <w:sz w:val="24"/>
          <w:szCs w:val="24"/>
        </w:rPr>
        <w:t>Assistive Technologies</w:t>
      </w:r>
      <w:r w:rsidRPr="00BD581A">
        <w:rPr>
          <w:rFonts w:ascii="Times New Roman" w:eastAsia="Times New Roman" w:hAnsi="Times New Roman" w:cs="Times New Roman"/>
          <w:color w:val="000000"/>
          <w:sz w:val="24"/>
          <w:szCs w:val="24"/>
        </w:rPr>
        <w:t xml:space="preserve"> Edited by </w:t>
      </w:r>
      <w:proofErr w:type="spellStart"/>
      <w:r w:rsidRPr="00BD581A">
        <w:rPr>
          <w:rFonts w:ascii="Times New Roman" w:eastAsia="Times New Roman" w:hAnsi="Times New Roman" w:cs="Times New Roman"/>
          <w:color w:val="000000"/>
          <w:sz w:val="24"/>
          <w:szCs w:val="24"/>
        </w:rPr>
        <w:t>Auat</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Cheein</w:t>
      </w:r>
      <w:proofErr w:type="spellEnd"/>
      <w:r w:rsidRPr="00BD581A">
        <w:rPr>
          <w:rFonts w:ascii="Times New Roman" w:eastAsia="Times New Roman" w:hAnsi="Times New Roman" w:cs="Times New Roman"/>
          <w:color w:val="000000"/>
          <w:sz w:val="24"/>
          <w:szCs w:val="24"/>
        </w:rPr>
        <w:t xml:space="preserve"> FA. </w:t>
      </w:r>
      <w:proofErr w:type="spellStart"/>
      <w:r w:rsidRPr="00BD581A">
        <w:rPr>
          <w:rFonts w:ascii="Times New Roman" w:eastAsia="Times New Roman" w:hAnsi="Times New Roman" w:cs="Times New Roman"/>
          <w:color w:val="000000"/>
          <w:sz w:val="24"/>
          <w:szCs w:val="24"/>
        </w:rPr>
        <w:t>Intech</w:t>
      </w:r>
      <w:proofErr w:type="spellEnd"/>
      <w:r w:rsidRPr="00BD581A">
        <w:rPr>
          <w:rFonts w:ascii="Times New Roman" w:eastAsia="Times New Roman" w:hAnsi="Times New Roman" w:cs="Times New Roman"/>
          <w:color w:val="000000"/>
          <w:sz w:val="24"/>
          <w:szCs w:val="24"/>
        </w:rPr>
        <w:t>; 2012:95-118 (ISBN 978-953-51-0348-6). Available at </w:t>
      </w:r>
      <w:hyperlink r:id="rId315" w:tgtFrame="_blank" w:history="1">
        <w:r w:rsidRPr="00BD581A">
          <w:rPr>
            <w:rFonts w:ascii="Times New Roman" w:eastAsia="Times New Roman" w:hAnsi="Times New Roman" w:cs="Times New Roman"/>
            <w:color w:val="642A8F"/>
            <w:sz w:val="24"/>
            <w:szCs w:val="24"/>
            <w:u w:val="single"/>
          </w:rPr>
          <w:t>http://www.intechopen.com/books/assistive-technologies/touch-screens-for-the-older-user</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122. Guillaume L, Nadine V. Influence of age and interaction complexity on touch screen. In </w:t>
      </w:r>
      <w:r w:rsidRPr="00BD581A">
        <w:rPr>
          <w:rFonts w:ascii="Times New Roman" w:eastAsia="Times New Roman" w:hAnsi="Times New Roman" w:cs="Times New Roman"/>
          <w:i/>
          <w:iCs/>
          <w:color w:val="000000"/>
          <w:sz w:val="24"/>
          <w:szCs w:val="24"/>
        </w:rPr>
        <w:t>Proceedings of 2010 12th IEEE International Conference on e-Health Networking Applications and Services (</w:t>
      </w:r>
      <w:proofErr w:type="spellStart"/>
      <w:r w:rsidRPr="00BD581A">
        <w:rPr>
          <w:rFonts w:ascii="Times New Roman" w:eastAsia="Times New Roman" w:hAnsi="Times New Roman" w:cs="Times New Roman"/>
          <w:i/>
          <w:iCs/>
          <w:color w:val="000000"/>
          <w:sz w:val="24"/>
          <w:szCs w:val="24"/>
        </w:rPr>
        <w:t>Healthcom</w:t>
      </w:r>
      <w:proofErr w:type="spellEnd"/>
      <w:r w:rsidRPr="00BD581A">
        <w:rPr>
          <w:rFonts w:ascii="Times New Roman" w:eastAsia="Times New Roman" w:hAnsi="Times New Roman" w:cs="Times New Roman"/>
          <w:i/>
          <w:iCs/>
          <w:color w:val="000000"/>
          <w:sz w:val="24"/>
          <w:szCs w:val="24"/>
        </w:rPr>
        <w:t>): 1-3 July 2010; Lyon, France</w:t>
      </w:r>
      <w:r w:rsidRPr="00BD581A">
        <w:rPr>
          <w:rFonts w:ascii="Times New Roman" w:eastAsia="Times New Roman" w:hAnsi="Times New Roman" w:cs="Times New Roman"/>
          <w:color w:val="000000"/>
          <w:sz w:val="24"/>
          <w:szCs w:val="24"/>
        </w:rPr>
        <w:t>. 2010246-253. 10.1109/HEALTH.2010.5556560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"https://dx.doi.org/10.1109%2FHEALTH.2010.5556560"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123. </w:t>
      </w:r>
      <w:proofErr w:type="spellStart"/>
      <w:r w:rsidRPr="00BD581A">
        <w:rPr>
          <w:rFonts w:ascii="Times New Roman" w:eastAsia="Times New Roman" w:hAnsi="Times New Roman" w:cs="Times New Roman"/>
          <w:color w:val="000000"/>
          <w:sz w:val="24"/>
          <w:szCs w:val="24"/>
        </w:rPr>
        <w:t>Phiriyapokanon</w:t>
      </w:r>
      <w:proofErr w:type="spellEnd"/>
      <w:r w:rsidRPr="00BD581A">
        <w:rPr>
          <w:rFonts w:ascii="Times New Roman" w:eastAsia="Times New Roman" w:hAnsi="Times New Roman" w:cs="Times New Roman"/>
          <w:color w:val="000000"/>
          <w:sz w:val="24"/>
          <w:szCs w:val="24"/>
        </w:rPr>
        <w:t xml:space="preserve"> T. </w:t>
      </w:r>
      <w:r w:rsidRPr="00BD581A">
        <w:rPr>
          <w:rFonts w:ascii="Times New Roman" w:eastAsia="Times New Roman" w:hAnsi="Times New Roman" w:cs="Times New Roman"/>
          <w:i/>
          <w:iCs/>
          <w:color w:val="000000"/>
          <w:sz w:val="24"/>
          <w:szCs w:val="24"/>
        </w:rPr>
        <w:t>Is a big button interface enough for elderly users</w:t>
      </w:r>
      <w:proofErr w:type="gramStart"/>
      <w:r w:rsidRPr="00BD581A">
        <w:rPr>
          <w:rFonts w:ascii="Times New Roman" w:eastAsia="Times New Roman" w:hAnsi="Times New Roman" w:cs="Times New Roman"/>
          <w:i/>
          <w:iCs/>
          <w:color w:val="000000"/>
          <w:sz w:val="24"/>
          <w:szCs w:val="24"/>
        </w:rPr>
        <w:t>?:</w:t>
      </w:r>
      <w:proofErr w:type="gramEnd"/>
      <w:r w:rsidRPr="00BD581A">
        <w:rPr>
          <w:rFonts w:ascii="Times New Roman" w:eastAsia="Times New Roman" w:hAnsi="Times New Roman" w:cs="Times New Roman"/>
          <w:i/>
          <w:iCs/>
          <w:color w:val="000000"/>
          <w:sz w:val="24"/>
          <w:szCs w:val="24"/>
        </w:rPr>
        <w:t xml:space="preserve"> Towards user interface guidelines for elderly users</w:t>
      </w:r>
      <w:r w:rsidRPr="00BD581A">
        <w:rPr>
          <w:rFonts w:ascii="Times New Roman" w:eastAsia="Times New Roman" w:hAnsi="Times New Roman" w:cs="Times New Roman"/>
          <w:color w:val="000000"/>
          <w:sz w:val="24"/>
          <w:szCs w:val="24"/>
        </w:rPr>
        <w:t> Lambert Academic Publishing; 2011 (ISBN-13: 978-3845421667).</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124. Al-</w:t>
      </w:r>
      <w:proofErr w:type="spellStart"/>
      <w:r w:rsidRPr="00BD581A">
        <w:rPr>
          <w:rFonts w:ascii="Times New Roman" w:eastAsia="Times New Roman" w:hAnsi="Times New Roman" w:cs="Times New Roman"/>
          <w:color w:val="000000"/>
          <w:sz w:val="24"/>
          <w:szCs w:val="24"/>
        </w:rPr>
        <w:t>Razgan</w:t>
      </w:r>
      <w:proofErr w:type="spellEnd"/>
      <w:r w:rsidRPr="00BD581A">
        <w:rPr>
          <w:rFonts w:ascii="Times New Roman" w:eastAsia="Times New Roman" w:hAnsi="Times New Roman" w:cs="Times New Roman"/>
          <w:color w:val="000000"/>
          <w:sz w:val="24"/>
          <w:szCs w:val="24"/>
        </w:rPr>
        <w:t xml:space="preserve"> MS, Al-Khalifa HS, Al-</w:t>
      </w:r>
      <w:proofErr w:type="spellStart"/>
      <w:r w:rsidRPr="00BD581A">
        <w:rPr>
          <w:rFonts w:ascii="Times New Roman" w:eastAsia="Times New Roman" w:hAnsi="Times New Roman" w:cs="Times New Roman"/>
          <w:color w:val="000000"/>
          <w:sz w:val="24"/>
          <w:szCs w:val="24"/>
        </w:rPr>
        <w:t>Shahrani</w:t>
      </w:r>
      <w:proofErr w:type="spellEnd"/>
      <w:r w:rsidRPr="00BD581A">
        <w:rPr>
          <w:rFonts w:ascii="Times New Roman" w:eastAsia="Times New Roman" w:hAnsi="Times New Roman" w:cs="Times New Roman"/>
          <w:color w:val="000000"/>
          <w:sz w:val="24"/>
          <w:szCs w:val="24"/>
        </w:rPr>
        <w:t xml:space="preserve"> MD, </w:t>
      </w:r>
      <w:proofErr w:type="spellStart"/>
      <w:r w:rsidRPr="00BD581A">
        <w:rPr>
          <w:rFonts w:ascii="Times New Roman" w:eastAsia="Times New Roman" w:hAnsi="Times New Roman" w:cs="Times New Roman"/>
          <w:color w:val="000000"/>
          <w:sz w:val="24"/>
          <w:szCs w:val="24"/>
        </w:rPr>
        <w:t>AlAjmi</w:t>
      </w:r>
      <w:proofErr w:type="spellEnd"/>
      <w:r w:rsidRPr="00BD581A">
        <w:rPr>
          <w:rFonts w:ascii="Times New Roman" w:eastAsia="Times New Roman" w:hAnsi="Times New Roman" w:cs="Times New Roman"/>
          <w:color w:val="000000"/>
          <w:sz w:val="24"/>
          <w:szCs w:val="24"/>
        </w:rPr>
        <w:t xml:space="preserve"> HH. Touch-Based Mobile Phone Interface Guidelines and Design Recommendations for Elderly People: A Survey of the Literature. In </w:t>
      </w:r>
      <w:r w:rsidRPr="00BD581A">
        <w:rPr>
          <w:rFonts w:ascii="Times New Roman" w:eastAsia="Times New Roman" w:hAnsi="Times New Roman" w:cs="Times New Roman"/>
          <w:i/>
          <w:iCs/>
          <w:color w:val="000000"/>
          <w:sz w:val="24"/>
          <w:szCs w:val="24"/>
        </w:rPr>
        <w:t>Neural Information Processing (19th International Conference, ICONIP2012: 12-15 November 2012; Doha, Qatar), Proceedings, Part IV - Lecture Notes in Computer Science</w:t>
      </w:r>
      <w:r w:rsidRPr="00BD581A">
        <w:rPr>
          <w:rFonts w:ascii="Times New Roman" w:eastAsia="Times New Roman" w:hAnsi="Times New Roman" w:cs="Times New Roman"/>
          <w:color w:val="000000"/>
          <w:sz w:val="24"/>
          <w:szCs w:val="24"/>
        </w:rPr>
        <w:t>. Springer; 2012, 7666568-574. 10.1007/978-3-642-34478-7_69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"https://dx.doi.org/10.1007%2F978-3-642-34478-7_69"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125. </w:t>
      </w:r>
      <w:proofErr w:type="spellStart"/>
      <w:r w:rsidRPr="00BD581A">
        <w:rPr>
          <w:rFonts w:ascii="Times New Roman" w:eastAsia="Times New Roman" w:hAnsi="Times New Roman" w:cs="Times New Roman"/>
          <w:color w:val="000000"/>
          <w:sz w:val="24"/>
          <w:szCs w:val="24"/>
        </w:rPr>
        <w:t>Mertens</w:t>
      </w:r>
      <w:proofErr w:type="spellEnd"/>
      <w:r w:rsidRPr="00BD581A">
        <w:rPr>
          <w:rFonts w:ascii="Times New Roman" w:eastAsia="Times New Roman" w:hAnsi="Times New Roman" w:cs="Times New Roman"/>
          <w:color w:val="000000"/>
          <w:sz w:val="24"/>
          <w:szCs w:val="24"/>
        </w:rPr>
        <w:t xml:space="preserve"> A, </w:t>
      </w:r>
      <w:proofErr w:type="spellStart"/>
      <w:r w:rsidRPr="00BD581A">
        <w:rPr>
          <w:rFonts w:ascii="Times New Roman" w:eastAsia="Times New Roman" w:hAnsi="Times New Roman" w:cs="Times New Roman"/>
          <w:color w:val="000000"/>
          <w:sz w:val="24"/>
          <w:szCs w:val="24"/>
        </w:rPr>
        <w:t>Hurtmanns</w:t>
      </w:r>
      <w:proofErr w:type="spellEnd"/>
      <w:r w:rsidRPr="00BD581A">
        <w:rPr>
          <w:rFonts w:ascii="Times New Roman" w:eastAsia="Times New Roman" w:hAnsi="Times New Roman" w:cs="Times New Roman"/>
          <w:color w:val="000000"/>
          <w:sz w:val="24"/>
          <w:szCs w:val="24"/>
        </w:rPr>
        <w:t xml:space="preserve"> J, </w:t>
      </w:r>
      <w:proofErr w:type="spellStart"/>
      <w:r w:rsidRPr="00BD581A">
        <w:rPr>
          <w:rFonts w:ascii="Times New Roman" w:eastAsia="Times New Roman" w:hAnsi="Times New Roman" w:cs="Times New Roman"/>
          <w:color w:val="000000"/>
          <w:sz w:val="24"/>
          <w:szCs w:val="24"/>
        </w:rPr>
        <w:t>Wacharamanotham</w:t>
      </w:r>
      <w:proofErr w:type="spellEnd"/>
      <w:r w:rsidRPr="00BD581A">
        <w:rPr>
          <w:rFonts w:ascii="Times New Roman" w:eastAsia="Times New Roman" w:hAnsi="Times New Roman" w:cs="Times New Roman"/>
          <w:color w:val="000000"/>
          <w:sz w:val="24"/>
          <w:szCs w:val="24"/>
        </w:rPr>
        <w:t xml:space="preserve"> C, </w:t>
      </w:r>
      <w:proofErr w:type="spellStart"/>
      <w:r w:rsidRPr="00BD581A">
        <w:rPr>
          <w:rFonts w:ascii="Times New Roman" w:eastAsia="Times New Roman" w:hAnsi="Times New Roman" w:cs="Times New Roman"/>
          <w:color w:val="000000"/>
          <w:sz w:val="24"/>
          <w:szCs w:val="24"/>
        </w:rPr>
        <w:t>Kronenbürger</w:t>
      </w:r>
      <w:proofErr w:type="spellEnd"/>
      <w:r w:rsidRPr="00BD581A">
        <w:rPr>
          <w:rFonts w:ascii="Times New Roman" w:eastAsia="Times New Roman" w:hAnsi="Times New Roman" w:cs="Times New Roman"/>
          <w:color w:val="000000"/>
          <w:sz w:val="24"/>
          <w:szCs w:val="24"/>
        </w:rPr>
        <w:t xml:space="preserve"> M, </w:t>
      </w:r>
      <w:proofErr w:type="spellStart"/>
      <w:r w:rsidRPr="00BD581A">
        <w:rPr>
          <w:rFonts w:ascii="Times New Roman" w:eastAsia="Times New Roman" w:hAnsi="Times New Roman" w:cs="Times New Roman"/>
          <w:color w:val="000000"/>
          <w:sz w:val="24"/>
          <w:szCs w:val="24"/>
        </w:rPr>
        <w:t>Borchers</w:t>
      </w:r>
      <w:proofErr w:type="spellEnd"/>
      <w:r w:rsidRPr="00BD581A">
        <w:rPr>
          <w:rFonts w:ascii="Times New Roman" w:eastAsia="Times New Roman" w:hAnsi="Times New Roman" w:cs="Times New Roman"/>
          <w:color w:val="000000"/>
          <w:sz w:val="24"/>
          <w:szCs w:val="24"/>
        </w:rPr>
        <w:t xml:space="preserve"> J, et al. 2012. Swabbing: touchscreen-based input technique for people with hand tremor. Work. 41(</w:t>
      </w:r>
      <w:proofErr w:type="spellStart"/>
      <w:r w:rsidRPr="00BD581A">
        <w:rPr>
          <w:rFonts w:ascii="Times New Roman" w:eastAsia="Times New Roman" w:hAnsi="Times New Roman" w:cs="Times New Roman"/>
          <w:color w:val="000000"/>
          <w:sz w:val="24"/>
          <w:szCs w:val="24"/>
        </w:rPr>
        <w:t>Suppl</w:t>
      </w:r>
      <w:proofErr w:type="spellEnd"/>
      <w:r w:rsidRPr="00BD581A">
        <w:rPr>
          <w:rFonts w:ascii="Times New Roman" w:eastAsia="Times New Roman" w:hAnsi="Times New Roman" w:cs="Times New Roman"/>
          <w:color w:val="000000"/>
          <w:sz w:val="24"/>
          <w:szCs w:val="24"/>
        </w:rPr>
        <w:t xml:space="preserve"> 1), 2405-11. .10.3233/WOR-2012-0474-2405 [</w:t>
      </w:r>
      <w:hyperlink r:id="rId316"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"https://dx.doi.org/10.3233%2FWOR-2012-0474-2405"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126. Zhou J, Patrick Rau P-L, </w:t>
      </w:r>
      <w:proofErr w:type="spellStart"/>
      <w:r w:rsidRPr="00BD581A">
        <w:rPr>
          <w:rFonts w:ascii="Times New Roman" w:eastAsia="Times New Roman" w:hAnsi="Times New Roman" w:cs="Times New Roman"/>
          <w:color w:val="000000"/>
          <w:sz w:val="24"/>
          <w:szCs w:val="24"/>
        </w:rPr>
        <w:t>Salvendy</w:t>
      </w:r>
      <w:proofErr w:type="spellEnd"/>
      <w:r w:rsidRPr="00BD581A">
        <w:rPr>
          <w:rFonts w:ascii="Times New Roman" w:eastAsia="Times New Roman" w:hAnsi="Times New Roman" w:cs="Times New Roman"/>
          <w:color w:val="000000"/>
          <w:sz w:val="24"/>
          <w:szCs w:val="24"/>
        </w:rPr>
        <w:t xml:space="preserve"> G. 2012. Use and Design of Handheld Computers for Older Adults: A Review and Appraisal. </w:t>
      </w:r>
      <w:proofErr w:type="spellStart"/>
      <w:r w:rsidRPr="00BD581A">
        <w:rPr>
          <w:rFonts w:ascii="Times New Roman" w:eastAsia="Times New Roman" w:hAnsi="Times New Roman" w:cs="Times New Roman"/>
          <w:color w:val="000000"/>
          <w:sz w:val="24"/>
          <w:szCs w:val="24"/>
        </w:rPr>
        <w:t>Int</w:t>
      </w:r>
      <w:proofErr w:type="spellEnd"/>
      <w:r w:rsidRPr="00BD581A">
        <w:rPr>
          <w:rFonts w:ascii="Times New Roman" w:eastAsia="Times New Roman" w:hAnsi="Times New Roman" w:cs="Times New Roman"/>
          <w:color w:val="000000"/>
          <w:sz w:val="24"/>
          <w:szCs w:val="24"/>
        </w:rPr>
        <w:t xml:space="preserve"> J Hum </w:t>
      </w:r>
      <w:proofErr w:type="spellStart"/>
      <w:r w:rsidRPr="00BD581A">
        <w:rPr>
          <w:rFonts w:ascii="Times New Roman" w:eastAsia="Times New Roman" w:hAnsi="Times New Roman" w:cs="Times New Roman"/>
          <w:color w:val="000000"/>
          <w:sz w:val="24"/>
          <w:szCs w:val="24"/>
        </w:rPr>
        <w:t>Comput</w:t>
      </w:r>
      <w:proofErr w:type="spellEnd"/>
      <w:r w:rsidRPr="00BD581A">
        <w:rPr>
          <w:rFonts w:ascii="Times New Roman" w:eastAsia="Times New Roman" w:hAnsi="Times New Roman" w:cs="Times New Roman"/>
          <w:color w:val="000000"/>
          <w:sz w:val="24"/>
          <w:szCs w:val="24"/>
        </w:rPr>
        <w:t xml:space="preserve"> Interact. 28(12), 799-826. .10.1080/10447318.2012.668129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"https://dx.doi.org/10.1080%2F10447318.2012.668129"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127. 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2005. British Internet-derived Patient Information on Diabetes Mellitus: Is it Readable? Diabetes </w:t>
      </w:r>
      <w:proofErr w:type="spellStart"/>
      <w:r w:rsidRPr="00BD581A">
        <w:rPr>
          <w:rFonts w:ascii="Times New Roman" w:eastAsia="Times New Roman" w:hAnsi="Times New Roman" w:cs="Times New Roman"/>
          <w:color w:val="000000"/>
          <w:sz w:val="24"/>
          <w:szCs w:val="24"/>
        </w:rPr>
        <w:t>Technol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Ther</w:t>
      </w:r>
      <w:proofErr w:type="spellEnd"/>
      <w:r w:rsidRPr="00BD581A">
        <w:rPr>
          <w:rFonts w:ascii="Times New Roman" w:eastAsia="Times New Roman" w:hAnsi="Times New Roman" w:cs="Times New Roman"/>
          <w:color w:val="000000"/>
          <w:sz w:val="24"/>
          <w:szCs w:val="24"/>
        </w:rPr>
        <w:t>. 7(3), 528-35. .10.1089/dia.2005.7.528 [</w:t>
      </w:r>
      <w:hyperlink r:id="rId317"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"https://dx.doi.org/10.1089%2Fdia.2005.7.528"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128. 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Social media and mobile health (Chapter 13, under Part B: Taking action to create and strengthen health literacy-friendly settings). In: </w:t>
      </w:r>
      <w:proofErr w:type="spellStart"/>
      <w:r w:rsidRPr="00BD581A">
        <w:rPr>
          <w:rFonts w:ascii="Times New Roman" w:eastAsia="Times New Roman" w:hAnsi="Times New Roman" w:cs="Times New Roman"/>
          <w:color w:val="000000"/>
          <w:sz w:val="24"/>
          <w:szCs w:val="24"/>
        </w:rPr>
        <w:t>Ilona</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Kickbusch</w:t>
      </w:r>
      <w:proofErr w:type="spellEnd"/>
      <w:r w:rsidRPr="00BD581A">
        <w:rPr>
          <w:rFonts w:ascii="Times New Roman" w:eastAsia="Times New Roman" w:hAnsi="Times New Roman" w:cs="Times New Roman"/>
          <w:color w:val="000000"/>
          <w:sz w:val="24"/>
          <w:szCs w:val="24"/>
        </w:rPr>
        <w:t xml:space="preserve">, Jürgen </w:t>
      </w:r>
      <w:proofErr w:type="spellStart"/>
      <w:r w:rsidRPr="00BD581A">
        <w:rPr>
          <w:rFonts w:ascii="Times New Roman" w:eastAsia="Times New Roman" w:hAnsi="Times New Roman" w:cs="Times New Roman"/>
          <w:color w:val="000000"/>
          <w:sz w:val="24"/>
          <w:szCs w:val="24"/>
        </w:rPr>
        <w:t>Pelikan</w:t>
      </w:r>
      <w:proofErr w:type="spellEnd"/>
      <w:r w:rsidRPr="00BD581A">
        <w:rPr>
          <w:rFonts w:ascii="Times New Roman" w:eastAsia="Times New Roman" w:hAnsi="Times New Roman" w:cs="Times New Roman"/>
          <w:color w:val="000000"/>
          <w:sz w:val="24"/>
          <w:szCs w:val="24"/>
        </w:rPr>
        <w:t xml:space="preserve">, Franklin </w:t>
      </w:r>
      <w:proofErr w:type="spellStart"/>
      <w:r w:rsidRPr="00BD581A">
        <w:rPr>
          <w:rFonts w:ascii="Times New Roman" w:eastAsia="Times New Roman" w:hAnsi="Times New Roman" w:cs="Times New Roman"/>
          <w:color w:val="000000"/>
          <w:sz w:val="24"/>
          <w:szCs w:val="24"/>
        </w:rPr>
        <w:t>Apfel</w:t>
      </w:r>
      <w:proofErr w:type="spellEnd"/>
      <w:r w:rsidRPr="00BD581A">
        <w:rPr>
          <w:rFonts w:ascii="Times New Roman" w:eastAsia="Times New Roman" w:hAnsi="Times New Roman" w:cs="Times New Roman"/>
          <w:color w:val="000000"/>
          <w:sz w:val="24"/>
          <w:szCs w:val="24"/>
        </w:rPr>
        <w:t xml:space="preserve"> and </w:t>
      </w:r>
      <w:proofErr w:type="spellStart"/>
      <w:r w:rsidRPr="00BD581A">
        <w:rPr>
          <w:rFonts w:ascii="Times New Roman" w:eastAsia="Times New Roman" w:hAnsi="Times New Roman" w:cs="Times New Roman"/>
          <w:color w:val="000000"/>
          <w:sz w:val="24"/>
          <w:szCs w:val="24"/>
        </w:rPr>
        <w:t>Agis</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Tsouros</w:t>
      </w:r>
      <w:proofErr w:type="spellEnd"/>
      <w:r w:rsidRPr="00BD581A">
        <w:rPr>
          <w:rFonts w:ascii="Times New Roman" w:eastAsia="Times New Roman" w:hAnsi="Times New Roman" w:cs="Times New Roman"/>
          <w:color w:val="000000"/>
          <w:sz w:val="24"/>
          <w:szCs w:val="24"/>
        </w:rPr>
        <w:t xml:space="preserve"> (Editors). </w:t>
      </w:r>
      <w:r w:rsidRPr="00BD581A">
        <w:rPr>
          <w:rFonts w:ascii="Times New Roman" w:eastAsia="Times New Roman" w:hAnsi="Times New Roman" w:cs="Times New Roman"/>
          <w:i/>
          <w:iCs/>
          <w:color w:val="000000"/>
          <w:sz w:val="24"/>
          <w:szCs w:val="24"/>
        </w:rPr>
        <w:t>THE SOLID FACTS - Health Literacy</w:t>
      </w:r>
      <w:r w:rsidRPr="00BD581A">
        <w:rPr>
          <w:rFonts w:ascii="Times New Roman" w:eastAsia="Times New Roman" w:hAnsi="Times New Roman" w:cs="Times New Roman"/>
          <w:color w:val="000000"/>
          <w:sz w:val="24"/>
          <w:szCs w:val="24"/>
        </w:rPr>
        <w:t> Copenhagen, Denmark: World Health Organization Regional Office for Europe, 2013, pp. 63-67. Available at </w:t>
      </w:r>
      <w:hyperlink r:id="rId318" w:tgtFrame="_blank" w:history="1">
        <w:r w:rsidRPr="00BD581A">
          <w:rPr>
            <w:rFonts w:ascii="Times New Roman" w:eastAsia="Times New Roman" w:hAnsi="Times New Roman" w:cs="Times New Roman"/>
            <w:color w:val="642A8F"/>
            <w:sz w:val="24"/>
            <w:szCs w:val="24"/>
            <w:u w:val="single"/>
          </w:rPr>
          <w:t>http://www.euro.who.int/__data/assets/pdf_file/0008/190655/e96854.pdf</w:t>
        </w:r>
      </w:hyperlink>
      <w:r w:rsidRPr="00BD581A">
        <w:rPr>
          <w:rFonts w:ascii="Times New Roman" w:eastAsia="Times New Roman" w:hAnsi="Times New Roman" w:cs="Times New Roman"/>
          <w:color w:val="000000"/>
          <w:sz w:val="24"/>
          <w:szCs w:val="24"/>
        </w:rPr>
        <w:t> - URL of unabridged chapter version: </w:t>
      </w:r>
      <w:hyperlink r:id="rId319" w:tgtFrame="_blank" w:history="1">
        <w:r w:rsidRPr="00BD581A">
          <w:rPr>
            <w:rFonts w:ascii="Times New Roman" w:eastAsia="Times New Roman" w:hAnsi="Times New Roman" w:cs="Times New Roman"/>
            <w:color w:val="642A8F"/>
            <w:sz w:val="24"/>
            <w:szCs w:val="24"/>
            <w:u w:val="single"/>
          </w:rPr>
          <w:t>http://ow.ly/kpn43</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129. Almost half of Europeans possess limited health literacy (Maastricht University - press release, 22 Nov 2011) - </w:t>
      </w:r>
      <w:hyperlink r:id="rId320" w:tgtFrame="_blank" w:history="1">
        <w:r w:rsidRPr="00BD581A">
          <w:rPr>
            <w:rFonts w:ascii="Times New Roman" w:eastAsia="Times New Roman" w:hAnsi="Times New Roman" w:cs="Times New Roman"/>
            <w:color w:val="642A8F"/>
            <w:sz w:val="24"/>
            <w:szCs w:val="24"/>
            <w:u w:val="single"/>
          </w:rPr>
          <w:t>http://www.maastrichtuniversity.nl/web/Main/Sitewide/PressRelease/AlmostHalfOfEuropeansPossessLimitedHealthLiteracy.htm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130. Continua Health Alliance - </w:t>
      </w:r>
      <w:hyperlink r:id="rId321" w:tgtFrame="_blank" w:history="1">
        <w:r w:rsidRPr="00BD581A">
          <w:rPr>
            <w:rFonts w:ascii="Times New Roman" w:eastAsia="Times New Roman" w:hAnsi="Times New Roman" w:cs="Times New Roman"/>
            <w:color w:val="642A8F"/>
            <w:sz w:val="24"/>
            <w:szCs w:val="24"/>
            <w:u w:val="single"/>
          </w:rPr>
          <w:t>http://www.continuaalliance.org/</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131. </w:t>
      </w:r>
      <w:proofErr w:type="spellStart"/>
      <w:r w:rsidRPr="00BD581A">
        <w:rPr>
          <w:rFonts w:ascii="Times New Roman" w:eastAsia="Times New Roman" w:hAnsi="Times New Roman" w:cs="Times New Roman"/>
          <w:color w:val="000000"/>
          <w:sz w:val="24"/>
          <w:szCs w:val="24"/>
        </w:rPr>
        <w:t>Frohner</w:t>
      </w:r>
      <w:proofErr w:type="spellEnd"/>
      <w:r w:rsidRPr="00BD581A">
        <w:rPr>
          <w:rFonts w:ascii="Times New Roman" w:eastAsia="Times New Roman" w:hAnsi="Times New Roman" w:cs="Times New Roman"/>
          <w:color w:val="000000"/>
          <w:sz w:val="24"/>
          <w:szCs w:val="24"/>
        </w:rPr>
        <w:t xml:space="preserve"> M, </w:t>
      </w:r>
      <w:proofErr w:type="spellStart"/>
      <w:r w:rsidRPr="00BD581A">
        <w:rPr>
          <w:rFonts w:ascii="Times New Roman" w:eastAsia="Times New Roman" w:hAnsi="Times New Roman" w:cs="Times New Roman"/>
          <w:color w:val="000000"/>
          <w:sz w:val="24"/>
          <w:szCs w:val="24"/>
        </w:rPr>
        <w:t>Urbauer</w:t>
      </w:r>
      <w:proofErr w:type="spellEnd"/>
      <w:r w:rsidRPr="00BD581A">
        <w:rPr>
          <w:rFonts w:ascii="Times New Roman" w:eastAsia="Times New Roman" w:hAnsi="Times New Roman" w:cs="Times New Roman"/>
          <w:color w:val="000000"/>
          <w:sz w:val="24"/>
          <w:szCs w:val="24"/>
        </w:rPr>
        <w:t xml:space="preserve"> P, </w:t>
      </w:r>
      <w:proofErr w:type="spellStart"/>
      <w:r w:rsidRPr="00BD581A">
        <w:rPr>
          <w:rFonts w:ascii="Times New Roman" w:eastAsia="Times New Roman" w:hAnsi="Times New Roman" w:cs="Times New Roman"/>
          <w:color w:val="000000"/>
          <w:sz w:val="24"/>
          <w:szCs w:val="24"/>
        </w:rPr>
        <w:t>Forjan</w:t>
      </w:r>
      <w:proofErr w:type="spellEnd"/>
      <w:r w:rsidRPr="00BD581A">
        <w:rPr>
          <w:rFonts w:ascii="Times New Roman" w:eastAsia="Times New Roman" w:hAnsi="Times New Roman" w:cs="Times New Roman"/>
          <w:color w:val="000000"/>
          <w:sz w:val="24"/>
          <w:szCs w:val="24"/>
        </w:rPr>
        <w:t xml:space="preserve"> M, </w:t>
      </w:r>
      <w:proofErr w:type="spellStart"/>
      <w:r w:rsidRPr="00BD581A">
        <w:rPr>
          <w:rFonts w:ascii="Times New Roman" w:eastAsia="Times New Roman" w:hAnsi="Times New Roman" w:cs="Times New Roman"/>
          <w:color w:val="000000"/>
          <w:sz w:val="24"/>
          <w:szCs w:val="24"/>
        </w:rPr>
        <w:t>Pohn</w:t>
      </w:r>
      <w:proofErr w:type="spellEnd"/>
      <w:r w:rsidRPr="00BD581A">
        <w:rPr>
          <w:rFonts w:ascii="Times New Roman" w:eastAsia="Times New Roman" w:hAnsi="Times New Roman" w:cs="Times New Roman"/>
          <w:color w:val="000000"/>
          <w:sz w:val="24"/>
          <w:szCs w:val="24"/>
        </w:rPr>
        <w:t xml:space="preserve"> B, </w:t>
      </w:r>
      <w:proofErr w:type="spellStart"/>
      <w:r w:rsidRPr="00BD581A">
        <w:rPr>
          <w:rFonts w:ascii="Times New Roman" w:eastAsia="Times New Roman" w:hAnsi="Times New Roman" w:cs="Times New Roman"/>
          <w:color w:val="000000"/>
          <w:sz w:val="24"/>
          <w:szCs w:val="24"/>
        </w:rPr>
        <w:t>Gerbovics</w:t>
      </w:r>
      <w:proofErr w:type="spellEnd"/>
      <w:r w:rsidRPr="00BD581A">
        <w:rPr>
          <w:rFonts w:ascii="Times New Roman" w:eastAsia="Times New Roman" w:hAnsi="Times New Roman" w:cs="Times New Roman"/>
          <w:color w:val="000000"/>
          <w:sz w:val="24"/>
          <w:szCs w:val="24"/>
        </w:rPr>
        <w:t xml:space="preserve"> F, et al. 2012. Development of an Android App in Compliance with the Continua Health Alliance Design Guidelines for Medical Device Connectivity in </w:t>
      </w:r>
      <w:proofErr w:type="spellStart"/>
      <w:r w:rsidRPr="00BD581A">
        <w:rPr>
          <w:rFonts w:ascii="Times New Roman" w:eastAsia="Times New Roman" w:hAnsi="Times New Roman" w:cs="Times New Roman"/>
          <w:color w:val="000000"/>
          <w:sz w:val="24"/>
          <w:szCs w:val="24"/>
        </w:rPr>
        <w:t>mHealth</w:t>
      </w:r>
      <w:proofErr w:type="spellEnd"/>
      <w:r w:rsidRPr="00BD581A">
        <w:rPr>
          <w:rFonts w:ascii="Times New Roman" w:eastAsia="Times New Roman" w:hAnsi="Times New Roman" w:cs="Times New Roman"/>
          <w:color w:val="000000"/>
          <w:sz w:val="24"/>
          <w:szCs w:val="24"/>
        </w:rPr>
        <w:t>. Biomed Tech (</w:t>
      </w:r>
      <w:proofErr w:type="spellStart"/>
      <w:r w:rsidRPr="00BD581A">
        <w:rPr>
          <w:rFonts w:ascii="Times New Roman" w:eastAsia="Times New Roman" w:hAnsi="Times New Roman" w:cs="Times New Roman"/>
          <w:color w:val="000000"/>
          <w:sz w:val="24"/>
          <w:szCs w:val="24"/>
        </w:rPr>
        <w:t>Berl</w:t>
      </w:r>
      <w:proofErr w:type="spellEnd"/>
      <w:r w:rsidRPr="00BD581A">
        <w:rPr>
          <w:rFonts w:ascii="Times New Roman" w:eastAsia="Times New Roman" w:hAnsi="Times New Roman" w:cs="Times New Roman"/>
          <w:color w:val="000000"/>
          <w:sz w:val="24"/>
          <w:szCs w:val="24"/>
        </w:rPr>
        <w:t>). 57(</w:t>
      </w:r>
      <w:proofErr w:type="spellStart"/>
      <w:r w:rsidRPr="00BD581A">
        <w:rPr>
          <w:rFonts w:ascii="Times New Roman" w:eastAsia="Times New Roman" w:hAnsi="Times New Roman" w:cs="Times New Roman"/>
          <w:color w:val="000000"/>
          <w:sz w:val="24"/>
          <w:szCs w:val="24"/>
        </w:rPr>
        <w:t>Suppl</w:t>
      </w:r>
      <w:proofErr w:type="spellEnd"/>
      <w:r w:rsidRPr="00BD581A">
        <w:rPr>
          <w:rFonts w:ascii="Times New Roman" w:eastAsia="Times New Roman" w:hAnsi="Times New Roman" w:cs="Times New Roman"/>
          <w:color w:val="000000"/>
          <w:sz w:val="24"/>
          <w:szCs w:val="24"/>
        </w:rPr>
        <w:t xml:space="preserve"> 1.). .10.1515/bmt-2012-4203 [</w:t>
      </w:r>
      <w:hyperlink r:id="rId32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"https://dx.doi.org/10.1515%2Fbmt-2012-4203"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132. Microsoft HealthVault. (Windows 8/RT) - </w:t>
      </w:r>
      <w:hyperlink r:id="rId323" w:tgtFrame="_blank" w:history="1">
        <w:r w:rsidRPr="00BD581A">
          <w:rPr>
            <w:rFonts w:ascii="Times New Roman" w:eastAsia="Times New Roman" w:hAnsi="Times New Roman" w:cs="Times New Roman"/>
            <w:color w:val="642A8F"/>
            <w:sz w:val="24"/>
            <w:szCs w:val="24"/>
            <w:u w:val="single"/>
          </w:rPr>
          <w:t>http://apps.microsoft.com/windows/en-US/app/healthvault/728f1c88-7e2f-4b40-95c1-74fc09983689</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133. Van Hoof B. Connecting Devices to HealthVault (June 2009) -</w:t>
      </w:r>
      <w:hyperlink r:id="rId324" w:tgtFrame="_blank" w:history="1">
        <w:r w:rsidRPr="00BD581A">
          <w:rPr>
            <w:rFonts w:ascii="Times New Roman" w:eastAsia="Times New Roman" w:hAnsi="Times New Roman" w:cs="Times New Roman"/>
            <w:color w:val="642A8F"/>
            <w:sz w:val="24"/>
            <w:szCs w:val="24"/>
            <w:u w:val="single"/>
          </w:rPr>
          <w:t>http://download.microsoft.com/download/0/4/9/0498cecf-d0b1-4a72-b9b7-17eb7d7ada98/Van_Hoof_Connecting_Devices.pdf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134. 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 </w:t>
      </w:r>
      <w:hyperlink r:id="rId325" w:tgtFrame="_blank" w:history="1">
        <w:r w:rsidRPr="00BD581A">
          <w:rPr>
            <w:rFonts w:ascii="Times New Roman" w:eastAsia="Times New Roman" w:hAnsi="Times New Roman" w:cs="Times New Roman"/>
            <w:color w:val="642A8F"/>
            <w:sz w:val="24"/>
            <w:szCs w:val="24"/>
            <w:u w:val="single"/>
          </w:rPr>
          <w:t>http://www.happtique.com/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135. </w:t>
      </w:r>
      <w:proofErr w:type="spellStart"/>
      <w:r w:rsidRPr="00BD581A">
        <w:rPr>
          <w:rFonts w:ascii="Times New Roman" w:eastAsia="Times New Roman" w:hAnsi="Times New Roman" w:cs="Times New Roman"/>
          <w:color w:val="000000"/>
          <w:sz w:val="24"/>
          <w:szCs w:val="24"/>
        </w:rPr>
        <w:t>Happtique</w:t>
      </w:r>
      <w:proofErr w:type="spellEnd"/>
      <w:r w:rsidRPr="00BD581A">
        <w:rPr>
          <w:rFonts w:ascii="Times New Roman" w:eastAsia="Times New Roman" w:hAnsi="Times New Roman" w:cs="Times New Roman"/>
          <w:color w:val="000000"/>
          <w:sz w:val="24"/>
          <w:szCs w:val="24"/>
        </w:rPr>
        <w:t xml:space="preserve">: Health App Certification Program Standards &amp; Performance Requirements - A Side-By-Side Comparison </w:t>
      </w:r>
      <w:proofErr w:type="gramStart"/>
      <w:r w:rsidRPr="00BD581A">
        <w:rPr>
          <w:rFonts w:ascii="Times New Roman" w:eastAsia="Times New Roman" w:hAnsi="Times New Roman" w:cs="Times New Roman"/>
          <w:color w:val="000000"/>
          <w:sz w:val="24"/>
          <w:szCs w:val="24"/>
        </w:rPr>
        <w:t>Of Published Draft And</w:t>
      </w:r>
      <w:proofErr w:type="gramEnd"/>
      <w:r w:rsidRPr="00BD581A">
        <w:rPr>
          <w:rFonts w:ascii="Times New Roman" w:eastAsia="Times New Roman" w:hAnsi="Times New Roman" w:cs="Times New Roman"/>
          <w:color w:val="000000"/>
          <w:sz w:val="24"/>
          <w:szCs w:val="24"/>
        </w:rPr>
        <w:t xml:space="preserve"> Final Standards/Performance Requirements (27 Feb 2013) - </w:t>
      </w:r>
      <w:hyperlink r:id="rId326" w:tgtFrame="_blank" w:history="1">
        <w:r w:rsidRPr="00BD581A">
          <w:rPr>
            <w:rFonts w:ascii="Times New Roman" w:eastAsia="Times New Roman" w:hAnsi="Times New Roman" w:cs="Times New Roman"/>
            <w:color w:val="642A8F"/>
            <w:sz w:val="24"/>
            <w:szCs w:val="24"/>
            <w:u w:val="single"/>
          </w:rPr>
          <w:t>http://www.happtique.com/wp-content/uploads/Happtique-Side-by-side.pdf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136. </w:t>
      </w:r>
      <w:proofErr w:type="spellStart"/>
      <w:r w:rsidRPr="00BD581A">
        <w:rPr>
          <w:rFonts w:ascii="Times New Roman" w:eastAsia="Times New Roman" w:hAnsi="Times New Roman" w:cs="Times New Roman"/>
          <w:color w:val="000000"/>
          <w:sz w:val="24"/>
          <w:szCs w:val="24"/>
        </w:rPr>
        <w:t>Intertek</w:t>
      </w:r>
      <w:proofErr w:type="spellEnd"/>
      <w:r w:rsidRPr="00BD581A">
        <w:rPr>
          <w:rFonts w:ascii="Times New Roman" w:eastAsia="Times New Roman" w:hAnsi="Times New Roman" w:cs="Times New Roman"/>
          <w:color w:val="000000"/>
          <w:sz w:val="24"/>
          <w:szCs w:val="24"/>
        </w:rPr>
        <w:t xml:space="preserve"> - </w:t>
      </w:r>
      <w:hyperlink r:id="rId327" w:tgtFrame="_blank" w:history="1">
        <w:r w:rsidRPr="00BD581A">
          <w:rPr>
            <w:rFonts w:ascii="Times New Roman" w:eastAsia="Times New Roman" w:hAnsi="Times New Roman" w:cs="Times New Roman"/>
            <w:color w:val="642A8F"/>
            <w:sz w:val="24"/>
            <w:szCs w:val="24"/>
            <w:u w:val="single"/>
          </w:rPr>
          <w:t>http://www.intertek.com/</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137. Association of American Medical Colleges (AAMC) - </w:t>
      </w:r>
      <w:hyperlink r:id="rId328" w:tgtFrame="_blank" w:history="1">
        <w:r w:rsidRPr="00BD581A">
          <w:rPr>
            <w:rFonts w:ascii="Times New Roman" w:eastAsia="Times New Roman" w:hAnsi="Times New Roman" w:cs="Times New Roman"/>
            <w:color w:val="642A8F"/>
            <w:sz w:val="24"/>
            <w:szCs w:val="24"/>
            <w:u w:val="single"/>
          </w:rPr>
          <w:t>https://www.aamc.org/</w:t>
        </w:r>
      </w:hyperlink>
      <w:r w:rsidRPr="00BD581A">
        <w:rPr>
          <w:rFonts w:ascii="Times New Roman" w:eastAsia="Times New Roman" w:hAnsi="Times New Roman" w:cs="Times New Roman"/>
          <w:color w:val="000000"/>
          <w:sz w:val="24"/>
          <w:szCs w:val="24"/>
        </w:rPr>
        <w:t> [</w:t>
      </w:r>
      <w:hyperlink r:id="rId329"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138. CGFNS International - </w:t>
      </w:r>
      <w:hyperlink r:id="rId330" w:tgtFrame="_blank" w:history="1">
        <w:r w:rsidRPr="00BD581A">
          <w:rPr>
            <w:rFonts w:ascii="Times New Roman" w:eastAsia="Times New Roman" w:hAnsi="Times New Roman" w:cs="Times New Roman"/>
            <w:color w:val="642A8F"/>
            <w:sz w:val="24"/>
            <w:szCs w:val="24"/>
            <w:u w:val="single"/>
          </w:rPr>
          <w:t>http://cgfns.org/</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139. </w:t>
      </w:r>
      <w:proofErr w:type="spellStart"/>
      <w:r w:rsidRPr="00BD581A">
        <w:rPr>
          <w:rFonts w:ascii="Times New Roman" w:eastAsia="Times New Roman" w:hAnsi="Times New Roman" w:cs="Times New Roman"/>
          <w:color w:val="000000"/>
          <w:sz w:val="24"/>
          <w:szCs w:val="24"/>
        </w:rPr>
        <w:t>HONcode</w:t>
      </w:r>
      <w:proofErr w:type="spellEnd"/>
      <w:r w:rsidRPr="00BD581A">
        <w:rPr>
          <w:rFonts w:ascii="Times New Roman" w:eastAsia="Times New Roman" w:hAnsi="Times New Roman" w:cs="Times New Roman"/>
          <w:color w:val="000000"/>
          <w:sz w:val="24"/>
          <w:szCs w:val="24"/>
        </w:rPr>
        <w:t xml:space="preserve"> certificate &amp; seal - </w:t>
      </w:r>
      <w:hyperlink r:id="rId331" w:tgtFrame="_blank" w:history="1">
        <w:r w:rsidRPr="00BD581A">
          <w:rPr>
            <w:rFonts w:ascii="Times New Roman" w:eastAsia="Times New Roman" w:hAnsi="Times New Roman" w:cs="Times New Roman"/>
            <w:color w:val="642A8F"/>
            <w:sz w:val="24"/>
            <w:szCs w:val="24"/>
            <w:u w:val="single"/>
          </w:rPr>
          <w:t>http://www.hon.ch/HONcode/Patients/sample_certificate.html</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lastRenderedPageBreak/>
        <w:t xml:space="preserve">140. Hogan NM, </w:t>
      </w:r>
      <w:proofErr w:type="spellStart"/>
      <w:r w:rsidRPr="00BD581A">
        <w:rPr>
          <w:rFonts w:ascii="Times New Roman" w:eastAsia="Times New Roman" w:hAnsi="Times New Roman" w:cs="Times New Roman"/>
          <w:color w:val="000000"/>
          <w:sz w:val="24"/>
          <w:szCs w:val="24"/>
        </w:rPr>
        <w:t>Kerin</w:t>
      </w:r>
      <w:proofErr w:type="spellEnd"/>
      <w:r w:rsidRPr="00BD581A">
        <w:rPr>
          <w:rFonts w:ascii="Times New Roman" w:eastAsia="Times New Roman" w:hAnsi="Times New Roman" w:cs="Times New Roman"/>
          <w:color w:val="000000"/>
          <w:sz w:val="24"/>
          <w:szCs w:val="24"/>
        </w:rPr>
        <w:t xml:space="preserve"> MJ. 2012. Smart phone apps: smart patients, steer clear. Patient </w:t>
      </w:r>
      <w:proofErr w:type="spellStart"/>
      <w:r w:rsidRPr="00BD581A">
        <w:rPr>
          <w:rFonts w:ascii="Times New Roman" w:eastAsia="Times New Roman" w:hAnsi="Times New Roman" w:cs="Times New Roman"/>
          <w:color w:val="000000"/>
          <w:sz w:val="24"/>
          <w:szCs w:val="24"/>
        </w:rPr>
        <w:t>Educ</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Couns</w:t>
      </w:r>
      <w:proofErr w:type="spellEnd"/>
      <w:r w:rsidRPr="00BD581A">
        <w:rPr>
          <w:rFonts w:ascii="Times New Roman" w:eastAsia="Times New Roman" w:hAnsi="Times New Roman" w:cs="Times New Roman"/>
          <w:color w:val="000000"/>
          <w:sz w:val="24"/>
          <w:szCs w:val="24"/>
        </w:rPr>
        <w:t>. 89(2), 360-61 10.1016/j.pec.2012.07.016 [</w:t>
      </w:r>
      <w:hyperlink r:id="rId332"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"https://dx.doi.org/10.1016%2Fj.pec.2012.07.016"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141. 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MN, </w:t>
      </w:r>
      <w:proofErr w:type="spellStart"/>
      <w:r w:rsidRPr="00BD581A">
        <w:rPr>
          <w:rFonts w:ascii="Times New Roman" w:eastAsia="Times New Roman" w:hAnsi="Times New Roman" w:cs="Times New Roman"/>
          <w:color w:val="000000"/>
          <w:sz w:val="24"/>
          <w:szCs w:val="24"/>
        </w:rPr>
        <w:t>Roudsari</w:t>
      </w:r>
      <w:proofErr w:type="spellEnd"/>
      <w:r w:rsidRPr="00BD581A">
        <w:rPr>
          <w:rFonts w:ascii="Times New Roman" w:eastAsia="Times New Roman" w:hAnsi="Times New Roman" w:cs="Times New Roman"/>
          <w:color w:val="000000"/>
          <w:sz w:val="24"/>
          <w:szCs w:val="24"/>
        </w:rPr>
        <w:t xml:space="preserve"> AV, Gordon C, Muir Gray JA. 2001. The use of quality benchmarking in assessing web resources for the dermatology virtual branch library of the National electronic Library for Health (</w:t>
      </w:r>
      <w:proofErr w:type="spellStart"/>
      <w:r w:rsidRPr="00BD581A">
        <w:rPr>
          <w:rFonts w:ascii="Times New Roman" w:eastAsia="Times New Roman" w:hAnsi="Times New Roman" w:cs="Times New Roman"/>
          <w:color w:val="000000"/>
          <w:sz w:val="24"/>
          <w:szCs w:val="24"/>
        </w:rPr>
        <w:t>NeLH</w:t>
      </w:r>
      <w:proofErr w:type="spellEnd"/>
      <w:r w:rsidRPr="00BD581A">
        <w:rPr>
          <w:rFonts w:ascii="Times New Roman" w:eastAsia="Times New Roman" w:hAnsi="Times New Roman" w:cs="Times New Roman"/>
          <w:color w:val="000000"/>
          <w:sz w:val="24"/>
          <w:szCs w:val="24"/>
        </w:rPr>
        <w:t>). J Med Internet Res. 3(1), e5. .10.2196/jmir.3.1.e5 [</w:t>
      </w:r>
      <w:hyperlink r:id="rId333" w:history="1">
        <w:r w:rsidRPr="00BD581A">
          <w:rPr>
            <w:rFonts w:ascii="Times New Roman" w:eastAsia="Times New Roman" w:hAnsi="Times New Roman" w:cs="Times New Roman"/>
            <w:color w:val="642A8F"/>
            <w:sz w:val="24"/>
            <w:szCs w:val="24"/>
            <w:u w:val="single"/>
          </w:rPr>
          <w:t>PMC free article</w:t>
        </w:r>
      </w:hyperlink>
      <w:r w:rsidRPr="00BD581A">
        <w:rPr>
          <w:rFonts w:ascii="Times New Roman" w:eastAsia="Times New Roman" w:hAnsi="Times New Roman" w:cs="Times New Roman"/>
          <w:color w:val="000000"/>
          <w:sz w:val="24"/>
          <w:szCs w:val="24"/>
        </w:rPr>
        <w:t>] [</w:t>
      </w:r>
      <w:hyperlink r:id="rId334" w:tgtFrame="pmc_ext" w:history="1">
        <w:r w:rsidRPr="00BD581A">
          <w:rPr>
            <w:rFonts w:ascii="Times New Roman" w:eastAsia="Times New Roman" w:hAnsi="Times New Roman" w:cs="Times New Roman"/>
            <w:color w:val="642A8F"/>
            <w:sz w:val="24"/>
            <w:szCs w:val="24"/>
            <w:u w:val="single"/>
          </w:rPr>
          <w:t>PubMed</w:t>
        </w:r>
      </w:hyperlink>
      <w:r w:rsidRPr="00BD581A">
        <w:rPr>
          <w:rFonts w:ascii="Times New Roman" w:eastAsia="Times New Roman" w:hAnsi="Times New Roman" w:cs="Times New Roman"/>
          <w:color w:val="000000"/>
          <w:sz w:val="24"/>
          <w:szCs w:val="24"/>
        </w:rPr>
        <w:t>]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"https://dx.doi.org/10.2196%2Fjmir.3.1.e5"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142. </w:t>
      </w:r>
      <w:proofErr w:type="spellStart"/>
      <w:r w:rsidRPr="00BD581A">
        <w:rPr>
          <w:rFonts w:ascii="Times New Roman" w:eastAsia="Times New Roman" w:hAnsi="Times New Roman" w:cs="Times New Roman"/>
          <w:color w:val="000000"/>
          <w:sz w:val="24"/>
          <w:szCs w:val="24"/>
        </w:rPr>
        <w:t>PatientView</w:t>
      </w:r>
      <w:proofErr w:type="spellEnd"/>
      <w:r w:rsidRPr="00BD581A">
        <w:rPr>
          <w:rFonts w:ascii="Times New Roman" w:eastAsia="Times New Roman" w:hAnsi="Times New Roman" w:cs="Times New Roman"/>
          <w:color w:val="000000"/>
          <w:sz w:val="24"/>
          <w:szCs w:val="24"/>
        </w:rPr>
        <w:t>. </w:t>
      </w:r>
      <w:r w:rsidRPr="00BD581A">
        <w:rPr>
          <w:rFonts w:ascii="Times New Roman" w:eastAsia="Times New Roman" w:hAnsi="Times New Roman" w:cs="Times New Roman"/>
          <w:i/>
          <w:iCs/>
          <w:color w:val="000000"/>
          <w:sz w:val="24"/>
          <w:szCs w:val="24"/>
        </w:rPr>
        <w:t>European Directory of Health Apps 2012-2013 - A review by patient groups and empowered consumers</w:t>
      </w:r>
      <w:r w:rsidRPr="00BD581A">
        <w:rPr>
          <w:rFonts w:ascii="Times New Roman" w:eastAsia="Times New Roman" w:hAnsi="Times New Roman" w:cs="Times New Roman"/>
          <w:color w:val="000000"/>
          <w:sz w:val="24"/>
          <w:szCs w:val="24"/>
        </w:rPr>
        <w:t xml:space="preserve"> London, UK: </w:t>
      </w:r>
      <w:proofErr w:type="spellStart"/>
      <w:r w:rsidRPr="00BD581A">
        <w:rPr>
          <w:rFonts w:ascii="Times New Roman" w:eastAsia="Times New Roman" w:hAnsi="Times New Roman" w:cs="Times New Roman"/>
          <w:color w:val="000000"/>
          <w:sz w:val="24"/>
          <w:szCs w:val="24"/>
        </w:rPr>
        <w:t>PatientView</w:t>
      </w:r>
      <w:proofErr w:type="spellEnd"/>
      <w:r w:rsidRPr="00BD581A">
        <w:rPr>
          <w:rFonts w:ascii="Times New Roman" w:eastAsia="Times New Roman" w:hAnsi="Times New Roman" w:cs="Times New Roman"/>
          <w:color w:val="000000"/>
          <w:sz w:val="24"/>
          <w:szCs w:val="24"/>
        </w:rPr>
        <w:t>; 2012. Available at </w:t>
      </w:r>
      <w:hyperlink r:id="rId335" w:tgtFrame="_blank" w:history="1">
        <w:r w:rsidRPr="00BD581A">
          <w:rPr>
            <w:rFonts w:ascii="Times New Roman" w:eastAsia="Times New Roman" w:hAnsi="Times New Roman" w:cs="Times New Roman"/>
            <w:color w:val="642A8F"/>
            <w:sz w:val="24"/>
            <w:szCs w:val="24"/>
            <w:u w:val="single"/>
          </w:rPr>
          <w:t>http://www.patient-view.com/uploads/6/5/7/9/6579846/pv_appdirectory_final_web_300812.pdf</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143. Google. + </w:t>
      </w:r>
      <w:proofErr w:type="gramStart"/>
      <w:r w:rsidRPr="00BD581A">
        <w:rPr>
          <w:rFonts w:ascii="Times New Roman" w:eastAsia="Times New Roman" w:hAnsi="Times New Roman" w:cs="Times New Roman"/>
          <w:color w:val="000000"/>
          <w:sz w:val="24"/>
          <w:szCs w:val="24"/>
        </w:rPr>
        <w:t>posts</w:t>
      </w:r>
      <w:proofErr w:type="gramEnd"/>
      <w:r w:rsidRPr="00BD581A">
        <w:rPr>
          <w:rFonts w:ascii="Times New Roman" w:eastAsia="Times New Roman" w:hAnsi="Times New Roman" w:cs="Times New Roman"/>
          <w:color w:val="000000"/>
          <w:sz w:val="24"/>
          <w:szCs w:val="24"/>
        </w:rPr>
        <w:t xml:space="preserve"> by MN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on smart watches -</w:t>
      </w:r>
      <w:hyperlink r:id="rId336" w:tgtFrame="_blank" w:history="1">
        <w:r w:rsidRPr="00BD581A">
          <w:rPr>
            <w:rFonts w:ascii="Times New Roman" w:eastAsia="Times New Roman" w:hAnsi="Times New Roman" w:cs="Times New Roman"/>
            <w:color w:val="642A8F"/>
            <w:sz w:val="24"/>
            <w:szCs w:val="24"/>
            <w:u w:val="single"/>
          </w:rPr>
          <w:t>https://plus.google.com/u/0/100165894171992699139/posts/ir1iRBjbm4t</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 xml:space="preserve">144. Google. + </w:t>
      </w:r>
      <w:proofErr w:type="gramStart"/>
      <w:r w:rsidRPr="00BD581A">
        <w:rPr>
          <w:rFonts w:ascii="Times New Roman" w:eastAsia="Times New Roman" w:hAnsi="Times New Roman" w:cs="Times New Roman"/>
          <w:color w:val="000000"/>
          <w:sz w:val="24"/>
          <w:szCs w:val="24"/>
        </w:rPr>
        <w:t>posts</w:t>
      </w:r>
      <w:proofErr w:type="gramEnd"/>
      <w:r w:rsidRPr="00BD581A">
        <w:rPr>
          <w:rFonts w:ascii="Times New Roman" w:eastAsia="Times New Roman" w:hAnsi="Times New Roman" w:cs="Times New Roman"/>
          <w:color w:val="000000"/>
          <w:sz w:val="24"/>
          <w:szCs w:val="24"/>
        </w:rPr>
        <w:t xml:space="preserve"> by MN </w:t>
      </w:r>
      <w:proofErr w:type="spellStart"/>
      <w:r w:rsidRPr="00BD581A">
        <w:rPr>
          <w:rFonts w:ascii="Times New Roman" w:eastAsia="Times New Roman" w:hAnsi="Times New Roman" w:cs="Times New Roman"/>
          <w:color w:val="000000"/>
          <w:sz w:val="24"/>
          <w:szCs w:val="24"/>
        </w:rPr>
        <w:t>Kamel</w:t>
      </w:r>
      <w:proofErr w:type="spellEnd"/>
      <w:r w:rsidRPr="00BD581A">
        <w:rPr>
          <w:rFonts w:ascii="Times New Roman" w:eastAsia="Times New Roman" w:hAnsi="Times New Roman" w:cs="Times New Roman"/>
          <w:color w:val="000000"/>
          <w:sz w:val="24"/>
          <w:szCs w:val="24"/>
        </w:rPr>
        <w:t xml:space="preserve"> </w:t>
      </w:r>
      <w:proofErr w:type="spellStart"/>
      <w:r w:rsidRPr="00BD581A">
        <w:rPr>
          <w:rFonts w:ascii="Times New Roman" w:eastAsia="Times New Roman" w:hAnsi="Times New Roman" w:cs="Times New Roman"/>
          <w:color w:val="000000"/>
          <w:sz w:val="24"/>
          <w:szCs w:val="24"/>
        </w:rPr>
        <w:t>Boulos</w:t>
      </w:r>
      <w:proofErr w:type="spellEnd"/>
      <w:r w:rsidRPr="00BD581A">
        <w:rPr>
          <w:rFonts w:ascii="Times New Roman" w:eastAsia="Times New Roman" w:hAnsi="Times New Roman" w:cs="Times New Roman"/>
          <w:color w:val="000000"/>
          <w:sz w:val="24"/>
          <w:szCs w:val="24"/>
        </w:rPr>
        <w:t xml:space="preserve"> on Google Glass -</w:t>
      </w:r>
      <w:hyperlink r:id="rId337" w:tgtFrame="_blank" w:history="1">
        <w:r w:rsidRPr="00BD581A">
          <w:rPr>
            <w:rFonts w:ascii="Times New Roman" w:eastAsia="Times New Roman" w:hAnsi="Times New Roman" w:cs="Times New Roman"/>
            <w:color w:val="642A8F"/>
            <w:sz w:val="24"/>
            <w:szCs w:val="24"/>
            <w:u w:val="single"/>
          </w:rPr>
          <w:t>https://plus.google.com/u/0/100165894171992699139/posts/7Y1G13Dphrg</w:t>
        </w:r>
      </w:hyperlink>
    </w:p>
    <w:p w:rsidR="00BD581A" w:rsidRPr="00BD581A" w:rsidRDefault="00BD581A" w:rsidP="00BD581A">
      <w:pPr>
        <w:spacing w:line="240" w:lineRule="auto"/>
        <w:rPr>
          <w:rFonts w:ascii="Times New Roman" w:eastAsia="Times New Roman" w:hAnsi="Times New Roman" w:cs="Times New Roman"/>
          <w:color w:val="000000"/>
          <w:sz w:val="24"/>
          <w:szCs w:val="24"/>
        </w:rPr>
      </w:pPr>
      <w:r w:rsidRPr="00BD581A">
        <w:rPr>
          <w:rFonts w:ascii="Times New Roman" w:eastAsia="Times New Roman" w:hAnsi="Times New Roman" w:cs="Times New Roman"/>
          <w:color w:val="000000"/>
          <w:sz w:val="24"/>
          <w:szCs w:val="24"/>
        </w:rPr>
        <w:t>145. </w:t>
      </w:r>
      <w:proofErr w:type="spellStart"/>
      <w:r w:rsidRPr="00BD581A">
        <w:rPr>
          <w:rFonts w:ascii="Times New Roman" w:eastAsia="Times New Roman" w:hAnsi="Times New Roman" w:cs="Times New Roman"/>
          <w:color w:val="000000"/>
          <w:sz w:val="24"/>
          <w:szCs w:val="24"/>
        </w:rPr>
        <w:t>Vallurupalli</w:t>
      </w:r>
      <w:proofErr w:type="spellEnd"/>
      <w:r w:rsidRPr="00BD581A">
        <w:rPr>
          <w:rFonts w:ascii="Times New Roman" w:eastAsia="Times New Roman" w:hAnsi="Times New Roman" w:cs="Times New Roman"/>
          <w:color w:val="000000"/>
          <w:sz w:val="24"/>
          <w:szCs w:val="24"/>
        </w:rPr>
        <w:t xml:space="preserve"> S, </w:t>
      </w:r>
      <w:proofErr w:type="spellStart"/>
      <w:r w:rsidRPr="00BD581A">
        <w:rPr>
          <w:rFonts w:ascii="Times New Roman" w:eastAsia="Times New Roman" w:hAnsi="Times New Roman" w:cs="Times New Roman"/>
          <w:color w:val="000000"/>
          <w:sz w:val="24"/>
          <w:szCs w:val="24"/>
        </w:rPr>
        <w:t>Paydak</w:t>
      </w:r>
      <w:proofErr w:type="spellEnd"/>
      <w:r w:rsidRPr="00BD581A">
        <w:rPr>
          <w:rFonts w:ascii="Times New Roman" w:eastAsia="Times New Roman" w:hAnsi="Times New Roman" w:cs="Times New Roman"/>
          <w:color w:val="000000"/>
          <w:sz w:val="24"/>
          <w:szCs w:val="24"/>
        </w:rPr>
        <w:t xml:space="preserve"> H, Agarwal SK, Agrawal M, Assad-</w:t>
      </w:r>
      <w:proofErr w:type="spellStart"/>
      <w:r w:rsidRPr="00BD581A">
        <w:rPr>
          <w:rFonts w:ascii="Times New Roman" w:eastAsia="Times New Roman" w:hAnsi="Times New Roman" w:cs="Times New Roman"/>
          <w:color w:val="000000"/>
          <w:sz w:val="24"/>
          <w:szCs w:val="24"/>
        </w:rPr>
        <w:t>Kottner</w:t>
      </w:r>
      <w:proofErr w:type="spellEnd"/>
      <w:r w:rsidRPr="00BD581A">
        <w:rPr>
          <w:rFonts w:ascii="Times New Roman" w:eastAsia="Times New Roman" w:hAnsi="Times New Roman" w:cs="Times New Roman"/>
          <w:color w:val="000000"/>
          <w:sz w:val="24"/>
          <w:szCs w:val="24"/>
        </w:rPr>
        <w:t xml:space="preserve"> C. 2013. Wearable technology to improve education and patient outcomes in a cardiology fellowship program - a feasibility study. Health Technol. 3(4), 267-70. .10.1007/s12553-013-0065-4 [</w:t>
      </w:r>
      <w:proofErr w:type="spellStart"/>
      <w:r w:rsidRPr="00BD581A">
        <w:rPr>
          <w:rFonts w:ascii="Times New Roman" w:eastAsia="Times New Roman" w:hAnsi="Times New Roman" w:cs="Times New Roman"/>
          <w:color w:val="000000"/>
          <w:sz w:val="24"/>
          <w:szCs w:val="24"/>
        </w:rPr>
        <w:fldChar w:fldCharType="begin"/>
      </w:r>
      <w:r w:rsidRPr="00BD581A">
        <w:rPr>
          <w:rFonts w:ascii="Times New Roman" w:eastAsia="Times New Roman" w:hAnsi="Times New Roman" w:cs="Times New Roman"/>
          <w:color w:val="000000"/>
          <w:sz w:val="24"/>
          <w:szCs w:val="24"/>
        </w:rPr>
        <w:instrText xml:space="preserve"> HYPERLINK "https://dx.doi.org/10.1007%2Fs12553-013-0065-4" \t "pmc_ext" </w:instrText>
      </w:r>
      <w:r w:rsidRPr="00BD581A">
        <w:rPr>
          <w:rFonts w:ascii="Times New Roman" w:eastAsia="Times New Roman" w:hAnsi="Times New Roman" w:cs="Times New Roman"/>
          <w:color w:val="000000"/>
          <w:sz w:val="24"/>
          <w:szCs w:val="24"/>
        </w:rPr>
        <w:fldChar w:fldCharType="separate"/>
      </w:r>
      <w:r w:rsidRPr="00BD581A">
        <w:rPr>
          <w:rFonts w:ascii="Times New Roman" w:eastAsia="Times New Roman" w:hAnsi="Times New Roman" w:cs="Times New Roman"/>
          <w:color w:val="642A8F"/>
          <w:sz w:val="24"/>
          <w:szCs w:val="24"/>
          <w:u w:val="single"/>
        </w:rPr>
        <w:t>CrossRef</w:t>
      </w:r>
      <w:proofErr w:type="spellEnd"/>
      <w:r w:rsidRPr="00BD581A">
        <w:rPr>
          <w:rFonts w:ascii="Times New Roman" w:eastAsia="Times New Roman" w:hAnsi="Times New Roman" w:cs="Times New Roman"/>
          <w:color w:val="000000"/>
          <w:sz w:val="24"/>
          <w:szCs w:val="24"/>
        </w:rPr>
        <w:fldChar w:fldCharType="end"/>
      </w:r>
      <w:r w:rsidRPr="00BD581A">
        <w:rPr>
          <w:rFonts w:ascii="Times New Roman" w:eastAsia="Times New Roman" w:hAnsi="Times New Roman" w:cs="Times New Roman"/>
          <w:color w:val="000000"/>
          <w:sz w:val="24"/>
          <w:szCs w:val="24"/>
        </w:rPr>
        <w:t>]</w:t>
      </w:r>
    </w:p>
    <w:p w:rsidR="00BD581A" w:rsidRPr="00BD581A" w:rsidRDefault="00BD581A" w:rsidP="00BD581A">
      <w:pPr>
        <w:spacing w:after="0" w:line="393" w:lineRule="atLeast"/>
        <w:jc w:val="center"/>
        <w:rPr>
          <w:rFonts w:ascii="Arial" w:eastAsia="Times New Roman" w:hAnsi="Arial" w:cs="Arial"/>
          <w:color w:val="000000"/>
          <w:sz w:val="20"/>
          <w:szCs w:val="20"/>
        </w:rPr>
      </w:pPr>
      <w:r w:rsidRPr="00BD581A">
        <w:rPr>
          <w:rFonts w:ascii="Arial" w:eastAsia="Times New Roman" w:hAnsi="Arial" w:cs="Arial"/>
          <w:color w:val="000000"/>
          <w:sz w:val="20"/>
          <w:szCs w:val="20"/>
        </w:rPr>
        <w:pict>
          <v:rect id="_x0000_i1025" style="width:0;height:0" o:hralign="center" o:hrstd="t" o:hr="t" fillcolor="#a0a0a0" stroked="f"/>
        </w:pict>
      </w:r>
    </w:p>
    <w:p w:rsidR="00AD4FD6" w:rsidRPr="007D2A93" w:rsidRDefault="00BD581A" w:rsidP="007D2A93">
      <w:pPr>
        <w:spacing w:line="393" w:lineRule="atLeast"/>
        <w:jc w:val="center"/>
        <w:rPr>
          <w:rFonts w:ascii="Arial" w:eastAsia="Times New Roman" w:hAnsi="Arial" w:cs="Arial"/>
          <w:color w:val="000000"/>
          <w:sz w:val="20"/>
          <w:szCs w:val="20"/>
        </w:rPr>
      </w:pPr>
      <w:r w:rsidRPr="00BD581A">
        <w:rPr>
          <w:rFonts w:ascii="Arial" w:eastAsia="Times New Roman" w:hAnsi="Arial" w:cs="Arial"/>
          <w:color w:val="000000"/>
          <w:sz w:val="20"/>
          <w:szCs w:val="20"/>
        </w:rPr>
        <w:t>Articles from Online Journal of Public Health Informatics are provided here courtesy of </w:t>
      </w:r>
      <w:r w:rsidRPr="00BD581A">
        <w:rPr>
          <w:rFonts w:ascii="Arial" w:eastAsia="Times New Roman" w:hAnsi="Arial" w:cs="Arial"/>
          <w:b/>
          <w:bCs/>
          <w:color w:val="000000"/>
          <w:sz w:val="20"/>
          <w:szCs w:val="20"/>
        </w:rPr>
        <w:t>University of Illinois at Chicago Library</w:t>
      </w:r>
      <w:bookmarkStart w:id="0" w:name="_GoBack"/>
      <w:bookmarkEnd w:id="0"/>
    </w:p>
    <w:sectPr w:rsidR="00AD4FD6" w:rsidRPr="007D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1A"/>
    <w:rsid w:val="007D2A93"/>
    <w:rsid w:val="00AD4FD6"/>
    <w:rsid w:val="00BD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B90AD-ED91-4449-9B0D-65C6A63F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58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58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58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58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58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D581A"/>
    <w:rPr>
      <w:color w:val="0000FF"/>
      <w:u w:val="single"/>
    </w:rPr>
  </w:style>
  <w:style w:type="character" w:styleId="FollowedHyperlink">
    <w:name w:val="FollowedHyperlink"/>
    <w:basedOn w:val="DefaultParagraphFont"/>
    <w:uiPriority w:val="99"/>
    <w:semiHidden/>
    <w:unhideWhenUsed/>
    <w:rsid w:val="00BD581A"/>
    <w:rPr>
      <w:color w:val="800080"/>
      <w:u w:val="single"/>
    </w:rPr>
  </w:style>
  <w:style w:type="paragraph" w:customStyle="1" w:styleId="p">
    <w:name w:val="p"/>
    <w:basedOn w:val="Normal"/>
    <w:rsid w:val="00BD58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81A"/>
    <w:rPr>
      <w:b/>
      <w:bCs/>
    </w:rPr>
  </w:style>
  <w:style w:type="character" w:customStyle="1" w:styleId="kwd-text">
    <w:name w:val="kwd-text"/>
    <w:basedOn w:val="DefaultParagraphFont"/>
    <w:rsid w:val="00BD581A"/>
  </w:style>
  <w:style w:type="paragraph" w:styleId="NormalWeb">
    <w:name w:val="Normal (Web)"/>
    <w:basedOn w:val="Normal"/>
    <w:uiPriority w:val="99"/>
    <w:semiHidden/>
    <w:unhideWhenUsed/>
    <w:rsid w:val="00BD58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581A"/>
    <w:rPr>
      <w:i/>
      <w:iCs/>
    </w:rPr>
  </w:style>
  <w:style w:type="paragraph" w:customStyle="1" w:styleId="fn">
    <w:name w:val="fn"/>
    <w:basedOn w:val="Normal"/>
    <w:rsid w:val="00BD5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xed-citation">
    <w:name w:val="mixed-citation"/>
    <w:basedOn w:val="DefaultParagraphFont"/>
    <w:rsid w:val="00BD581A"/>
  </w:style>
  <w:style w:type="character" w:customStyle="1" w:styleId="ref-title">
    <w:name w:val="ref-title"/>
    <w:basedOn w:val="DefaultParagraphFont"/>
    <w:rsid w:val="00BD581A"/>
  </w:style>
  <w:style w:type="character" w:customStyle="1" w:styleId="ref-journal">
    <w:name w:val="ref-journal"/>
    <w:basedOn w:val="DefaultParagraphFont"/>
    <w:rsid w:val="00BD581A"/>
  </w:style>
  <w:style w:type="character" w:customStyle="1" w:styleId="ref-vol">
    <w:name w:val="ref-vol"/>
    <w:basedOn w:val="DefaultParagraphFont"/>
    <w:rsid w:val="00BD581A"/>
  </w:style>
  <w:style w:type="character" w:customStyle="1" w:styleId="ref-iss">
    <w:name w:val="ref-iss"/>
    <w:basedOn w:val="DefaultParagraphFont"/>
    <w:rsid w:val="00BD581A"/>
  </w:style>
  <w:style w:type="character" w:customStyle="1" w:styleId="nowrap">
    <w:name w:val="nowrap"/>
    <w:basedOn w:val="DefaultParagraphFont"/>
    <w:rsid w:val="00BD581A"/>
  </w:style>
  <w:style w:type="character" w:customStyle="1" w:styleId="acknowledgment-journal-title">
    <w:name w:val="acknowledgment-journal-title"/>
    <w:basedOn w:val="DefaultParagraphFont"/>
    <w:rsid w:val="00BD5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43358">
      <w:bodyDiv w:val="1"/>
      <w:marLeft w:val="0"/>
      <w:marRight w:val="0"/>
      <w:marTop w:val="0"/>
      <w:marBottom w:val="0"/>
      <w:divBdr>
        <w:top w:val="none" w:sz="0" w:space="0" w:color="auto"/>
        <w:left w:val="none" w:sz="0" w:space="0" w:color="auto"/>
        <w:bottom w:val="none" w:sz="0" w:space="0" w:color="auto"/>
        <w:right w:val="none" w:sz="0" w:space="0" w:color="auto"/>
      </w:divBdr>
      <w:divsChild>
        <w:div w:id="117113912">
          <w:marLeft w:val="0"/>
          <w:marRight w:val="0"/>
          <w:marTop w:val="0"/>
          <w:marBottom w:val="166"/>
          <w:divBdr>
            <w:top w:val="none" w:sz="0" w:space="0" w:color="auto"/>
            <w:left w:val="none" w:sz="0" w:space="0" w:color="auto"/>
            <w:bottom w:val="none" w:sz="0" w:space="0" w:color="auto"/>
            <w:right w:val="none" w:sz="0" w:space="0" w:color="auto"/>
          </w:divBdr>
          <w:divsChild>
            <w:div w:id="785465022">
              <w:marLeft w:val="0"/>
              <w:marRight w:val="0"/>
              <w:marTop w:val="166"/>
              <w:marBottom w:val="166"/>
              <w:divBdr>
                <w:top w:val="none" w:sz="0" w:space="0" w:color="auto"/>
                <w:left w:val="none" w:sz="0" w:space="0" w:color="auto"/>
                <w:bottom w:val="none" w:sz="0" w:space="0" w:color="auto"/>
                <w:right w:val="none" w:sz="0" w:space="0" w:color="auto"/>
              </w:divBdr>
              <w:divsChild>
                <w:div w:id="1646817492">
                  <w:marLeft w:val="0"/>
                  <w:marRight w:val="0"/>
                  <w:marTop w:val="0"/>
                  <w:marBottom w:val="0"/>
                  <w:divBdr>
                    <w:top w:val="none" w:sz="0" w:space="0" w:color="auto"/>
                    <w:left w:val="none" w:sz="0" w:space="0" w:color="auto"/>
                    <w:bottom w:val="none" w:sz="0" w:space="0" w:color="auto"/>
                    <w:right w:val="none" w:sz="0" w:space="0" w:color="auto"/>
                  </w:divBdr>
                </w:div>
              </w:divsChild>
            </w:div>
            <w:div w:id="1551964876">
              <w:marLeft w:val="0"/>
              <w:marRight w:val="0"/>
              <w:marTop w:val="166"/>
              <w:marBottom w:val="166"/>
              <w:divBdr>
                <w:top w:val="none" w:sz="0" w:space="0" w:color="auto"/>
                <w:left w:val="none" w:sz="0" w:space="0" w:color="auto"/>
                <w:bottom w:val="none" w:sz="0" w:space="0" w:color="auto"/>
                <w:right w:val="none" w:sz="0" w:space="0" w:color="auto"/>
              </w:divBdr>
              <w:divsChild>
                <w:div w:id="327291327">
                  <w:marLeft w:val="0"/>
                  <w:marRight w:val="0"/>
                  <w:marTop w:val="0"/>
                  <w:marBottom w:val="0"/>
                  <w:divBdr>
                    <w:top w:val="none" w:sz="0" w:space="0" w:color="auto"/>
                    <w:left w:val="none" w:sz="0" w:space="0" w:color="auto"/>
                    <w:bottom w:val="none" w:sz="0" w:space="0" w:color="auto"/>
                    <w:right w:val="none" w:sz="0" w:space="0" w:color="auto"/>
                  </w:divBdr>
                </w:div>
              </w:divsChild>
            </w:div>
            <w:div w:id="1839270179">
              <w:marLeft w:val="0"/>
              <w:marRight w:val="0"/>
              <w:marTop w:val="332"/>
              <w:marBottom w:val="332"/>
              <w:divBdr>
                <w:top w:val="single" w:sz="6" w:space="5" w:color="EAC3AF"/>
                <w:left w:val="single" w:sz="6" w:space="8" w:color="EAC3AF"/>
                <w:bottom w:val="single" w:sz="6" w:space="5" w:color="EAC3AF"/>
                <w:right w:val="single" w:sz="6" w:space="8" w:color="EAC3AF"/>
              </w:divBdr>
              <w:divsChild>
                <w:div w:id="672025845">
                  <w:marLeft w:val="0"/>
                  <w:marRight w:val="0"/>
                  <w:marTop w:val="0"/>
                  <w:marBottom w:val="0"/>
                  <w:divBdr>
                    <w:top w:val="none" w:sz="0" w:space="0" w:color="auto"/>
                    <w:left w:val="none" w:sz="0" w:space="0" w:color="auto"/>
                    <w:bottom w:val="none" w:sz="0" w:space="0" w:color="auto"/>
                    <w:right w:val="none" w:sz="0" w:space="0" w:color="auto"/>
                  </w:divBdr>
                  <w:divsChild>
                    <w:div w:id="205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4938">
          <w:marLeft w:val="0"/>
          <w:marRight w:val="0"/>
          <w:marTop w:val="0"/>
          <w:marBottom w:val="0"/>
          <w:divBdr>
            <w:top w:val="none" w:sz="0" w:space="0" w:color="auto"/>
            <w:left w:val="none" w:sz="0" w:space="0" w:color="auto"/>
            <w:bottom w:val="none" w:sz="0" w:space="0" w:color="auto"/>
            <w:right w:val="none" w:sz="0" w:space="0" w:color="auto"/>
          </w:divBdr>
          <w:divsChild>
            <w:div w:id="1517230686">
              <w:marLeft w:val="0"/>
              <w:marRight w:val="0"/>
              <w:marTop w:val="0"/>
              <w:marBottom w:val="0"/>
              <w:divBdr>
                <w:top w:val="none" w:sz="0" w:space="0" w:color="auto"/>
                <w:left w:val="none" w:sz="0" w:space="0" w:color="auto"/>
                <w:bottom w:val="none" w:sz="0" w:space="0" w:color="auto"/>
                <w:right w:val="none" w:sz="0" w:space="0" w:color="auto"/>
              </w:divBdr>
            </w:div>
            <w:div w:id="615410969">
              <w:marLeft w:val="0"/>
              <w:marRight w:val="0"/>
              <w:marTop w:val="0"/>
              <w:marBottom w:val="0"/>
              <w:divBdr>
                <w:top w:val="none" w:sz="0" w:space="0" w:color="auto"/>
                <w:left w:val="none" w:sz="0" w:space="0" w:color="auto"/>
                <w:bottom w:val="none" w:sz="0" w:space="0" w:color="auto"/>
                <w:right w:val="none" w:sz="0" w:space="0" w:color="auto"/>
              </w:divBdr>
            </w:div>
          </w:divsChild>
        </w:div>
        <w:div w:id="410199956">
          <w:marLeft w:val="0"/>
          <w:marRight w:val="0"/>
          <w:marTop w:val="0"/>
          <w:marBottom w:val="0"/>
          <w:divBdr>
            <w:top w:val="none" w:sz="0" w:space="0" w:color="auto"/>
            <w:left w:val="none" w:sz="0" w:space="0" w:color="auto"/>
            <w:bottom w:val="none" w:sz="0" w:space="0" w:color="auto"/>
            <w:right w:val="none" w:sz="0" w:space="0" w:color="auto"/>
          </w:divBdr>
        </w:div>
        <w:div w:id="554583082">
          <w:marLeft w:val="0"/>
          <w:marRight w:val="0"/>
          <w:marTop w:val="0"/>
          <w:marBottom w:val="0"/>
          <w:divBdr>
            <w:top w:val="none" w:sz="0" w:space="0" w:color="auto"/>
            <w:left w:val="none" w:sz="0" w:space="0" w:color="auto"/>
            <w:bottom w:val="none" w:sz="0" w:space="0" w:color="auto"/>
            <w:right w:val="none" w:sz="0" w:space="0" w:color="auto"/>
          </w:divBdr>
          <w:divsChild>
            <w:div w:id="2137211266">
              <w:marLeft w:val="0"/>
              <w:marRight w:val="0"/>
              <w:marTop w:val="0"/>
              <w:marBottom w:val="0"/>
              <w:divBdr>
                <w:top w:val="none" w:sz="0" w:space="0" w:color="auto"/>
                <w:left w:val="none" w:sz="0" w:space="0" w:color="auto"/>
                <w:bottom w:val="none" w:sz="0" w:space="0" w:color="auto"/>
                <w:right w:val="none" w:sz="0" w:space="0" w:color="auto"/>
              </w:divBdr>
            </w:div>
            <w:div w:id="727071533">
              <w:marLeft w:val="0"/>
              <w:marRight w:val="0"/>
              <w:marTop w:val="0"/>
              <w:marBottom w:val="0"/>
              <w:divBdr>
                <w:top w:val="none" w:sz="0" w:space="0" w:color="auto"/>
                <w:left w:val="none" w:sz="0" w:space="0" w:color="auto"/>
                <w:bottom w:val="none" w:sz="0" w:space="0" w:color="auto"/>
                <w:right w:val="none" w:sz="0" w:space="0" w:color="auto"/>
              </w:divBdr>
            </w:div>
            <w:div w:id="871571760">
              <w:marLeft w:val="0"/>
              <w:marRight w:val="0"/>
              <w:marTop w:val="0"/>
              <w:marBottom w:val="0"/>
              <w:divBdr>
                <w:top w:val="none" w:sz="0" w:space="0" w:color="auto"/>
                <w:left w:val="none" w:sz="0" w:space="0" w:color="auto"/>
                <w:bottom w:val="none" w:sz="0" w:space="0" w:color="auto"/>
                <w:right w:val="none" w:sz="0" w:space="0" w:color="auto"/>
              </w:divBdr>
            </w:div>
            <w:div w:id="756633086">
              <w:marLeft w:val="0"/>
              <w:marRight w:val="0"/>
              <w:marTop w:val="0"/>
              <w:marBottom w:val="0"/>
              <w:divBdr>
                <w:top w:val="none" w:sz="0" w:space="0" w:color="auto"/>
                <w:left w:val="none" w:sz="0" w:space="0" w:color="auto"/>
                <w:bottom w:val="none" w:sz="0" w:space="0" w:color="auto"/>
                <w:right w:val="none" w:sz="0" w:space="0" w:color="auto"/>
              </w:divBdr>
            </w:div>
            <w:div w:id="408888802">
              <w:marLeft w:val="0"/>
              <w:marRight w:val="0"/>
              <w:marTop w:val="0"/>
              <w:marBottom w:val="0"/>
              <w:divBdr>
                <w:top w:val="none" w:sz="0" w:space="0" w:color="auto"/>
                <w:left w:val="none" w:sz="0" w:space="0" w:color="auto"/>
                <w:bottom w:val="none" w:sz="0" w:space="0" w:color="auto"/>
                <w:right w:val="none" w:sz="0" w:space="0" w:color="auto"/>
              </w:divBdr>
            </w:div>
            <w:div w:id="1558468642">
              <w:marLeft w:val="0"/>
              <w:marRight w:val="0"/>
              <w:marTop w:val="0"/>
              <w:marBottom w:val="0"/>
              <w:divBdr>
                <w:top w:val="none" w:sz="0" w:space="0" w:color="auto"/>
                <w:left w:val="none" w:sz="0" w:space="0" w:color="auto"/>
                <w:bottom w:val="none" w:sz="0" w:space="0" w:color="auto"/>
                <w:right w:val="none" w:sz="0" w:space="0" w:color="auto"/>
              </w:divBdr>
            </w:div>
            <w:div w:id="661127685">
              <w:marLeft w:val="0"/>
              <w:marRight w:val="0"/>
              <w:marTop w:val="0"/>
              <w:marBottom w:val="0"/>
              <w:divBdr>
                <w:top w:val="none" w:sz="0" w:space="0" w:color="auto"/>
                <w:left w:val="none" w:sz="0" w:space="0" w:color="auto"/>
                <w:bottom w:val="none" w:sz="0" w:space="0" w:color="auto"/>
                <w:right w:val="none" w:sz="0" w:space="0" w:color="auto"/>
              </w:divBdr>
            </w:div>
            <w:div w:id="84961688">
              <w:marLeft w:val="0"/>
              <w:marRight w:val="0"/>
              <w:marTop w:val="0"/>
              <w:marBottom w:val="0"/>
              <w:divBdr>
                <w:top w:val="none" w:sz="0" w:space="0" w:color="auto"/>
                <w:left w:val="none" w:sz="0" w:space="0" w:color="auto"/>
                <w:bottom w:val="none" w:sz="0" w:space="0" w:color="auto"/>
                <w:right w:val="none" w:sz="0" w:space="0" w:color="auto"/>
              </w:divBdr>
            </w:div>
          </w:divsChild>
        </w:div>
        <w:div w:id="1637102018">
          <w:marLeft w:val="0"/>
          <w:marRight w:val="0"/>
          <w:marTop w:val="0"/>
          <w:marBottom w:val="0"/>
          <w:divBdr>
            <w:top w:val="none" w:sz="0" w:space="0" w:color="auto"/>
            <w:left w:val="none" w:sz="0" w:space="0" w:color="auto"/>
            <w:bottom w:val="none" w:sz="0" w:space="0" w:color="auto"/>
            <w:right w:val="none" w:sz="0" w:space="0" w:color="auto"/>
          </w:divBdr>
          <w:divsChild>
            <w:div w:id="587616530">
              <w:marLeft w:val="0"/>
              <w:marRight w:val="0"/>
              <w:marTop w:val="0"/>
              <w:marBottom w:val="0"/>
              <w:divBdr>
                <w:top w:val="none" w:sz="0" w:space="0" w:color="auto"/>
                <w:left w:val="none" w:sz="0" w:space="0" w:color="auto"/>
                <w:bottom w:val="none" w:sz="0" w:space="0" w:color="auto"/>
                <w:right w:val="none" w:sz="0" w:space="0" w:color="auto"/>
              </w:divBdr>
            </w:div>
            <w:div w:id="1095400765">
              <w:marLeft w:val="0"/>
              <w:marRight w:val="0"/>
              <w:marTop w:val="0"/>
              <w:marBottom w:val="0"/>
              <w:divBdr>
                <w:top w:val="none" w:sz="0" w:space="0" w:color="auto"/>
                <w:left w:val="none" w:sz="0" w:space="0" w:color="auto"/>
                <w:bottom w:val="none" w:sz="0" w:space="0" w:color="auto"/>
                <w:right w:val="none" w:sz="0" w:space="0" w:color="auto"/>
              </w:divBdr>
            </w:div>
            <w:div w:id="1043094673">
              <w:marLeft w:val="0"/>
              <w:marRight w:val="0"/>
              <w:marTop w:val="0"/>
              <w:marBottom w:val="0"/>
              <w:divBdr>
                <w:top w:val="none" w:sz="0" w:space="0" w:color="auto"/>
                <w:left w:val="none" w:sz="0" w:space="0" w:color="auto"/>
                <w:bottom w:val="none" w:sz="0" w:space="0" w:color="auto"/>
                <w:right w:val="none" w:sz="0" w:space="0" w:color="auto"/>
              </w:divBdr>
            </w:div>
            <w:div w:id="1323778916">
              <w:marLeft w:val="0"/>
              <w:marRight w:val="0"/>
              <w:marTop w:val="0"/>
              <w:marBottom w:val="0"/>
              <w:divBdr>
                <w:top w:val="none" w:sz="0" w:space="0" w:color="auto"/>
                <w:left w:val="none" w:sz="0" w:space="0" w:color="auto"/>
                <w:bottom w:val="none" w:sz="0" w:space="0" w:color="auto"/>
                <w:right w:val="none" w:sz="0" w:space="0" w:color="auto"/>
              </w:divBdr>
            </w:div>
            <w:div w:id="1914314196">
              <w:marLeft w:val="0"/>
              <w:marRight w:val="0"/>
              <w:marTop w:val="0"/>
              <w:marBottom w:val="0"/>
              <w:divBdr>
                <w:top w:val="none" w:sz="0" w:space="0" w:color="auto"/>
                <w:left w:val="none" w:sz="0" w:space="0" w:color="auto"/>
                <w:bottom w:val="none" w:sz="0" w:space="0" w:color="auto"/>
                <w:right w:val="none" w:sz="0" w:space="0" w:color="auto"/>
              </w:divBdr>
            </w:div>
          </w:divsChild>
        </w:div>
        <w:div w:id="2112241169">
          <w:marLeft w:val="0"/>
          <w:marRight w:val="0"/>
          <w:marTop w:val="0"/>
          <w:marBottom w:val="0"/>
          <w:divBdr>
            <w:top w:val="none" w:sz="0" w:space="0" w:color="auto"/>
            <w:left w:val="none" w:sz="0" w:space="0" w:color="auto"/>
            <w:bottom w:val="none" w:sz="0" w:space="0" w:color="auto"/>
            <w:right w:val="none" w:sz="0" w:space="0" w:color="auto"/>
          </w:divBdr>
          <w:divsChild>
            <w:div w:id="145559976">
              <w:marLeft w:val="0"/>
              <w:marRight w:val="0"/>
              <w:marTop w:val="0"/>
              <w:marBottom w:val="0"/>
              <w:divBdr>
                <w:top w:val="none" w:sz="0" w:space="0" w:color="auto"/>
                <w:left w:val="none" w:sz="0" w:space="0" w:color="auto"/>
                <w:bottom w:val="none" w:sz="0" w:space="0" w:color="auto"/>
                <w:right w:val="none" w:sz="0" w:space="0" w:color="auto"/>
              </w:divBdr>
            </w:div>
            <w:div w:id="1506746848">
              <w:marLeft w:val="0"/>
              <w:marRight w:val="0"/>
              <w:marTop w:val="0"/>
              <w:marBottom w:val="0"/>
              <w:divBdr>
                <w:top w:val="none" w:sz="0" w:space="0" w:color="auto"/>
                <w:left w:val="none" w:sz="0" w:space="0" w:color="auto"/>
                <w:bottom w:val="none" w:sz="0" w:space="0" w:color="auto"/>
                <w:right w:val="none" w:sz="0" w:space="0" w:color="auto"/>
              </w:divBdr>
            </w:div>
            <w:div w:id="697854998">
              <w:marLeft w:val="0"/>
              <w:marRight w:val="0"/>
              <w:marTop w:val="0"/>
              <w:marBottom w:val="0"/>
              <w:divBdr>
                <w:top w:val="none" w:sz="0" w:space="0" w:color="auto"/>
                <w:left w:val="none" w:sz="0" w:space="0" w:color="auto"/>
                <w:bottom w:val="none" w:sz="0" w:space="0" w:color="auto"/>
                <w:right w:val="none" w:sz="0" w:space="0" w:color="auto"/>
              </w:divBdr>
            </w:div>
            <w:div w:id="580605384">
              <w:marLeft w:val="0"/>
              <w:marRight w:val="0"/>
              <w:marTop w:val="0"/>
              <w:marBottom w:val="0"/>
              <w:divBdr>
                <w:top w:val="none" w:sz="0" w:space="0" w:color="auto"/>
                <w:left w:val="none" w:sz="0" w:space="0" w:color="auto"/>
                <w:bottom w:val="none" w:sz="0" w:space="0" w:color="auto"/>
                <w:right w:val="none" w:sz="0" w:space="0" w:color="auto"/>
              </w:divBdr>
            </w:div>
            <w:div w:id="2084066226">
              <w:marLeft w:val="0"/>
              <w:marRight w:val="0"/>
              <w:marTop w:val="0"/>
              <w:marBottom w:val="0"/>
              <w:divBdr>
                <w:top w:val="none" w:sz="0" w:space="0" w:color="auto"/>
                <w:left w:val="none" w:sz="0" w:space="0" w:color="auto"/>
                <w:bottom w:val="none" w:sz="0" w:space="0" w:color="auto"/>
                <w:right w:val="none" w:sz="0" w:space="0" w:color="auto"/>
              </w:divBdr>
            </w:div>
          </w:divsChild>
        </w:div>
        <w:div w:id="1034771847">
          <w:marLeft w:val="0"/>
          <w:marRight w:val="0"/>
          <w:marTop w:val="0"/>
          <w:marBottom w:val="0"/>
          <w:divBdr>
            <w:top w:val="none" w:sz="0" w:space="0" w:color="auto"/>
            <w:left w:val="none" w:sz="0" w:space="0" w:color="auto"/>
            <w:bottom w:val="none" w:sz="0" w:space="0" w:color="auto"/>
            <w:right w:val="none" w:sz="0" w:space="0" w:color="auto"/>
          </w:divBdr>
        </w:div>
        <w:div w:id="482233700">
          <w:marLeft w:val="0"/>
          <w:marRight w:val="0"/>
          <w:marTop w:val="0"/>
          <w:marBottom w:val="0"/>
          <w:divBdr>
            <w:top w:val="none" w:sz="0" w:space="0" w:color="auto"/>
            <w:left w:val="none" w:sz="0" w:space="0" w:color="auto"/>
            <w:bottom w:val="none" w:sz="0" w:space="0" w:color="auto"/>
            <w:right w:val="none" w:sz="0" w:space="0" w:color="auto"/>
          </w:divBdr>
        </w:div>
        <w:div w:id="476149707">
          <w:marLeft w:val="0"/>
          <w:marRight w:val="0"/>
          <w:marTop w:val="0"/>
          <w:marBottom w:val="0"/>
          <w:divBdr>
            <w:top w:val="none" w:sz="0" w:space="0" w:color="auto"/>
            <w:left w:val="none" w:sz="0" w:space="0" w:color="auto"/>
            <w:bottom w:val="none" w:sz="0" w:space="0" w:color="auto"/>
            <w:right w:val="none" w:sz="0" w:space="0" w:color="auto"/>
          </w:divBdr>
        </w:div>
        <w:div w:id="78675819">
          <w:marLeft w:val="0"/>
          <w:marRight w:val="0"/>
          <w:marTop w:val="0"/>
          <w:marBottom w:val="0"/>
          <w:divBdr>
            <w:top w:val="none" w:sz="0" w:space="0" w:color="auto"/>
            <w:left w:val="none" w:sz="0" w:space="0" w:color="auto"/>
            <w:bottom w:val="none" w:sz="0" w:space="0" w:color="auto"/>
            <w:right w:val="none" w:sz="0" w:space="0" w:color="auto"/>
          </w:divBdr>
          <w:divsChild>
            <w:div w:id="1475756894">
              <w:marLeft w:val="0"/>
              <w:marRight w:val="0"/>
              <w:marTop w:val="0"/>
              <w:marBottom w:val="0"/>
              <w:divBdr>
                <w:top w:val="none" w:sz="0" w:space="0" w:color="auto"/>
                <w:left w:val="none" w:sz="0" w:space="0" w:color="auto"/>
                <w:bottom w:val="none" w:sz="0" w:space="0" w:color="auto"/>
                <w:right w:val="none" w:sz="0" w:space="0" w:color="auto"/>
              </w:divBdr>
            </w:div>
          </w:divsChild>
        </w:div>
        <w:div w:id="253979169">
          <w:marLeft w:val="0"/>
          <w:marRight w:val="0"/>
          <w:marTop w:val="0"/>
          <w:marBottom w:val="0"/>
          <w:divBdr>
            <w:top w:val="none" w:sz="0" w:space="0" w:color="auto"/>
            <w:left w:val="none" w:sz="0" w:space="0" w:color="auto"/>
            <w:bottom w:val="none" w:sz="0" w:space="0" w:color="auto"/>
            <w:right w:val="none" w:sz="0" w:space="0" w:color="auto"/>
          </w:divBdr>
          <w:divsChild>
            <w:div w:id="1459107611">
              <w:marLeft w:val="0"/>
              <w:marRight w:val="0"/>
              <w:marTop w:val="166"/>
              <w:marBottom w:val="166"/>
              <w:divBdr>
                <w:top w:val="none" w:sz="0" w:space="0" w:color="auto"/>
                <w:left w:val="none" w:sz="0" w:space="0" w:color="auto"/>
                <w:bottom w:val="none" w:sz="0" w:space="0" w:color="auto"/>
                <w:right w:val="none" w:sz="0" w:space="0" w:color="auto"/>
              </w:divBdr>
            </w:div>
          </w:divsChild>
        </w:div>
        <w:div w:id="2023314233">
          <w:marLeft w:val="0"/>
          <w:marRight w:val="0"/>
          <w:marTop w:val="0"/>
          <w:marBottom w:val="0"/>
          <w:divBdr>
            <w:top w:val="none" w:sz="0" w:space="0" w:color="auto"/>
            <w:left w:val="none" w:sz="0" w:space="0" w:color="auto"/>
            <w:bottom w:val="none" w:sz="0" w:space="0" w:color="auto"/>
            <w:right w:val="none" w:sz="0" w:space="0" w:color="auto"/>
          </w:divBdr>
          <w:divsChild>
            <w:div w:id="1348681499">
              <w:marLeft w:val="0"/>
              <w:marRight w:val="0"/>
              <w:marTop w:val="0"/>
              <w:marBottom w:val="0"/>
              <w:divBdr>
                <w:top w:val="none" w:sz="0" w:space="0" w:color="auto"/>
                <w:left w:val="none" w:sz="0" w:space="0" w:color="auto"/>
                <w:bottom w:val="none" w:sz="0" w:space="0" w:color="auto"/>
                <w:right w:val="none" w:sz="0" w:space="0" w:color="auto"/>
              </w:divBdr>
              <w:divsChild>
                <w:div w:id="324625991">
                  <w:marLeft w:val="0"/>
                  <w:marRight w:val="0"/>
                  <w:marTop w:val="166"/>
                  <w:marBottom w:val="166"/>
                  <w:divBdr>
                    <w:top w:val="none" w:sz="0" w:space="0" w:color="auto"/>
                    <w:left w:val="none" w:sz="0" w:space="0" w:color="auto"/>
                    <w:bottom w:val="none" w:sz="0" w:space="0" w:color="auto"/>
                    <w:right w:val="none" w:sz="0" w:space="0" w:color="auto"/>
                  </w:divBdr>
                </w:div>
                <w:div w:id="1347054551">
                  <w:marLeft w:val="0"/>
                  <w:marRight w:val="0"/>
                  <w:marTop w:val="166"/>
                  <w:marBottom w:val="166"/>
                  <w:divBdr>
                    <w:top w:val="none" w:sz="0" w:space="0" w:color="auto"/>
                    <w:left w:val="none" w:sz="0" w:space="0" w:color="auto"/>
                    <w:bottom w:val="none" w:sz="0" w:space="0" w:color="auto"/>
                    <w:right w:val="none" w:sz="0" w:space="0" w:color="auto"/>
                  </w:divBdr>
                </w:div>
                <w:div w:id="857276790">
                  <w:marLeft w:val="0"/>
                  <w:marRight w:val="0"/>
                  <w:marTop w:val="166"/>
                  <w:marBottom w:val="166"/>
                  <w:divBdr>
                    <w:top w:val="none" w:sz="0" w:space="0" w:color="auto"/>
                    <w:left w:val="none" w:sz="0" w:space="0" w:color="auto"/>
                    <w:bottom w:val="none" w:sz="0" w:space="0" w:color="auto"/>
                    <w:right w:val="none" w:sz="0" w:space="0" w:color="auto"/>
                  </w:divBdr>
                </w:div>
                <w:div w:id="375276328">
                  <w:marLeft w:val="0"/>
                  <w:marRight w:val="0"/>
                  <w:marTop w:val="166"/>
                  <w:marBottom w:val="166"/>
                  <w:divBdr>
                    <w:top w:val="none" w:sz="0" w:space="0" w:color="auto"/>
                    <w:left w:val="none" w:sz="0" w:space="0" w:color="auto"/>
                    <w:bottom w:val="none" w:sz="0" w:space="0" w:color="auto"/>
                    <w:right w:val="none" w:sz="0" w:space="0" w:color="auto"/>
                  </w:divBdr>
                </w:div>
                <w:div w:id="1812937960">
                  <w:marLeft w:val="0"/>
                  <w:marRight w:val="0"/>
                  <w:marTop w:val="166"/>
                  <w:marBottom w:val="166"/>
                  <w:divBdr>
                    <w:top w:val="none" w:sz="0" w:space="0" w:color="auto"/>
                    <w:left w:val="none" w:sz="0" w:space="0" w:color="auto"/>
                    <w:bottom w:val="none" w:sz="0" w:space="0" w:color="auto"/>
                    <w:right w:val="none" w:sz="0" w:space="0" w:color="auto"/>
                  </w:divBdr>
                </w:div>
                <w:div w:id="582105678">
                  <w:marLeft w:val="0"/>
                  <w:marRight w:val="0"/>
                  <w:marTop w:val="166"/>
                  <w:marBottom w:val="166"/>
                  <w:divBdr>
                    <w:top w:val="none" w:sz="0" w:space="0" w:color="auto"/>
                    <w:left w:val="none" w:sz="0" w:space="0" w:color="auto"/>
                    <w:bottom w:val="none" w:sz="0" w:space="0" w:color="auto"/>
                    <w:right w:val="none" w:sz="0" w:space="0" w:color="auto"/>
                  </w:divBdr>
                </w:div>
                <w:div w:id="1683971271">
                  <w:marLeft w:val="0"/>
                  <w:marRight w:val="0"/>
                  <w:marTop w:val="166"/>
                  <w:marBottom w:val="166"/>
                  <w:divBdr>
                    <w:top w:val="none" w:sz="0" w:space="0" w:color="auto"/>
                    <w:left w:val="none" w:sz="0" w:space="0" w:color="auto"/>
                    <w:bottom w:val="none" w:sz="0" w:space="0" w:color="auto"/>
                    <w:right w:val="none" w:sz="0" w:space="0" w:color="auto"/>
                  </w:divBdr>
                </w:div>
                <w:div w:id="1865054765">
                  <w:marLeft w:val="0"/>
                  <w:marRight w:val="0"/>
                  <w:marTop w:val="166"/>
                  <w:marBottom w:val="166"/>
                  <w:divBdr>
                    <w:top w:val="none" w:sz="0" w:space="0" w:color="auto"/>
                    <w:left w:val="none" w:sz="0" w:space="0" w:color="auto"/>
                    <w:bottom w:val="none" w:sz="0" w:space="0" w:color="auto"/>
                    <w:right w:val="none" w:sz="0" w:space="0" w:color="auto"/>
                  </w:divBdr>
                </w:div>
                <w:div w:id="911234932">
                  <w:marLeft w:val="0"/>
                  <w:marRight w:val="0"/>
                  <w:marTop w:val="166"/>
                  <w:marBottom w:val="166"/>
                  <w:divBdr>
                    <w:top w:val="none" w:sz="0" w:space="0" w:color="auto"/>
                    <w:left w:val="none" w:sz="0" w:space="0" w:color="auto"/>
                    <w:bottom w:val="none" w:sz="0" w:space="0" w:color="auto"/>
                    <w:right w:val="none" w:sz="0" w:space="0" w:color="auto"/>
                  </w:divBdr>
                </w:div>
                <w:div w:id="523134560">
                  <w:marLeft w:val="0"/>
                  <w:marRight w:val="0"/>
                  <w:marTop w:val="166"/>
                  <w:marBottom w:val="166"/>
                  <w:divBdr>
                    <w:top w:val="none" w:sz="0" w:space="0" w:color="auto"/>
                    <w:left w:val="none" w:sz="0" w:space="0" w:color="auto"/>
                    <w:bottom w:val="none" w:sz="0" w:space="0" w:color="auto"/>
                    <w:right w:val="none" w:sz="0" w:space="0" w:color="auto"/>
                  </w:divBdr>
                </w:div>
                <w:div w:id="90667138">
                  <w:marLeft w:val="0"/>
                  <w:marRight w:val="0"/>
                  <w:marTop w:val="166"/>
                  <w:marBottom w:val="166"/>
                  <w:divBdr>
                    <w:top w:val="none" w:sz="0" w:space="0" w:color="auto"/>
                    <w:left w:val="none" w:sz="0" w:space="0" w:color="auto"/>
                    <w:bottom w:val="none" w:sz="0" w:space="0" w:color="auto"/>
                    <w:right w:val="none" w:sz="0" w:space="0" w:color="auto"/>
                  </w:divBdr>
                </w:div>
                <w:div w:id="836577523">
                  <w:marLeft w:val="0"/>
                  <w:marRight w:val="0"/>
                  <w:marTop w:val="166"/>
                  <w:marBottom w:val="166"/>
                  <w:divBdr>
                    <w:top w:val="none" w:sz="0" w:space="0" w:color="auto"/>
                    <w:left w:val="none" w:sz="0" w:space="0" w:color="auto"/>
                    <w:bottom w:val="none" w:sz="0" w:space="0" w:color="auto"/>
                    <w:right w:val="none" w:sz="0" w:space="0" w:color="auto"/>
                  </w:divBdr>
                </w:div>
                <w:div w:id="41826552">
                  <w:marLeft w:val="0"/>
                  <w:marRight w:val="0"/>
                  <w:marTop w:val="166"/>
                  <w:marBottom w:val="166"/>
                  <w:divBdr>
                    <w:top w:val="none" w:sz="0" w:space="0" w:color="auto"/>
                    <w:left w:val="none" w:sz="0" w:space="0" w:color="auto"/>
                    <w:bottom w:val="none" w:sz="0" w:space="0" w:color="auto"/>
                    <w:right w:val="none" w:sz="0" w:space="0" w:color="auto"/>
                  </w:divBdr>
                </w:div>
                <w:div w:id="522670365">
                  <w:marLeft w:val="0"/>
                  <w:marRight w:val="0"/>
                  <w:marTop w:val="166"/>
                  <w:marBottom w:val="166"/>
                  <w:divBdr>
                    <w:top w:val="none" w:sz="0" w:space="0" w:color="auto"/>
                    <w:left w:val="none" w:sz="0" w:space="0" w:color="auto"/>
                    <w:bottom w:val="none" w:sz="0" w:space="0" w:color="auto"/>
                    <w:right w:val="none" w:sz="0" w:space="0" w:color="auto"/>
                  </w:divBdr>
                </w:div>
                <w:div w:id="1431312012">
                  <w:marLeft w:val="0"/>
                  <w:marRight w:val="0"/>
                  <w:marTop w:val="166"/>
                  <w:marBottom w:val="166"/>
                  <w:divBdr>
                    <w:top w:val="none" w:sz="0" w:space="0" w:color="auto"/>
                    <w:left w:val="none" w:sz="0" w:space="0" w:color="auto"/>
                    <w:bottom w:val="none" w:sz="0" w:space="0" w:color="auto"/>
                    <w:right w:val="none" w:sz="0" w:space="0" w:color="auto"/>
                  </w:divBdr>
                </w:div>
                <w:div w:id="180318360">
                  <w:marLeft w:val="0"/>
                  <w:marRight w:val="0"/>
                  <w:marTop w:val="166"/>
                  <w:marBottom w:val="166"/>
                  <w:divBdr>
                    <w:top w:val="none" w:sz="0" w:space="0" w:color="auto"/>
                    <w:left w:val="none" w:sz="0" w:space="0" w:color="auto"/>
                    <w:bottom w:val="none" w:sz="0" w:space="0" w:color="auto"/>
                    <w:right w:val="none" w:sz="0" w:space="0" w:color="auto"/>
                  </w:divBdr>
                </w:div>
                <w:div w:id="236400265">
                  <w:marLeft w:val="0"/>
                  <w:marRight w:val="0"/>
                  <w:marTop w:val="166"/>
                  <w:marBottom w:val="166"/>
                  <w:divBdr>
                    <w:top w:val="none" w:sz="0" w:space="0" w:color="auto"/>
                    <w:left w:val="none" w:sz="0" w:space="0" w:color="auto"/>
                    <w:bottom w:val="none" w:sz="0" w:space="0" w:color="auto"/>
                    <w:right w:val="none" w:sz="0" w:space="0" w:color="auto"/>
                  </w:divBdr>
                </w:div>
                <w:div w:id="1282569493">
                  <w:marLeft w:val="0"/>
                  <w:marRight w:val="0"/>
                  <w:marTop w:val="166"/>
                  <w:marBottom w:val="166"/>
                  <w:divBdr>
                    <w:top w:val="none" w:sz="0" w:space="0" w:color="auto"/>
                    <w:left w:val="none" w:sz="0" w:space="0" w:color="auto"/>
                    <w:bottom w:val="none" w:sz="0" w:space="0" w:color="auto"/>
                    <w:right w:val="none" w:sz="0" w:space="0" w:color="auto"/>
                  </w:divBdr>
                </w:div>
                <w:div w:id="1496729381">
                  <w:marLeft w:val="0"/>
                  <w:marRight w:val="0"/>
                  <w:marTop w:val="166"/>
                  <w:marBottom w:val="166"/>
                  <w:divBdr>
                    <w:top w:val="none" w:sz="0" w:space="0" w:color="auto"/>
                    <w:left w:val="none" w:sz="0" w:space="0" w:color="auto"/>
                    <w:bottom w:val="none" w:sz="0" w:space="0" w:color="auto"/>
                    <w:right w:val="none" w:sz="0" w:space="0" w:color="auto"/>
                  </w:divBdr>
                </w:div>
                <w:div w:id="1895508455">
                  <w:marLeft w:val="0"/>
                  <w:marRight w:val="0"/>
                  <w:marTop w:val="166"/>
                  <w:marBottom w:val="166"/>
                  <w:divBdr>
                    <w:top w:val="none" w:sz="0" w:space="0" w:color="auto"/>
                    <w:left w:val="none" w:sz="0" w:space="0" w:color="auto"/>
                    <w:bottom w:val="none" w:sz="0" w:space="0" w:color="auto"/>
                    <w:right w:val="none" w:sz="0" w:space="0" w:color="auto"/>
                  </w:divBdr>
                </w:div>
                <w:div w:id="431240905">
                  <w:marLeft w:val="0"/>
                  <w:marRight w:val="0"/>
                  <w:marTop w:val="166"/>
                  <w:marBottom w:val="166"/>
                  <w:divBdr>
                    <w:top w:val="none" w:sz="0" w:space="0" w:color="auto"/>
                    <w:left w:val="none" w:sz="0" w:space="0" w:color="auto"/>
                    <w:bottom w:val="none" w:sz="0" w:space="0" w:color="auto"/>
                    <w:right w:val="none" w:sz="0" w:space="0" w:color="auto"/>
                  </w:divBdr>
                </w:div>
                <w:div w:id="1187595631">
                  <w:marLeft w:val="0"/>
                  <w:marRight w:val="0"/>
                  <w:marTop w:val="166"/>
                  <w:marBottom w:val="166"/>
                  <w:divBdr>
                    <w:top w:val="none" w:sz="0" w:space="0" w:color="auto"/>
                    <w:left w:val="none" w:sz="0" w:space="0" w:color="auto"/>
                    <w:bottom w:val="none" w:sz="0" w:space="0" w:color="auto"/>
                    <w:right w:val="none" w:sz="0" w:space="0" w:color="auto"/>
                  </w:divBdr>
                </w:div>
                <w:div w:id="1521503906">
                  <w:marLeft w:val="0"/>
                  <w:marRight w:val="0"/>
                  <w:marTop w:val="166"/>
                  <w:marBottom w:val="166"/>
                  <w:divBdr>
                    <w:top w:val="none" w:sz="0" w:space="0" w:color="auto"/>
                    <w:left w:val="none" w:sz="0" w:space="0" w:color="auto"/>
                    <w:bottom w:val="none" w:sz="0" w:space="0" w:color="auto"/>
                    <w:right w:val="none" w:sz="0" w:space="0" w:color="auto"/>
                  </w:divBdr>
                </w:div>
                <w:div w:id="945573501">
                  <w:marLeft w:val="0"/>
                  <w:marRight w:val="0"/>
                  <w:marTop w:val="166"/>
                  <w:marBottom w:val="166"/>
                  <w:divBdr>
                    <w:top w:val="none" w:sz="0" w:space="0" w:color="auto"/>
                    <w:left w:val="none" w:sz="0" w:space="0" w:color="auto"/>
                    <w:bottom w:val="none" w:sz="0" w:space="0" w:color="auto"/>
                    <w:right w:val="none" w:sz="0" w:space="0" w:color="auto"/>
                  </w:divBdr>
                </w:div>
                <w:div w:id="656349407">
                  <w:marLeft w:val="0"/>
                  <w:marRight w:val="0"/>
                  <w:marTop w:val="166"/>
                  <w:marBottom w:val="166"/>
                  <w:divBdr>
                    <w:top w:val="none" w:sz="0" w:space="0" w:color="auto"/>
                    <w:left w:val="none" w:sz="0" w:space="0" w:color="auto"/>
                    <w:bottom w:val="none" w:sz="0" w:space="0" w:color="auto"/>
                    <w:right w:val="none" w:sz="0" w:space="0" w:color="auto"/>
                  </w:divBdr>
                </w:div>
                <w:div w:id="879516146">
                  <w:marLeft w:val="0"/>
                  <w:marRight w:val="0"/>
                  <w:marTop w:val="166"/>
                  <w:marBottom w:val="166"/>
                  <w:divBdr>
                    <w:top w:val="none" w:sz="0" w:space="0" w:color="auto"/>
                    <w:left w:val="none" w:sz="0" w:space="0" w:color="auto"/>
                    <w:bottom w:val="none" w:sz="0" w:space="0" w:color="auto"/>
                    <w:right w:val="none" w:sz="0" w:space="0" w:color="auto"/>
                  </w:divBdr>
                </w:div>
                <w:div w:id="810706479">
                  <w:marLeft w:val="0"/>
                  <w:marRight w:val="0"/>
                  <w:marTop w:val="166"/>
                  <w:marBottom w:val="166"/>
                  <w:divBdr>
                    <w:top w:val="none" w:sz="0" w:space="0" w:color="auto"/>
                    <w:left w:val="none" w:sz="0" w:space="0" w:color="auto"/>
                    <w:bottom w:val="none" w:sz="0" w:space="0" w:color="auto"/>
                    <w:right w:val="none" w:sz="0" w:space="0" w:color="auto"/>
                  </w:divBdr>
                </w:div>
                <w:div w:id="1155148987">
                  <w:marLeft w:val="0"/>
                  <w:marRight w:val="0"/>
                  <w:marTop w:val="166"/>
                  <w:marBottom w:val="166"/>
                  <w:divBdr>
                    <w:top w:val="none" w:sz="0" w:space="0" w:color="auto"/>
                    <w:left w:val="none" w:sz="0" w:space="0" w:color="auto"/>
                    <w:bottom w:val="none" w:sz="0" w:space="0" w:color="auto"/>
                    <w:right w:val="none" w:sz="0" w:space="0" w:color="auto"/>
                  </w:divBdr>
                </w:div>
                <w:div w:id="247859124">
                  <w:marLeft w:val="0"/>
                  <w:marRight w:val="0"/>
                  <w:marTop w:val="166"/>
                  <w:marBottom w:val="166"/>
                  <w:divBdr>
                    <w:top w:val="none" w:sz="0" w:space="0" w:color="auto"/>
                    <w:left w:val="none" w:sz="0" w:space="0" w:color="auto"/>
                    <w:bottom w:val="none" w:sz="0" w:space="0" w:color="auto"/>
                    <w:right w:val="none" w:sz="0" w:space="0" w:color="auto"/>
                  </w:divBdr>
                </w:div>
                <w:div w:id="277640976">
                  <w:marLeft w:val="0"/>
                  <w:marRight w:val="0"/>
                  <w:marTop w:val="166"/>
                  <w:marBottom w:val="166"/>
                  <w:divBdr>
                    <w:top w:val="none" w:sz="0" w:space="0" w:color="auto"/>
                    <w:left w:val="none" w:sz="0" w:space="0" w:color="auto"/>
                    <w:bottom w:val="none" w:sz="0" w:space="0" w:color="auto"/>
                    <w:right w:val="none" w:sz="0" w:space="0" w:color="auto"/>
                  </w:divBdr>
                </w:div>
                <w:div w:id="1365518289">
                  <w:marLeft w:val="0"/>
                  <w:marRight w:val="0"/>
                  <w:marTop w:val="166"/>
                  <w:marBottom w:val="166"/>
                  <w:divBdr>
                    <w:top w:val="none" w:sz="0" w:space="0" w:color="auto"/>
                    <w:left w:val="none" w:sz="0" w:space="0" w:color="auto"/>
                    <w:bottom w:val="none" w:sz="0" w:space="0" w:color="auto"/>
                    <w:right w:val="none" w:sz="0" w:space="0" w:color="auto"/>
                  </w:divBdr>
                </w:div>
                <w:div w:id="600839338">
                  <w:marLeft w:val="0"/>
                  <w:marRight w:val="0"/>
                  <w:marTop w:val="166"/>
                  <w:marBottom w:val="166"/>
                  <w:divBdr>
                    <w:top w:val="none" w:sz="0" w:space="0" w:color="auto"/>
                    <w:left w:val="none" w:sz="0" w:space="0" w:color="auto"/>
                    <w:bottom w:val="none" w:sz="0" w:space="0" w:color="auto"/>
                    <w:right w:val="none" w:sz="0" w:space="0" w:color="auto"/>
                  </w:divBdr>
                </w:div>
                <w:div w:id="965434127">
                  <w:marLeft w:val="0"/>
                  <w:marRight w:val="0"/>
                  <w:marTop w:val="166"/>
                  <w:marBottom w:val="166"/>
                  <w:divBdr>
                    <w:top w:val="none" w:sz="0" w:space="0" w:color="auto"/>
                    <w:left w:val="none" w:sz="0" w:space="0" w:color="auto"/>
                    <w:bottom w:val="none" w:sz="0" w:space="0" w:color="auto"/>
                    <w:right w:val="none" w:sz="0" w:space="0" w:color="auto"/>
                  </w:divBdr>
                </w:div>
                <w:div w:id="1867672345">
                  <w:marLeft w:val="0"/>
                  <w:marRight w:val="0"/>
                  <w:marTop w:val="166"/>
                  <w:marBottom w:val="166"/>
                  <w:divBdr>
                    <w:top w:val="none" w:sz="0" w:space="0" w:color="auto"/>
                    <w:left w:val="none" w:sz="0" w:space="0" w:color="auto"/>
                    <w:bottom w:val="none" w:sz="0" w:space="0" w:color="auto"/>
                    <w:right w:val="none" w:sz="0" w:space="0" w:color="auto"/>
                  </w:divBdr>
                </w:div>
                <w:div w:id="1247230365">
                  <w:marLeft w:val="0"/>
                  <w:marRight w:val="0"/>
                  <w:marTop w:val="166"/>
                  <w:marBottom w:val="166"/>
                  <w:divBdr>
                    <w:top w:val="none" w:sz="0" w:space="0" w:color="auto"/>
                    <w:left w:val="none" w:sz="0" w:space="0" w:color="auto"/>
                    <w:bottom w:val="none" w:sz="0" w:space="0" w:color="auto"/>
                    <w:right w:val="none" w:sz="0" w:space="0" w:color="auto"/>
                  </w:divBdr>
                </w:div>
                <w:div w:id="1339504940">
                  <w:marLeft w:val="0"/>
                  <w:marRight w:val="0"/>
                  <w:marTop w:val="166"/>
                  <w:marBottom w:val="166"/>
                  <w:divBdr>
                    <w:top w:val="none" w:sz="0" w:space="0" w:color="auto"/>
                    <w:left w:val="none" w:sz="0" w:space="0" w:color="auto"/>
                    <w:bottom w:val="none" w:sz="0" w:space="0" w:color="auto"/>
                    <w:right w:val="none" w:sz="0" w:space="0" w:color="auto"/>
                  </w:divBdr>
                </w:div>
                <w:div w:id="1529104006">
                  <w:marLeft w:val="0"/>
                  <w:marRight w:val="0"/>
                  <w:marTop w:val="166"/>
                  <w:marBottom w:val="166"/>
                  <w:divBdr>
                    <w:top w:val="none" w:sz="0" w:space="0" w:color="auto"/>
                    <w:left w:val="none" w:sz="0" w:space="0" w:color="auto"/>
                    <w:bottom w:val="none" w:sz="0" w:space="0" w:color="auto"/>
                    <w:right w:val="none" w:sz="0" w:space="0" w:color="auto"/>
                  </w:divBdr>
                </w:div>
                <w:div w:id="502744330">
                  <w:marLeft w:val="0"/>
                  <w:marRight w:val="0"/>
                  <w:marTop w:val="166"/>
                  <w:marBottom w:val="166"/>
                  <w:divBdr>
                    <w:top w:val="none" w:sz="0" w:space="0" w:color="auto"/>
                    <w:left w:val="none" w:sz="0" w:space="0" w:color="auto"/>
                    <w:bottom w:val="none" w:sz="0" w:space="0" w:color="auto"/>
                    <w:right w:val="none" w:sz="0" w:space="0" w:color="auto"/>
                  </w:divBdr>
                </w:div>
                <w:div w:id="643966940">
                  <w:marLeft w:val="0"/>
                  <w:marRight w:val="0"/>
                  <w:marTop w:val="166"/>
                  <w:marBottom w:val="166"/>
                  <w:divBdr>
                    <w:top w:val="none" w:sz="0" w:space="0" w:color="auto"/>
                    <w:left w:val="none" w:sz="0" w:space="0" w:color="auto"/>
                    <w:bottom w:val="none" w:sz="0" w:space="0" w:color="auto"/>
                    <w:right w:val="none" w:sz="0" w:space="0" w:color="auto"/>
                  </w:divBdr>
                </w:div>
                <w:div w:id="1026373156">
                  <w:marLeft w:val="0"/>
                  <w:marRight w:val="0"/>
                  <w:marTop w:val="166"/>
                  <w:marBottom w:val="166"/>
                  <w:divBdr>
                    <w:top w:val="none" w:sz="0" w:space="0" w:color="auto"/>
                    <w:left w:val="none" w:sz="0" w:space="0" w:color="auto"/>
                    <w:bottom w:val="none" w:sz="0" w:space="0" w:color="auto"/>
                    <w:right w:val="none" w:sz="0" w:space="0" w:color="auto"/>
                  </w:divBdr>
                </w:div>
                <w:div w:id="513808926">
                  <w:marLeft w:val="0"/>
                  <w:marRight w:val="0"/>
                  <w:marTop w:val="166"/>
                  <w:marBottom w:val="166"/>
                  <w:divBdr>
                    <w:top w:val="none" w:sz="0" w:space="0" w:color="auto"/>
                    <w:left w:val="none" w:sz="0" w:space="0" w:color="auto"/>
                    <w:bottom w:val="none" w:sz="0" w:space="0" w:color="auto"/>
                    <w:right w:val="none" w:sz="0" w:space="0" w:color="auto"/>
                  </w:divBdr>
                </w:div>
                <w:div w:id="1958176501">
                  <w:marLeft w:val="0"/>
                  <w:marRight w:val="0"/>
                  <w:marTop w:val="166"/>
                  <w:marBottom w:val="166"/>
                  <w:divBdr>
                    <w:top w:val="none" w:sz="0" w:space="0" w:color="auto"/>
                    <w:left w:val="none" w:sz="0" w:space="0" w:color="auto"/>
                    <w:bottom w:val="none" w:sz="0" w:space="0" w:color="auto"/>
                    <w:right w:val="none" w:sz="0" w:space="0" w:color="auto"/>
                  </w:divBdr>
                </w:div>
                <w:div w:id="1794447699">
                  <w:marLeft w:val="0"/>
                  <w:marRight w:val="0"/>
                  <w:marTop w:val="166"/>
                  <w:marBottom w:val="166"/>
                  <w:divBdr>
                    <w:top w:val="none" w:sz="0" w:space="0" w:color="auto"/>
                    <w:left w:val="none" w:sz="0" w:space="0" w:color="auto"/>
                    <w:bottom w:val="none" w:sz="0" w:space="0" w:color="auto"/>
                    <w:right w:val="none" w:sz="0" w:space="0" w:color="auto"/>
                  </w:divBdr>
                </w:div>
                <w:div w:id="536046536">
                  <w:marLeft w:val="0"/>
                  <w:marRight w:val="0"/>
                  <w:marTop w:val="166"/>
                  <w:marBottom w:val="166"/>
                  <w:divBdr>
                    <w:top w:val="none" w:sz="0" w:space="0" w:color="auto"/>
                    <w:left w:val="none" w:sz="0" w:space="0" w:color="auto"/>
                    <w:bottom w:val="none" w:sz="0" w:space="0" w:color="auto"/>
                    <w:right w:val="none" w:sz="0" w:space="0" w:color="auto"/>
                  </w:divBdr>
                </w:div>
                <w:div w:id="232276283">
                  <w:marLeft w:val="0"/>
                  <w:marRight w:val="0"/>
                  <w:marTop w:val="166"/>
                  <w:marBottom w:val="166"/>
                  <w:divBdr>
                    <w:top w:val="none" w:sz="0" w:space="0" w:color="auto"/>
                    <w:left w:val="none" w:sz="0" w:space="0" w:color="auto"/>
                    <w:bottom w:val="none" w:sz="0" w:space="0" w:color="auto"/>
                    <w:right w:val="none" w:sz="0" w:space="0" w:color="auto"/>
                  </w:divBdr>
                </w:div>
                <w:div w:id="74328124">
                  <w:marLeft w:val="0"/>
                  <w:marRight w:val="0"/>
                  <w:marTop w:val="166"/>
                  <w:marBottom w:val="166"/>
                  <w:divBdr>
                    <w:top w:val="none" w:sz="0" w:space="0" w:color="auto"/>
                    <w:left w:val="none" w:sz="0" w:space="0" w:color="auto"/>
                    <w:bottom w:val="none" w:sz="0" w:space="0" w:color="auto"/>
                    <w:right w:val="none" w:sz="0" w:space="0" w:color="auto"/>
                  </w:divBdr>
                </w:div>
                <w:div w:id="705445290">
                  <w:marLeft w:val="0"/>
                  <w:marRight w:val="0"/>
                  <w:marTop w:val="166"/>
                  <w:marBottom w:val="166"/>
                  <w:divBdr>
                    <w:top w:val="none" w:sz="0" w:space="0" w:color="auto"/>
                    <w:left w:val="none" w:sz="0" w:space="0" w:color="auto"/>
                    <w:bottom w:val="none" w:sz="0" w:space="0" w:color="auto"/>
                    <w:right w:val="none" w:sz="0" w:space="0" w:color="auto"/>
                  </w:divBdr>
                </w:div>
                <w:div w:id="1106198080">
                  <w:marLeft w:val="0"/>
                  <w:marRight w:val="0"/>
                  <w:marTop w:val="166"/>
                  <w:marBottom w:val="166"/>
                  <w:divBdr>
                    <w:top w:val="none" w:sz="0" w:space="0" w:color="auto"/>
                    <w:left w:val="none" w:sz="0" w:space="0" w:color="auto"/>
                    <w:bottom w:val="none" w:sz="0" w:space="0" w:color="auto"/>
                    <w:right w:val="none" w:sz="0" w:space="0" w:color="auto"/>
                  </w:divBdr>
                </w:div>
                <w:div w:id="1224753433">
                  <w:marLeft w:val="0"/>
                  <w:marRight w:val="0"/>
                  <w:marTop w:val="166"/>
                  <w:marBottom w:val="166"/>
                  <w:divBdr>
                    <w:top w:val="none" w:sz="0" w:space="0" w:color="auto"/>
                    <w:left w:val="none" w:sz="0" w:space="0" w:color="auto"/>
                    <w:bottom w:val="none" w:sz="0" w:space="0" w:color="auto"/>
                    <w:right w:val="none" w:sz="0" w:space="0" w:color="auto"/>
                  </w:divBdr>
                </w:div>
                <w:div w:id="2076583246">
                  <w:marLeft w:val="0"/>
                  <w:marRight w:val="0"/>
                  <w:marTop w:val="166"/>
                  <w:marBottom w:val="166"/>
                  <w:divBdr>
                    <w:top w:val="none" w:sz="0" w:space="0" w:color="auto"/>
                    <w:left w:val="none" w:sz="0" w:space="0" w:color="auto"/>
                    <w:bottom w:val="none" w:sz="0" w:space="0" w:color="auto"/>
                    <w:right w:val="none" w:sz="0" w:space="0" w:color="auto"/>
                  </w:divBdr>
                </w:div>
                <w:div w:id="611744494">
                  <w:marLeft w:val="0"/>
                  <w:marRight w:val="0"/>
                  <w:marTop w:val="166"/>
                  <w:marBottom w:val="166"/>
                  <w:divBdr>
                    <w:top w:val="none" w:sz="0" w:space="0" w:color="auto"/>
                    <w:left w:val="none" w:sz="0" w:space="0" w:color="auto"/>
                    <w:bottom w:val="none" w:sz="0" w:space="0" w:color="auto"/>
                    <w:right w:val="none" w:sz="0" w:space="0" w:color="auto"/>
                  </w:divBdr>
                </w:div>
                <w:div w:id="413085512">
                  <w:marLeft w:val="0"/>
                  <w:marRight w:val="0"/>
                  <w:marTop w:val="166"/>
                  <w:marBottom w:val="166"/>
                  <w:divBdr>
                    <w:top w:val="none" w:sz="0" w:space="0" w:color="auto"/>
                    <w:left w:val="none" w:sz="0" w:space="0" w:color="auto"/>
                    <w:bottom w:val="none" w:sz="0" w:space="0" w:color="auto"/>
                    <w:right w:val="none" w:sz="0" w:space="0" w:color="auto"/>
                  </w:divBdr>
                </w:div>
                <w:div w:id="1887640739">
                  <w:marLeft w:val="0"/>
                  <w:marRight w:val="0"/>
                  <w:marTop w:val="166"/>
                  <w:marBottom w:val="166"/>
                  <w:divBdr>
                    <w:top w:val="none" w:sz="0" w:space="0" w:color="auto"/>
                    <w:left w:val="none" w:sz="0" w:space="0" w:color="auto"/>
                    <w:bottom w:val="none" w:sz="0" w:space="0" w:color="auto"/>
                    <w:right w:val="none" w:sz="0" w:space="0" w:color="auto"/>
                  </w:divBdr>
                </w:div>
                <w:div w:id="580337728">
                  <w:marLeft w:val="0"/>
                  <w:marRight w:val="0"/>
                  <w:marTop w:val="166"/>
                  <w:marBottom w:val="166"/>
                  <w:divBdr>
                    <w:top w:val="none" w:sz="0" w:space="0" w:color="auto"/>
                    <w:left w:val="none" w:sz="0" w:space="0" w:color="auto"/>
                    <w:bottom w:val="none" w:sz="0" w:space="0" w:color="auto"/>
                    <w:right w:val="none" w:sz="0" w:space="0" w:color="auto"/>
                  </w:divBdr>
                </w:div>
                <w:div w:id="2134205383">
                  <w:marLeft w:val="0"/>
                  <w:marRight w:val="0"/>
                  <w:marTop w:val="166"/>
                  <w:marBottom w:val="166"/>
                  <w:divBdr>
                    <w:top w:val="none" w:sz="0" w:space="0" w:color="auto"/>
                    <w:left w:val="none" w:sz="0" w:space="0" w:color="auto"/>
                    <w:bottom w:val="none" w:sz="0" w:space="0" w:color="auto"/>
                    <w:right w:val="none" w:sz="0" w:space="0" w:color="auto"/>
                  </w:divBdr>
                </w:div>
                <w:div w:id="1563447191">
                  <w:marLeft w:val="0"/>
                  <w:marRight w:val="0"/>
                  <w:marTop w:val="166"/>
                  <w:marBottom w:val="166"/>
                  <w:divBdr>
                    <w:top w:val="none" w:sz="0" w:space="0" w:color="auto"/>
                    <w:left w:val="none" w:sz="0" w:space="0" w:color="auto"/>
                    <w:bottom w:val="none" w:sz="0" w:space="0" w:color="auto"/>
                    <w:right w:val="none" w:sz="0" w:space="0" w:color="auto"/>
                  </w:divBdr>
                </w:div>
                <w:div w:id="1874926877">
                  <w:marLeft w:val="0"/>
                  <w:marRight w:val="0"/>
                  <w:marTop w:val="166"/>
                  <w:marBottom w:val="166"/>
                  <w:divBdr>
                    <w:top w:val="none" w:sz="0" w:space="0" w:color="auto"/>
                    <w:left w:val="none" w:sz="0" w:space="0" w:color="auto"/>
                    <w:bottom w:val="none" w:sz="0" w:space="0" w:color="auto"/>
                    <w:right w:val="none" w:sz="0" w:space="0" w:color="auto"/>
                  </w:divBdr>
                </w:div>
                <w:div w:id="1967736176">
                  <w:marLeft w:val="0"/>
                  <w:marRight w:val="0"/>
                  <w:marTop w:val="166"/>
                  <w:marBottom w:val="166"/>
                  <w:divBdr>
                    <w:top w:val="none" w:sz="0" w:space="0" w:color="auto"/>
                    <w:left w:val="none" w:sz="0" w:space="0" w:color="auto"/>
                    <w:bottom w:val="none" w:sz="0" w:space="0" w:color="auto"/>
                    <w:right w:val="none" w:sz="0" w:space="0" w:color="auto"/>
                  </w:divBdr>
                </w:div>
                <w:div w:id="93945265">
                  <w:marLeft w:val="0"/>
                  <w:marRight w:val="0"/>
                  <w:marTop w:val="166"/>
                  <w:marBottom w:val="166"/>
                  <w:divBdr>
                    <w:top w:val="none" w:sz="0" w:space="0" w:color="auto"/>
                    <w:left w:val="none" w:sz="0" w:space="0" w:color="auto"/>
                    <w:bottom w:val="none" w:sz="0" w:space="0" w:color="auto"/>
                    <w:right w:val="none" w:sz="0" w:space="0" w:color="auto"/>
                  </w:divBdr>
                </w:div>
                <w:div w:id="556431451">
                  <w:marLeft w:val="0"/>
                  <w:marRight w:val="0"/>
                  <w:marTop w:val="166"/>
                  <w:marBottom w:val="166"/>
                  <w:divBdr>
                    <w:top w:val="none" w:sz="0" w:space="0" w:color="auto"/>
                    <w:left w:val="none" w:sz="0" w:space="0" w:color="auto"/>
                    <w:bottom w:val="none" w:sz="0" w:space="0" w:color="auto"/>
                    <w:right w:val="none" w:sz="0" w:space="0" w:color="auto"/>
                  </w:divBdr>
                </w:div>
                <w:div w:id="1833059448">
                  <w:marLeft w:val="0"/>
                  <w:marRight w:val="0"/>
                  <w:marTop w:val="166"/>
                  <w:marBottom w:val="166"/>
                  <w:divBdr>
                    <w:top w:val="none" w:sz="0" w:space="0" w:color="auto"/>
                    <w:left w:val="none" w:sz="0" w:space="0" w:color="auto"/>
                    <w:bottom w:val="none" w:sz="0" w:space="0" w:color="auto"/>
                    <w:right w:val="none" w:sz="0" w:space="0" w:color="auto"/>
                  </w:divBdr>
                </w:div>
                <w:div w:id="1406806197">
                  <w:marLeft w:val="0"/>
                  <w:marRight w:val="0"/>
                  <w:marTop w:val="166"/>
                  <w:marBottom w:val="166"/>
                  <w:divBdr>
                    <w:top w:val="none" w:sz="0" w:space="0" w:color="auto"/>
                    <w:left w:val="none" w:sz="0" w:space="0" w:color="auto"/>
                    <w:bottom w:val="none" w:sz="0" w:space="0" w:color="auto"/>
                    <w:right w:val="none" w:sz="0" w:space="0" w:color="auto"/>
                  </w:divBdr>
                </w:div>
                <w:div w:id="1292399643">
                  <w:marLeft w:val="0"/>
                  <w:marRight w:val="0"/>
                  <w:marTop w:val="166"/>
                  <w:marBottom w:val="166"/>
                  <w:divBdr>
                    <w:top w:val="none" w:sz="0" w:space="0" w:color="auto"/>
                    <w:left w:val="none" w:sz="0" w:space="0" w:color="auto"/>
                    <w:bottom w:val="none" w:sz="0" w:space="0" w:color="auto"/>
                    <w:right w:val="none" w:sz="0" w:space="0" w:color="auto"/>
                  </w:divBdr>
                </w:div>
                <w:div w:id="1369065310">
                  <w:marLeft w:val="0"/>
                  <w:marRight w:val="0"/>
                  <w:marTop w:val="166"/>
                  <w:marBottom w:val="166"/>
                  <w:divBdr>
                    <w:top w:val="none" w:sz="0" w:space="0" w:color="auto"/>
                    <w:left w:val="none" w:sz="0" w:space="0" w:color="auto"/>
                    <w:bottom w:val="none" w:sz="0" w:space="0" w:color="auto"/>
                    <w:right w:val="none" w:sz="0" w:space="0" w:color="auto"/>
                  </w:divBdr>
                </w:div>
                <w:div w:id="1822381193">
                  <w:marLeft w:val="0"/>
                  <w:marRight w:val="0"/>
                  <w:marTop w:val="166"/>
                  <w:marBottom w:val="166"/>
                  <w:divBdr>
                    <w:top w:val="none" w:sz="0" w:space="0" w:color="auto"/>
                    <w:left w:val="none" w:sz="0" w:space="0" w:color="auto"/>
                    <w:bottom w:val="none" w:sz="0" w:space="0" w:color="auto"/>
                    <w:right w:val="none" w:sz="0" w:space="0" w:color="auto"/>
                  </w:divBdr>
                </w:div>
                <w:div w:id="734939673">
                  <w:marLeft w:val="0"/>
                  <w:marRight w:val="0"/>
                  <w:marTop w:val="166"/>
                  <w:marBottom w:val="166"/>
                  <w:divBdr>
                    <w:top w:val="none" w:sz="0" w:space="0" w:color="auto"/>
                    <w:left w:val="none" w:sz="0" w:space="0" w:color="auto"/>
                    <w:bottom w:val="none" w:sz="0" w:space="0" w:color="auto"/>
                    <w:right w:val="none" w:sz="0" w:space="0" w:color="auto"/>
                  </w:divBdr>
                </w:div>
                <w:div w:id="866454815">
                  <w:marLeft w:val="0"/>
                  <w:marRight w:val="0"/>
                  <w:marTop w:val="166"/>
                  <w:marBottom w:val="166"/>
                  <w:divBdr>
                    <w:top w:val="none" w:sz="0" w:space="0" w:color="auto"/>
                    <w:left w:val="none" w:sz="0" w:space="0" w:color="auto"/>
                    <w:bottom w:val="none" w:sz="0" w:space="0" w:color="auto"/>
                    <w:right w:val="none" w:sz="0" w:space="0" w:color="auto"/>
                  </w:divBdr>
                </w:div>
                <w:div w:id="1707221656">
                  <w:marLeft w:val="0"/>
                  <w:marRight w:val="0"/>
                  <w:marTop w:val="166"/>
                  <w:marBottom w:val="166"/>
                  <w:divBdr>
                    <w:top w:val="none" w:sz="0" w:space="0" w:color="auto"/>
                    <w:left w:val="none" w:sz="0" w:space="0" w:color="auto"/>
                    <w:bottom w:val="none" w:sz="0" w:space="0" w:color="auto"/>
                    <w:right w:val="none" w:sz="0" w:space="0" w:color="auto"/>
                  </w:divBdr>
                </w:div>
                <w:div w:id="1096749789">
                  <w:marLeft w:val="0"/>
                  <w:marRight w:val="0"/>
                  <w:marTop w:val="166"/>
                  <w:marBottom w:val="166"/>
                  <w:divBdr>
                    <w:top w:val="none" w:sz="0" w:space="0" w:color="auto"/>
                    <w:left w:val="none" w:sz="0" w:space="0" w:color="auto"/>
                    <w:bottom w:val="none" w:sz="0" w:space="0" w:color="auto"/>
                    <w:right w:val="none" w:sz="0" w:space="0" w:color="auto"/>
                  </w:divBdr>
                </w:div>
                <w:div w:id="1193811686">
                  <w:marLeft w:val="0"/>
                  <w:marRight w:val="0"/>
                  <w:marTop w:val="166"/>
                  <w:marBottom w:val="166"/>
                  <w:divBdr>
                    <w:top w:val="none" w:sz="0" w:space="0" w:color="auto"/>
                    <w:left w:val="none" w:sz="0" w:space="0" w:color="auto"/>
                    <w:bottom w:val="none" w:sz="0" w:space="0" w:color="auto"/>
                    <w:right w:val="none" w:sz="0" w:space="0" w:color="auto"/>
                  </w:divBdr>
                </w:div>
                <w:div w:id="1840460047">
                  <w:marLeft w:val="0"/>
                  <w:marRight w:val="0"/>
                  <w:marTop w:val="166"/>
                  <w:marBottom w:val="166"/>
                  <w:divBdr>
                    <w:top w:val="none" w:sz="0" w:space="0" w:color="auto"/>
                    <w:left w:val="none" w:sz="0" w:space="0" w:color="auto"/>
                    <w:bottom w:val="none" w:sz="0" w:space="0" w:color="auto"/>
                    <w:right w:val="none" w:sz="0" w:space="0" w:color="auto"/>
                  </w:divBdr>
                </w:div>
                <w:div w:id="793332070">
                  <w:marLeft w:val="0"/>
                  <w:marRight w:val="0"/>
                  <w:marTop w:val="166"/>
                  <w:marBottom w:val="166"/>
                  <w:divBdr>
                    <w:top w:val="none" w:sz="0" w:space="0" w:color="auto"/>
                    <w:left w:val="none" w:sz="0" w:space="0" w:color="auto"/>
                    <w:bottom w:val="none" w:sz="0" w:space="0" w:color="auto"/>
                    <w:right w:val="none" w:sz="0" w:space="0" w:color="auto"/>
                  </w:divBdr>
                </w:div>
                <w:div w:id="1620061803">
                  <w:marLeft w:val="0"/>
                  <w:marRight w:val="0"/>
                  <w:marTop w:val="166"/>
                  <w:marBottom w:val="166"/>
                  <w:divBdr>
                    <w:top w:val="none" w:sz="0" w:space="0" w:color="auto"/>
                    <w:left w:val="none" w:sz="0" w:space="0" w:color="auto"/>
                    <w:bottom w:val="none" w:sz="0" w:space="0" w:color="auto"/>
                    <w:right w:val="none" w:sz="0" w:space="0" w:color="auto"/>
                  </w:divBdr>
                </w:div>
                <w:div w:id="1326781148">
                  <w:marLeft w:val="0"/>
                  <w:marRight w:val="0"/>
                  <w:marTop w:val="166"/>
                  <w:marBottom w:val="166"/>
                  <w:divBdr>
                    <w:top w:val="none" w:sz="0" w:space="0" w:color="auto"/>
                    <w:left w:val="none" w:sz="0" w:space="0" w:color="auto"/>
                    <w:bottom w:val="none" w:sz="0" w:space="0" w:color="auto"/>
                    <w:right w:val="none" w:sz="0" w:space="0" w:color="auto"/>
                  </w:divBdr>
                </w:div>
                <w:div w:id="65887068">
                  <w:marLeft w:val="0"/>
                  <w:marRight w:val="0"/>
                  <w:marTop w:val="166"/>
                  <w:marBottom w:val="166"/>
                  <w:divBdr>
                    <w:top w:val="none" w:sz="0" w:space="0" w:color="auto"/>
                    <w:left w:val="none" w:sz="0" w:space="0" w:color="auto"/>
                    <w:bottom w:val="none" w:sz="0" w:space="0" w:color="auto"/>
                    <w:right w:val="none" w:sz="0" w:space="0" w:color="auto"/>
                  </w:divBdr>
                </w:div>
                <w:div w:id="2111462623">
                  <w:marLeft w:val="0"/>
                  <w:marRight w:val="0"/>
                  <w:marTop w:val="166"/>
                  <w:marBottom w:val="166"/>
                  <w:divBdr>
                    <w:top w:val="none" w:sz="0" w:space="0" w:color="auto"/>
                    <w:left w:val="none" w:sz="0" w:space="0" w:color="auto"/>
                    <w:bottom w:val="none" w:sz="0" w:space="0" w:color="auto"/>
                    <w:right w:val="none" w:sz="0" w:space="0" w:color="auto"/>
                  </w:divBdr>
                </w:div>
                <w:div w:id="146212433">
                  <w:marLeft w:val="0"/>
                  <w:marRight w:val="0"/>
                  <w:marTop w:val="166"/>
                  <w:marBottom w:val="166"/>
                  <w:divBdr>
                    <w:top w:val="none" w:sz="0" w:space="0" w:color="auto"/>
                    <w:left w:val="none" w:sz="0" w:space="0" w:color="auto"/>
                    <w:bottom w:val="none" w:sz="0" w:space="0" w:color="auto"/>
                    <w:right w:val="none" w:sz="0" w:space="0" w:color="auto"/>
                  </w:divBdr>
                </w:div>
                <w:div w:id="1846237946">
                  <w:marLeft w:val="0"/>
                  <w:marRight w:val="0"/>
                  <w:marTop w:val="166"/>
                  <w:marBottom w:val="166"/>
                  <w:divBdr>
                    <w:top w:val="none" w:sz="0" w:space="0" w:color="auto"/>
                    <w:left w:val="none" w:sz="0" w:space="0" w:color="auto"/>
                    <w:bottom w:val="none" w:sz="0" w:space="0" w:color="auto"/>
                    <w:right w:val="none" w:sz="0" w:space="0" w:color="auto"/>
                  </w:divBdr>
                </w:div>
                <w:div w:id="1217349361">
                  <w:marLeft w:val="0"/>
                  <w:marRight w:val="0"/>
                  <w:marTop w:val="166"/>
                  <w:marBottom w:val="166"/>
                  <w:divBdr>
                    <w:top w:val="none" w:sz="0" w:space="0" w:color="auto"/>
                    <w:left w:val="none" w:sz="0" w:space="0" w:color="auto"/>
                    <w:bottom w:val="none" w:sz="0" w:space="0" w:color="auto"/>
                    <w:right w:val="none" w:sz="0" w:space="0" w:color="auto"/>
                  </w:divBdr>
                </w:div>
                <w:div w:id="925185961">
                  <w:marLeft w:val="0"/>
                  <w:marRight w:val="0"/>
                  <w:marTop w:val="166"/>
                  <w:marBottom w:val="166"/>
                  <w:divBdr>
                    <w:top w:val="none" w:sz="0" w:space="0" w:color="auto"/>
                    <w:left w:val="none" w:sz="0" w:space="0" w:color="auto"/>
                    <w:bottom w:val="none" w:sz="0" w:space="0" w:color="auto"/>
                    <w:right w:val="none" w:sz="0" w:space="0" w:color="auto"/>
                  </w:divBdr>
                </w:div>
                <w:div w:id="1624460691">
                  <w:marLeft w:val="0"/>
                  <w:marRight w:val="0"/>
                  <w:marTop w:val="166"/>
                  <w:marBottom w:val="166"/>
                  <w:divBdr>
                    <w:top w:val="none" w:sz="0" w:space="0" w:color="auto"/>
                    <w:left w:val="none" w:sz="0" w:space="0" w:color="auto"/>
                    <w:bottom w:val="none" w:sz="0" w:space="0" w:color="auto"/>
                    <w:right w:val="none" w:sz="0" w:space="0" w:color="auto"/>
                  </w:divBdr>
                </w:div>
                <w:div w:id="493230476">
                  <w:marLeft w:val="0"/>
                  <w:marRight w:val="0"/>
                  <w:marTop w:val="166"/>
                  <w:marBottom w:val="166"/>
                  <w:divBdr>
                    <w:top w:val="none" w:sz="0" w:space="0" w:color="auto"/>
                    <w:left w:val="none" w:sz="0" w:space="0" w:color="auto"/>
                    <w:bottom w:val="none" w:sz="0" w:space="0" w:color="auto"/>
                    <w:right w:val="none" w:sz="0" w:space="0" w:color="auto"/>
                  </w:divBdr>
                </w:div>
                <w:div w:id="280847541">
                  <w:marLeft w:val="0"/>
                  <w:marRight w:val="0"/>
                  <w:marTop w:val="166"/>
                  <w:marBottom w:val="166"/>
                  <w:divBdr>
                    <w:top w:val="none" w:sz="0" w:space="0" w:color="auto"/>
                    <w:left w:val="none" w:sz="0" w:space="0" w:color="auto"/>
                    <w:bottom w:val="none" w:sz="0" w:space="0" w:color="auto"/>
                    <w:right w:val="none" w:sz="0" w:space="0" w:color="auto"/>
                  </w:divBdr>
                </w:div>
                <w:div w:id="265772136">
                  <w:marLeft w:val="0"/>
                  <w:marRight w:val="0"/>
                  <w:marTop w:val="166"/>
                  <w:marBottom w:val="166"/>
                  <w:divBdr>
                    <w:top w:val="none" w:sz="0" w:space="0" w:color="auto"/>
                    <w:left w:val="none" w:sz="0" w:space="0" w:color="auto"/>
                    <w:bottom w:val="none" w:sz="0" w:space="0" w:color="auto"/>
                    <w:right w:val="none" w:sz="0" w:space="0" w:color="auto"/>
                  </w:divBdr>
                </w:div>
                <w:div w:id="466360706">
                  <w:marLeft w:val="0"/>
                  <w:marRight w:val="0"/>
                  <w:marTop w:val="166"/>
                  <w:marBottom w:val="166"/>
                  <w:divBdr>
                    <w:top w:val="none" w:sz="0" w:space="0" w:color="auto"/>
                    <w:left w:val="none" w:sz="0" w:space="0" w:color="auto"/>
                    <w:bottom w:val="none" w:sz="0" w:space="0" w:color="auto"/>
                    <w:right w:val="none" w:sz="0" w:space="0" w:color="auto"/>
                  </w:divBdr>
                </w:div>
                <w:div w:id="842669399">
                  <w:marLeft w:val="0"/>
                  <w:marRight w:val="0"/>
                  <w:marTop w:val="166"/>
                  <w:marBottom w:val="166"/>
                  <w:divBdr>
                    <w:top w:val="none" w:sz="0" w:space="0" w:color="auto"/>
                    <w:left w:val="none" w:sz="0" w:space="0" w:color="auto"/>
                    <w:bottom w:val="none" w:sz="0" w:space="0" w:color="auto"/>
                    <w:right w:val="none" w:sz="0" w:space="0" w:color="auto"/>
                  </w:divBdr>
                </w:div>
                <w:div w:id="478183368">
                  <w:marLeft w:val="0"/>
                  <w:marRight w:val="0"/>
                  <w:marTop w:val="166"/>
                  <w:marBottom w:val="166"/>
                  <w:divBdr>
                    <w:top w:val="none" w:sz="0" w:space="0" w:color="auto"/>
                    <w:left w:val="none" w:sz="0" w:space="0" w:color="auto"/>
                    <w:bottom w:val="none" w:sz="0" w:space="0" w:color="auto"/>
                    <w:right w:val="none" w:sz="0" w:space="0" w:color="auto"/>
                  </w:divBdr>
                </w:div>
                <w:div w:id="1383679141">
                  <w:marLeft w:val="0"/>
                  <w:marRight w:val="0"/>
                  <w:marTop w:val="166"/>
                  <w:marBottom w:val="166"/>
                  <w:divBdr>
                    <w:top w:val="none" w:sz="0" w:space="0" w:color="auto"/>
                    <w:left w:val="none" w:sz="0" w:space="0" w:color="auto"/>
                    <w:bottom w:val="none" w:sz="0" w:space="0" w:color="auto"/>
                    <w:right w:val="none" w:sz="0" w:space="0" w:color="auto"/>
                  </w:divBdr>
                </w:div>
                <w:div w:id="289408535">
                  <w:marLeft w:val="0"/>
                  <w:marRight w:val="0"/>
                  <w:marTop w:val="166"/>
                  <w:marBottom w:val="166"/>
                  <w:divBdr>
                    <w:top w:val="none" w:sz="0" w:space="0" w:color="auto"/>
                    <w:left w:val="none" w:sz="0" w:space="0" w:color="auto"/>
                    <w:bottom w:val="none" w:sz="0" w:space="0" w:color="auto"/>
                    <w:right w:val="none" w:sz="0" w:space="0" w:color="auto"/>
                  </w:divBdr>
                </w:div>
                <w:div w:id="989358665">
                  <w:marLeft w:val="0"/>
                  <w:marRight w:val="0"/>
                  <w:marTop w:val="166"/>
                  <w:marBottom w:val="166"/>
                  <w:divBdr>
                    <w:top w:val="none" w:sz="0" w:space="0" w:color="auto"/>
                    <w:left w:val="none" w:sz="0" w:space="0" w:color="auto"/>
                    <w:bottom w:val="none" w:sz="0" w:space="0" w:color="auto"/>
                    <w:right w:val="none" w:sz="0" w:space="0" w:color="auto"/>
                  </w:divBdr>
                </w:div>
                <w:div w:id="670525543">
                  <w:marLeft w:val="0"/>
                  <w:marRight w:val="0"/>
                  <w:marTop w:val="166"/>
                  <w:marBottom w:val="166"/>
                  <w:divBdr>
                    <w:top w:val="none" w:sz="0" w:space="0" w:color="auto"/>
                    <w:left w:val="none" w:sz="0" w:space="0" w:color="auto"/>
                    <w:bottom w:val="none" w:sz="0" w:space="0" w:color="auto"/>
                    <w:right w:val="none" w:sz="0" w:space="0" w:color="auto"/>
                  </w:divBdr>
                </w:div>
                <w:div w:id="1422097320">
                  <w:marLeft w:val="0"/>
                  <w:marRight w:val="0"/>
                  <w:marTop w:val="166"/>
                  <w:marBottom w:val="166"/>
                  <w:divBdr>
                    <w:top w:val="none" w:sz="0" w:space="0" w:color="auto"/>
                    <w:left w:val="none" w:sz="0" w:space="0" w:color="auto"/>
                    <w:bottom w:val="none" w:sz="0" w:space="0" w:color="auto"/>
                    <w:right w:val="none" w:sz="0" w:space="0" w:color="auto"/>
                  </w:divBdr>
                </w:div>
                <w:div w:id="1978147236">
                  <w:marLeft w:val="0"/>
                  <w:marRight w:val="0"/>
                  <w:marTop w:val="166"/>
                  <w:marBottom w:val="166"/>
                  <w:divBdr>
                    <w:top w:val="none" w:sz="0" w:space="0" w:color="auto"/>
                    <w:left w:val="none" w:sz="0" w:space="0" w:color="auto"/>
                    <w:bottom w:val="none" w:sz="0" w:space="0" w:color="auto"/>
                    <w:right w:val="none" w:sz="0" w:space="0" w:color="auto"/>
                  </w:divBdr>
                </w:div>
                <w:div w:id="779684059">
                  <w:marLeft w:val="0"/>
                  <w:marRight w:val="0"/>
                  <w:marTop w:val="166"/>
                  <w:marBottom w:val="166"/>
                  <w:divBdr>
                    <w:top w:val="none" w:sz="0" w:space="0" w:color="auto"/>
                    <w:left w:val="none" w:sz="0" w:space="0" w:color="auto"/>
                    <w:bottom w:val="none" w:sz="0" w:space="0" w:color="auto"/>
                    <w:right w:val="none" w:sz="0" w:space="0" w:color="auto"/>
                  </w:divBdr>
                </w:div>
                <w:div w:id="1165511478">
                  <w:marLeft w:val="0"/>
                  <w:marRight w:val="0"/>
                  <w:marTop w:val="166"/>
                  <w:marBottom w:val="166"/>
                  <w:divBdr>
                    <w:top w:val="none" w:sz="0" w:space="0" w:color="auto"/>
                    <w:left w:val="none" w:sz="0" w:space="0" w:color="auto"/>
                    <w:bottom w:val="none" w:sz="0" w:space="0" w:color="auto"/>
                    <w:right w:val="none" w:sz="0" w:space="0" w:color="auto"/>
                  </w:divBdr>
                </w:div>
                <w:div w:id="2048875511">
                  <w:marLeft w:val="0"/>
                  <w:marRight w:val="0"/>
                  <w:marTop w:val="166"/>
                  <w:marBottom w:val="166"/>
                  <w:divBdr>
                    <w:top w:val="none" w:sz="0" w:space="0" w:color="auto"/>
                    <w:left w:val="none" w:sz="0" w:space="0" w:color="auto"/>
                    <w:bottom w:val="none" w:sz="0" w:space="0" w:color="auto"/>
                    <w:right w:val="none" w:sz="0" w:space="0" w:color="auto"/>
                  </w:divBdr>
                </w:div>
                <w:div w:id="925922432">
                  <w:marLeft w:val="0"/>
                  <w:marRight w:val="0"/>
                  <w:marTop w:val="166"/>
                  <w:marBottom w:val="166"/>
                  <w:divBdr>
                    <w:top w:val="none" w:sz="0" w:space="0" w:color="auto"/>
                    <w:left w:val="none" w:sz="0" w:space="0" w:color="auto"/>
                    <w:bottom w:val="none" w:sz="0" w:space="0" w:color="auto"/>
                    <w:right w:val="none" w:sz="0" w:space="0" w:color="auto"/>
                  </w:divBdr>
                </w:div>
                <w:div w:id="263848694">
                  <w:marLeft w:val="0"/>
                  <w:marRight w:val="0"/>
                  <w:marTop w:val="166"/>
                  <w:marBottom w:val="166"/>
                  <w:divBdr>
                    <w:top w:val="none" w:sz="0" w:space="0" w:color="auto"/>
                    <w:left w:val="none" w:sz="0" w:space="0" w:color="auto"/>
                    <w:bottom w:val="none" w:sz="0" w:space="0" w:color="auto"/>
                    <w:right w:val="none" w:sz="0" w:space="0" w:color="auto"/>
                  </w:divBdr>
                </w:div>
                <w:div w:id="311759711">
                  <w:marLeft w:val="0"/>
                  <w:marRight w:val="0"/>
                  <w:marTop w:val="166"/>
                  <w:marBottom w:val="166"/>
                  <w:divBdr>
                    <w:top w:val="none" w:sz="0" w:space="0" w:color="auto"/>
                    <w:left w:val="none" w:sz="0" w:space="0" w:color="auto"/>
                    <w:bottom w:val="none" w:sz="0" w:space="0" w:color="auto"/>
                    <w:right w:val="none" w:sz="0" w:space="0" w:color="auto"/>
                  </w:divBdr>
                </w:div>
                <w:div w:id="838082036">
                  <w:marLeft w:val="0"/>
                  <w:marRight w:val="0"/>
                  <w:marTop w:val="166"/>
                  <w:marBottom w:val="166"/>
                  <w:divBdr>
                    <w:top w:val="none" w:sz="0" w:space="0" w:color="auto"/>
                    <w:left w:val="none" w:sz="0" w:space="0" w:color="auto"/>
                    <w:bottom w:val="none" w:sz="0" w:space="0" w:color="auto"/>
                    <w:right w:val="none" w:sz="0" w:space="0" w:color="auto"/>
                  </w:divBdr>
                </w:div>
                <w:div w:id="1012226218">
                  <w:marLeft w:val="0"/>
                  <w:marRight w:val="0"/>
                  <w:marTop w:val="166"/>
                  <w:marBottom w:val="166"/>
                  <w:divBdr>
                    <w:top w:val="none" w:sz="0" w:space="0" w:color="auto"/>
                    <w:left w:val="none" w:sz="0" w:space="0" w:color="auto"/>
                    <w:bottom w:val="none" w:sz="0" w:space="0" w:color="auto"/>
                    <w:right w:val="none" w:sz="0" w:space="0" w:color="auto"/>
                  </w:divBdr>
                </w:div>
                <w:div w:id="17659759">
                  <w:marLeft w:val="0"/>
                  <w:marRight w:val="0"/>
                  <w:marTop w:val="166"/>
                  <w:marBottom w:val="166"/>
                  <w:divBdr>
                    <w:top w:val="none" w:sz="0" w:space="0" w:color="auto"/>
                    <w:left w:val="none" w:sz="0" w:space="0" w:color="auto"/>
                    <w:bottom w:val="none" w:sz="0" w:space="0" w:color="auto"/>
                    <w:right w:val="none" w:sz="0" w:space="0" w:color="auto"/>
                  </w:divBdr>
                </w:div>
                <w:div w:id="219022441">
                  <w:marLeft w:val="0"/>
                  <w:marRight w:val="0"/>
                  <w:marTop w:val="166"/>
                  <w:marBottom w:val="166"/>
                  <w:divBdr>
                    <w:top w:val="none" w:sz="0" w:space="0" w:color="auto"/>
                    <w:left w:val="none" w:sz="0" w:space="0" w:color="auto"/>
                    <w:bottom w:val="none" w:sz="0" w:space="0" w:color="auto"/>
                    <w:right w:val="none" w:sz="0" w:space="0" w:color="auto"/>
                  </w:divBdr>
                </w:div>
                <w:div w:id="741562725">
                  <w:marLeft w:val="0"/>
                  <w:marRight w:val="0"/>
                  <w:marTop w:val="166"/>
                  <w:marBottom w:val="166"/>
                  <w:divBdr>
                    <w:top w:val="none" w:sz="0" w:space="0" w:color="auto"/>
                    <w:left w:val="none" w:sz="0" w:space="0" w:color="auto"/>
                    <w:bottom w:val="none" w:sz="0" w:space="0" w:color="auto"/>
                    <w:right w:val="none" w:sz="0" w:space="0" w:color="auto"/>
                  </w:divBdr>
                </w:div>
                <w:div w:id="262492368">
                  <w:marLeft w:val="0"/>
                  <w:marRight w:val="0"/>
                  <w:marTop w:val="166"/>
                  <w:marBottom w:val="166"/>
                  <w:divBdr>
                    <w:top w:val="none" w:sz="0" w:space="0" w:color="auto"/>
                    <w:left w:val="none" w:sz="0" w:space="0" w:color="auto"/>
                    <w:bottom w:val="none" w:sz="0" w:space="0" w:color="auto"/>
                    <w:right w:val="none" w:sz="0" w:space="0" w:color="auto"/>
                  </w:divBdr>
                </w:div>
                <w:div w:id="1810435883">
                  <w:marLeft w:val="0"/>
                  <w:marRight w:val="0"/>
                  <w:marTop w:val="166"/>
                  <w:marBottom w:val="166"/>
                  <w:divBdr>
                    <w:top w:val="none" w:sz="0" w:space="0" w:color="auto"/>
                    <w:left w:val="none" w:sz="0" w:space="0" w:color="auto"/>
                    <w:bottom w:val="none" w:sz="0" w:space="0" w:color="auto"/>
                    <w:right w:val="none" w:sz="0" w:space="0" w:color="auto"/>
                  </w:divBdr>
                </w:div>
                <w:div w:id="2110079309">
                  <w:marLeft w:val="0"/>
                  <w:marRight w:val="0"/>
                  <w:marTop w:val="166"/>
                  <w:marBottom w:val="166"/>
                  <w:divBdr>
                    <w:top w:val="none" w:sz="0" w:space="0" w:color="auto"/>
                    <w:left w:val="none" w:sz="0" w:space="0" w:color="auto"/>
                    <w:bottom w:val="none" w:sz="0" w:space="0" w:color="auto"/>
                    <w:right w:val="none" w:sz="0" w:space="0" w:color="auto"/>
                  </w:divBdr>
                </w:div>
                <w:div w:id="893584163">
                  <w:marLeft w:val="0"/>
                  <w:marRight w:val="0"/>
                  <w:marTop w:val="166"/>
                  <w:marBottom w:val="166"/>
                  <w:divBdr>
                    <w:top w:val="none" w:sz="0" w:space="0" w:color="auto"/>
                    <w:left w:val="none" w:sz="0" w:space="0" w:color="auto"/>
                    <w:bottom w:val="none" w:sz="0" w:space="0" w:color="auto"/>
                    <w:right w:val="none" w:sz="0" w:space="0" w:color="auto"/>
                  </w:divBdr>
                </w:div>
                <w:div w:id="1664167153">
                  <w:marLeft w:val="0"/>
                  <w:marRight w:val="0"/>
                  <w:marTop w:val="166"/>
                  <w:marBottom w:val="166"/>
                  <w:divBdr>
                    <w:top w:val="none" w:sz="0" w:space="0" w:color="auto"/>
                    <w:left w:val="none" w:sz="0" w:space="0" w:color="auto"/>
                    <w:bottom w:val="none" w:sz="0" w:space="0" w:color="auto"/>
                    <w:right w:val="none" w:sz="0" w:space="0" w:color="auto"/>
                  </w:divBdr>
                </w:div>
                <w:div w:id="675351885">
                  <w:marLeft w:val="0"/>
                  <w:marRight w:val="0"/>
                  <w:marTop w:val="166"/>
                  <w:marBottom w:val="166"/>
                  <w:divBdr>
                    <w:top w:val="none" w:sz="0" w:space="0" w:color="auto"/>
                    <w:left w:val="none" w:sz="0" w:space="0" w:color="auto"/>
                    <w:bottom w:val="none" w:sz="0" w:space="0" w:color="auto"/>
                    <w:right w:val="none" w:sz="0" w:space="0" w:color="auto"/>
                  </w:divBdr>
                </w:div>
                <w:div w:id="1642269722">
                  <w:marLeft w:val="0"/>
                  <w:marRight w:val="0"/>
                  <w:marTop w:val="166"/>
                  <w:marBottom w:val="166"/>
                  <w:divBdr>
                    <w:top w:val="none" w:sz="0" w:space="0" w:color="auto"/>
                    <w:left w:val="none" w:sz="0" w:space="0" w:color="auto"/>
                    <w:bottom w:val="none" w:sz="0" w:space="0" w:color="auto"/>
                    <w:right w:val="none" w:sz="0" w:space="0" w:color="auto"/>
                  </w:divBdr>
                </w:div>
                <w:div w:id="1447237110">
                  <w:marLeft w:val="0"/>
                  <w:marRight w:val="0"/>
                  <w:marTop w:val="166"/>
                  <w:marBottom w:val="166"/>
                  <w:divBdr>
                    <w:top w:val="none" w:sz="0" w:space="0" w:color="auto"/>
                    <w:left w:val="none" w:sz="0" w:space="0" w:color="auto"/>
                    <w:bottom w:val="none" w:sz="0" w:space="0" w:color="auto"/>
                    <w:right w:val="none" w:sz="0" w:space="0" w:color="auto"/>
                  </w:divBdr>
                </w:div>
                <w:div w:id="523713863">
                  <w:marLeft w:val="0"/>
                  <w:marRight w:val="0"/>
                  <w:marTop w:val="166"/>
                  <w:marBottom w:val="166"/>
                  <w:divBdr>
                    <w:top w:val="none" w:sz="0" w:space="0" w:color="auto"/>
                    <w:left w:val="none" w:sz="0" w:space="0" w:color="auto"/>
                    <w:bottom w:val="none" w:sz="0" w:space="0" w:color="auto"/>
                    <w:right w:val="none" w:sz="0" w:space="0" w:color="auto"/>
                  </w:divBdr>
                </w:div>
                <w:div w:id="1494449155">
                  <w:marLeft w:val="0"/>
                  <w:marRight w:val="0"/>
                  <w:marTop w:val="166"/>
                  <w:marBottom w:val="166"/>
                  <w:divBdr>
                    <w:top w:val="none" w:sz="0" w:space="0" w:color="auto"/>
                    <w:left w:val="none" w:sz="0" w:space="0" w:color="auto"/>
                    <w:bottom w:val="none" w:sz="0" w:space="0" w:color="auto"/>
                    <w:right w:val="none" w:sz="0" w:space="0" w:color="auto"/>
                  </w:divBdr>
                </w:div>
                <w:div w:id="1036352135">
                  <w:marLeft w:val="0"/>
                  <w:marRight w:val="0"/>
                  <w:marTop w:val="166"/>
                  <w:marBottom w:val="166"/>
                  <w:divBdr>
                    <w:top w:val="none" w:sz="0" w:space="0" w:color="auto"/>
                    <w:left w:val="none" w:sz="0" w:space="0" w:color="auto"/>
                    <w:bottom w:val="none" w:sz="0" w:space="0" w:color="auto"/>
                    <w:right w:val="none" w:sz="0" w:space="0" w:color="auto"/>
                  </w:divBdr>
                </w:div>
                <w:div w:id="662395211">
                  <w:marLeft w:val="0"/>
                  <w:marRight w:val="0"/>
                  <w:marTop w:val="166"/>
                  <w:marBottom w:val="166"/>
                  <w:divBdr>
                    <w:top w:val="none" w:sz="0" w:space="0" w:color="auto"/>
                    <w:left w:val="none" w:sz="0" w:space="0" w:color="auto"/>
                    <w:bottom w:val="none" w:sz="0" w:space="0" w:color="auto"/>
                    <w:right w:val="none" w:sz="0" w:space="0" w:color="auto"/>
                  </w:divBdr>
                </w:div>
                <w:div w:id="808132338">
                  <w:marLeft w:val="0"/>
                  <w:marRight w:val="0"/>
                  <w:marTop w:val="166"/>
                  <w:marBottom w:val="166"/>
                  <w:divBdr>
                    <w:top w:val="none" w:sz="0" w:space="0" w:color="auto"/>
                    <w:left w:val="none" w:sz="0" w:space="0" w:color="auto"/>
                    <w:bottom w:val="none" w:sz="0" w:space="0" w:color="auto"/>
                    <w:right w:val="none" w:sz="0" w:space="0" w:color="auto"/>
                  </w:divBdr>
                </w:div>
                <w:div w:id="1214467041">
                  <w:marLeft w:val="0"/>
                  <w:marRight w:val="0"/>
                  <w:marTop w:val="166"/>
                  <w:marBottom w:val="166"/>
                  <w:divBdr>
                    <w:top w:val="none" w:sz="0" w:space="0" w:color="auto"/>
                    <w:left w:val="none" w:sz="0" w:space="0" w:color="auto"/>
                    <w:bottom w:val="none" w:sz="0" w:space="0" w:color="auto"/>
                    <w:right w:val="none" w:sz="0" w:space="0" w:color="auto"/>
                  </w:divBdr>
                </w:div>
                <w:div w:id="123158252">
                  <w:marLeft w:val="0"/>
                  <w:marRight w:val="0"/>
                  <w:marTop w:val="166"/>
                  <w:marBottom w:val="166"/>
                  <w:divBdr>
                    <w:top w:val="none" w:sz="0" w:space="0" w:color="auto"/>
                    <w:left w:val="none" w:sz="0" w:space="0" w:color="auto"/>
                    <w:bottom w:val="none" w:sz="0" w:space="0" w:color="auto"/>
                    <w:right w:val="none" w:sz="0" w:space="0" w:color="auto"/>
                  </w:divBdr>
                </w:div>
                <w:div w:id="36588986">
                  <w:marLeft w:val="0"/>
                  <w:marRight w:val="0"/>
                  <w:marTop w:val="166"/>
                  <w:marBottom w:val="166"/>
                  <w:divBdr>
                    <w:top w:val="none" w:sz="0" w:space="0" w:color="auto"/>
                    <w:left w:val="none" w:sz="0" w:space="0" w:color="auto"/>
                    <w:bottom w:val="none" w:sz="0" w:space="0" w:color="auto"/>
                    <w:right w:val="none" w:sz="0" w:space="0" w:color="auto"/>
                  </w:divBdr>
                </w:div>
                <w:div w:id="1746493011">
                  <w:marLeft w:val="0"/>
                  <w:marRight w:val="0"/>
                  <w:marTop w:val="166"/>
                  <w:marBottom w:val="166"/>
                  <w:divBdr>
                    <w:top w:val="none" w:sz="0" w:space="0" w:color="auto"/>
                    <w:left w:val="none" w:sz="0" w:space="0" w:color="auto"/>
                    <w:bottom w:val="none" w:sz="0" w:space="0" w:color="auto"/>
                    <w:right w:val="none" w:sz="0" w:space="0" w:color="auto"/>
                  </w:divBdr>
                </w:div>
                <w:div w:id="1022316243">
                  <w:marLeft w:val="0"/>
                  <w:marRight w:val="0"/>
                  <w:marTop w:val="166"/>
                  <w:marBottom w:val="166"/>
                  <w:divBdr>
                    <w:top w:val="none" w:sz="0" w:space="0" w:color="auto"/>
                    <w:left w:val="none" w:sz="0" w:space="0" w:color="auto"/>
                    <w:bottom w:val="none" w:sz="0" w:space="0" w:color="auto"/>
                    <w:right w:val="none" w:sz="0" w:space="0" w:color="auto"/>
                  </w:divBdr>
                </w:div>
                <w:div w:id="209655934">
                  <w:marLeft w:val="0"/>
                  <w:marRight w:val="0"/>
                  <w:marTop w:val="166"/>
                  <w:marBottom w:val="166"/>
                  <w:divBdr>
                    <w:top w:val="none" w:sz="0" w:space="0" w:color="auto"/>
                    <w:left w:val="none" w:sz="0" w:space="0" w:color="auto"/>
                    <w:bottom w:val="none" w:sz="0" w:space="0" w:color="auto"/>
                    <w:right w:val="none" w:sz="0" w:space="0" w:color="auto"/>
                  </w:divBdr>
                </w:div>
                <w:div w:id="735977718">
                  <w:marLeft w:val="0"/>
                  <w:marRight w:val="0"/>
                  <w:marTop w:val="166"/>
                  <w:marBottom w:val="166"/>
                  <w:divBdr>
                    <w:top w:val="none" w:sz="0" w:space="0" w:color="auto"/>
                    <w:left w:val="none" w:sz="0" w:space="0" w:color="auto"/>
                    <w:bottom w:val="none" w:sz="0" w:space="0" w:color="auto"/>
                    <w:right w:val="none" w:sz="0" w:space="0" w:color="auto"/>
                  </w:divBdr>
                </w:div>
                <w:div w:id="267203903">
                  <w:marLeft w:val="0"/>
                  <w:marRight w:val="0"/>
                  <w:marTop w:val="166"/>
                  <w:marBottom w:val="166"/>
                  <w:divBdr>
                    <w:top w:val="none" w:sz="0" w:space="0" w:color="auto"/>
                    <w:left w:val="none" w:sz="0" w:space="0" w:color="auto"/>
                    <w:bottom w:val="none" w:sz="0" w:space="0" w:color="auto"/>
                    <w:right w:val="none" w:sz="0" w:space="0" w:color="auto"/>
                  </w:divBdr>
                </w:div>
                <w:div w:id="1353603863">
                  <w:marLeft w:val="0"/>
                  <w:marRight w:val="0"/>
                  <w:marTop w:val="166"/>
                  <w:marBottom w:val="166"/>
                  <w:divBdr>
                    <w:top w:val="none" w:sz="0" w:space="0" w:color="auto"/>
                    <w:left w:val="none" w:sz="0" w:space="0" w:color="auto"/>
                    <w:bottom w:val="none" w:sz="0" w:space="0" w:color="auto"/>
                    <w:right w:val="none" w:sz="0" w:space="0" w:color="auto"/>
                  </w:divBdr>
                </w:div>
                <w:div w:id="677578387">
                  <w:marLeft w:val="0"/>
                  <w:marRight w:val="0"/>
                  <w:marTop w:val="166"/>
                  <w:marBottom w:val="166"/>
                  <w:divBdr>
                    <w:top w:val="none" w:sz="0" w:space="0" w:color="auto"/>
                    <w:left w:val="none" w:sz="0" w:space="0" w:color="auto"/>
                    <w:bottom w:val="none" w:sz="0" w:space="0" w:color="auto"/>
                    <w:right w:val="none" w:sz="0" w:space="0" w:color="auto"/>
                  </w:divBdr>
                </w:div>
                <w:div w:id="1108548653">
                  <w:marLeft w:val="0"/>
                  <w:marRight w:val="0"/>
                  <w:marTop w:val="166"/>
                  <w:marBottom w:val="166"/>
                  <w:divBdr>
                    <w:top w:val="none" w:sz="0" w:space="0" w:color="auto"/>
                    <w:left w:val="none" w:sz="0" w:space="0" w:color="auto"/>
                    <w:bottom w:val="none" w:sz="0" w:space="0" w:color="auto"/>
                    <w:right w:val="none" w:sz="0" w:space="0" w:color="auto"/>
                  </w:divBdr>
                </w:div>
                <w:div w:id="40371336">
                  <w:marLeft w:val="0"/>
                  <w:marRight w:val="0"/>
                  <w:marTop w:val="166"/>
                  <w:marBottom w:val="166"/>
                  <w:divBdr>
                    <w:top w:val="none" w:sz="0" w:space="0" w:color="auto"/>
                    <w:left w:val="none" w:sz="0" w:space="0" w:color="auto"/>
                    <w:bottom w:val="none" w:sz="0" w:space="0" w:color="auto"/>
                    <w:right w:val="none" w:sz="0" w:space="0" w:color="auto"/>
                  </w:divBdr>
                </w:div>
                <w:div w:id="1448500354">
                  <w:marLeft w:val="0"/>
                  <w:marRight w:val="0"/>
                  <w:marTop w:val="166"/>
                  <w:marBottom w:val="166"/>
                  <w:divBdr>
                    <w:top w:val="none" w:sz="0" w:space="0" w:color="auto"/>
                    <w:left w:val="none" w:sz="0" w:space="0" w:color="auto"/>
                    <w:bottom w:val="none" w:sz="0" w:space="0" w:color="auto"/>
                    <w:right w:val="none" w:sz="0" w:space="0" w:color="auto"/>
                  </w:divBdr>
                </w:div>
                <w:div w:id="349649177">
                  <w:marLeft w:val="0"/>
                  <w:marRight w:val="0"/>
                  <w:marTop w:val="166"/>
                  <w:marBottom w:val="166"/>
                  <w:divBdr>
                    <w:top w:val="none" w:sz="0" w:space="0" w:color="auto"/>
                    <w:left w:val="none" w:sz="0" w:space="0" w:color="auto"/>
                    <w:bottom w:val="none" w:sz="0" w:space="0" w:color="auto"/>
                    <w:right w:val="none" w:sz="0" w:space="0" w:color="auto"/>
                  </w:divBdr>
                </w:div>
                <w:div w:id="273902082">
                  <w:marLeft w:val="0"/>
                  <w:marRight w:val="0"/>
                  <w:marTop w:val="166"/>
                  <w:marBottom w:val="166"/>
                  <w:divBdr>
                    <w:top w:val="none" w:sz="0" w:space="0" w:color="auto"/>
                    <w:left w:val="none" w:sz="0" w:space="0" w:color="auto"/>
                    <w:bottom w:val="none" w:sz="0" w:space="0" w:color="auto"/>
                    <w:right w:val="none" w:sz="0" w:space="0" w:color="auto"/>
                  </w:divBdr>
                </w:div>
                <w:div w:id="1866750946">
                  <w:marLeft w:val="0"/>
                  <w:marRight w:val="0"/>
                  <w:marTop w:val="166"/>
                  <w:marBottom w:val="166"/>
                  <w:divBdr>
                    <w:top w:val="none" w:sz="0" w:space="0" w:color="auto"/>
                    <w:left w:val="none" w:sz="0" w:space="0" w:color="auto"/>
                    <w:bottom w:val="none" w:sz="0" w:space="0" w:color="auto"/>
                    <w:right w:val="none" w:sz="0" w:space="0" w:color="auto"/>
                  </w:divBdr>
                </w:div>
                <w:div w:id="274602460">
                  <w:marLeft w:val="0"/>
                  <w:marRight w:val="0"/>
                  <w:marTop w:val="166"/>
                  <w:marBottom w:val="166"/>
                  <w:divBdr>
                    <w:top w:val="none" w:sz="0" w:space="0" w:color="auto"/>
                    <w:left w:val="none" w:sz="0" w:space="0" w:color="auto"/>
                    <w:bottom w:val="none" w:sz="0" w:space="0" w:color="auto"/>
                    <w:right w:val="none" w:sz="0" w:space="0" w:color="auto"/>
                  </w:divBdr>
                </w:div>
                <w:div w:id="500238499">
                  <w:marLeft w:val="0"/>
                  <w:marRight w:val="0"/>
                  <w:marTop w:val="166"/>
                  <w:marBottom w:val="166"/>
                  <w:divBdr>
                    <w:top w:val="none" w:sz="0" w:space="0" w:color="auto"/>
                    <w:left w:val="none" w:sz="0" w:space="0" w:color="auto"/>
                    <w:bottom w:val="none" w:sz="0" w:space="0" w:color="auto"/>
                    <w:right w:val="none" w:sz="0" w:space="0" w:color="auto"/>
                  </w:divBdr>
                </w:div>
                <w:div w:id="1311447551">
                  <w:marLeft w:val="0"/>
                  <w:marRight w:val="0"/>
                  <w:marTop w:val="166"/>
                  <w:marBottom w:val="166"/>
                  <w:divBdr>
                    <w:top w:val="none" w:sz="0" w:space="0" w:color="auto"/>
                    <w:left w:val="none" w:sz="0" w:space="0" w:color="auto"/>
                    <w:bottom w:val="none" w:sz="0" w:space="0" w:color="auto"/>
                    <w:right w:val="none" w:sz="0" w:space="0" w:color="auto"/>
                  </w:divBdr>
                </w:div>
                <w:div w:id="1617761202">
                  <w:marLeft w:val="0"/>
                  <w:marRight w:val="0"/>
                  <w:marTop w:val="166"/>
                  <w:marBottom w:val="166"/>
                  <w:divBdr>
                    <w:top w:val="none" w:sz="0" w:space="0" w:color="auto"/>
                    <w:left w:val="none" w:sz="0" w:space="0" w:color="auto"/>
                    <w:bottom w:val="none" w:sz="0" w:space="0" w:color="auto"/>
                    <w:right w:val="none" w:sz="0" w:space="0" w:color="auto"/>
                  </w:divBdr>
                </w:div>
                <w:div w:id="537133367">
                  <w:marLeft w:val="0"/>
                  <w:marRight w:val="0"/>
                  <w:marTop w:val="166"/>
                  <w:marBottom w:val="166"/>
                  <w:divBdr>
                    <w:top w:val="none" w:sz="0" w:space="0" w:color="auto"/>
                    <w:left w:val="none" w:sz="0" w:space="0" w:color="auto"/>
                    <w:bottom w:val="none" w:sz="0" w:space="0" w:color="auto"/>
                    <w:right w:val="none" w:sz="0" w:space="0" w:color="auto"/>
                  </w:divBdr>
                </w:div>
                <w:div w:id="598677488">
                  <w:marLeft w:val="0"/>
                  <w:marRight w:val="0"/>
                  <w:marTop w:val="166"/>
                  <w:marBottom w:val="166"/>
                  <w:divBdr>
                    <w:top w:val="none" w:sz="0" w:space="0" w:color="auto"/>
                    <w:left w:val="none" w:sz="0" w:space="0" w:color="auto"/>
                    <w:bottom w:val="none" w:sz="0" w:space="0" w:color="auto"/>
                    <w:right w:val="none" w:sz="0" w:space="0" w:color="auto"/>
                  </w:divBdr>
                </w:div>
                <w:div w:id="1709717418">
                  <w:marLeft w:val="0"/>
                  <w:marRight w:val="0"/>
                  <w:marTop w:val="166"/>
                  <w:marBottom w:val="166"/>
                  <w:divBdr>
                    <w:top w:val="none" w:sz="0" w:space="0" w:color="auto"/>
                    <w:left w:val="none" w:sz="0" w:space="0" w:color="auto"/>
                    <w:bottom w:val="none" w:sz="0" w:space="0" w:color="auto"/>
                    <w:right w:val="none" w:sz="0" w:space="0" w:color="auto"/>
                  </w:divBdr>
                </w:div>
                <w:div w:id="489760771">
                  <w:marLeft w:val="0"/>
                  <w:marRight w:val="0"/>
                  <w:marTop w:val="166"/>
                  <w:marBottom w:val="166"/>
                  <w:divBdr>
                    <w:top w:val="none" w:sz="0" w:space="0" w:color="auto"/>
                    <w:left w:val="none" w:sz="0" w:space="0" w:color="auto"/>
                    <w:bottom w:val="none" w:sz="0" w:space="0" w:color="auto"/>
                    <w:right w:val="none" w:sz="0" w:space="0" w:color="auto"/>
                  </w:divBdr>
                </w:div>
                <w:div w:id="365720721">
                  <w:marLeft w:val="0"/>
                  <w:marRight w:val="0"/>
                  <w:marTop w:val="166"/>
                  <w:marBottom w:val="166"/>
                  <w:divBdr>
                    <w:top w:val="none" w:sz="0" w:space="0" w:color="auto"/>
                    <w:left w:val="none" w:sz="0" w:space="0" w:color="auto"/>
                    <w:bottom w:val="none" w:sz="0" w:space="0" w:color="auto"/>
                    <w:right w:val="none" w:sz="0" w:space="0" w:color="auto"/>
                  </w:divBdr>
                </w:div>
                <w:div w:id="2137067294">
                  <w:marLeft w:val="0"/>
                  <w:marRight w:val="0"/>
                  <w:marTop w:val="166"/>
                  <w:marBottom w:val="166"/>
                  <w:divBdr>
                    <w:top w:val="none" w:sz="0" w:space="0" w:color="auto"/>
                    <w:left w:val="none" w:sz="0" w:space="0" w:color="auto"/>
                    <w:bottom w:val="none" w:sz="0" w:space="0" w:color="auto"/>
                    <w:right w:val="none" w:sz="0" w:space="0" w:color="auto"/>
                  </w:divBdr>
                </w:div>
                <w:div w:id="211818631">
                  <w:marLeft w:val="0"/>
                  <w:marRight w:val="0"/>
                  <w:marTop w:val="166"/>
                  <w:marBottom w:val="166"/>
                  <w:divBdr>
                    <w:top w:val="none" w:sz="0" w:space="0" w:color="auto"/>
                    <w:left w:val="none" w:sz="0" w:space="0" w:color="auto"/>
                    <w:bottom w:val="none" w:sz="0" w:space="0" w:color="auto"/>
                    <w:right w:val="none" w:sz="0" w:space="0" w:color="auto"/>
                  </w:divBdr>
                </w:div>
                <w:div w:id="2126463903">
                  <w:marLeft w:val="0"/>
                  <w:marRight w:val="0"/>
                  <w:marTop w:val="166"/>
                  <w:marBottom w:val="166"/>
                  <w:divBdr>
                    <w:top w:val="none" w:sz="0" w:space="0" w:color="auto"/>
                    <w:left w:val="none" w:sz="0" w:space="0" w:color="auto"/>
                    <w:bottom w:val="none" w:sz="0" w:space="0" w:color="auto"/>
                    <w:right w:val="none" w:sz="0" w:space="0" w:color="auto"/>
                  </w:divBdr>
                </w:div>
              </w:divsChild>
            </w:div>
          </w:divsChild>
        </w:div>
        <w:div w:id="1455098883">
          <w:marLeft w:val="0"/>
          <w:marRight w:val="0"/>
          <w:marTop w:val="332"/>
          <w:marBottom w:val="33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mc/articles/PMC3959919/" TargetMode="External"/><Relationship Id="rId299" Type="http://schemas.openxmlformats.org/officeDocument/2006/relationships/hyperlink" Target="http://ec.europa.eu/enterprise/policies/single-market-goods/cemarking/index_en.htm" TargetMode="External"/><Relationship Id="rId21" Type="http://schemas.openxmlformats.org/officeDocument/2006/relationships/hyperlink" Target="https://www.ncbi.nlm.nih.gov/pmc/articles/PMC3959919/" TargetMode="External"/><Relationship Id="rId63" Type="http://schemas.openxmlformats.org/officeDocument/2006/relationships/hyperlink" Target="https://www.ncbi.nlm.nih.gov/pmc/articles/PMC3959919/" TargetMode="External"/><Relationship Id="rId159" Type="http://schemas.openxmlformats.org/officeDocument/2006/relationships/hyperlink" Target="https://www.ncbi.nlm.nih.gov/pmc/articles/PMC3959919/" TargetMode="External"/><Relationship Id="rId324" Type="http://schemas.openxmlformats.org/officeDocument/2006/relationships/hyperlink" Target="http://download.microsoft.com/download/0/4/9/0498cecf-d0b1-4a72-b9b7-17eb7d7ada98/Van_Hoof_Connecting_Devices.pdf" TargetMode="External"/><Relationship Id="rId170" Type="http://schemas.openxmlformats.org/officeDocument/2006/relationships/hyperlink" Target="https://www.ncbi.nlm.nih.gov/pmc/articles/PMC3959919/" TargetMode="External"/><Relationship Id="rId226" Type="http://schemas.openxmlformats.org/officeDocument/2006/relationships/hyperlink" Target="https://www.ncbi.nlm.nih.gov/pubmed/23291245" TargetMode="External"/><Relationship Id="rId268" Type="http://schemas.openxmlformats.org/officeDocument/2006/relationships/hyperlink" Target="https://www.ncbi.nlm.nih.gov/pubmed/22173819" TargetMode="External"/><Relationship Id="rId32" Type="http://schemas.openxmlformats.org/officeDocument/2006/relationships/hyperlink" Target="https://www.ncbi.nlm.nih.gov/pmc/articles/PMC3959919/" TargetMode="External"/><Relationship Id="rId74" Type="http://schemas.openxmlformats.org/officeDocument/2006/relationships/hyperlink" Target="https://www.ncbi.nlm.nih.gov/pmc/articles/PMC3959919/" TargetMode="External"/><Relationship Id="rId128" Type="http://schemas.openxmlformats.org/officeDocument/2006/relationships/hyperlink" Target="https://www.ncbi.nlm.nih.gov/pmc/articles/PMC3959919/" TargetMode="External"/><Relationship Id="rId335" Type="http://schemas.openxmlformats.org/officeDocument/2006/relationships/hyperlink" Target="http://www.patient-view.com/uploads/6/5/7/9/6579846/pv_appdirectory_final_web_300812.pdf" TargetMode="External"/><Relationship Id="rId5" Type="http://schemas.openxmlformats.org/officeDocument/2006/relationships/hyperlink" Target="https://www.ncbi.nlm.nih.gov/pubmed/?term=Brewer%20AC%5BAuthor%5D&amp;cauthor=true&amp;cauthor_uid=24683442" TargetMode="External"/><Relationship Id="rId181" Type="http://schemas.openxmlformats.org/officeDocument/2006/relationships/hyperlink" Target="http://www.epocrates.com/" TargetMode="External"/><Relationship Id="rId237" Type="http://schemas.openxmlformats.org/officeDocument/2006/relationships/hyperlink" Target="https://www.ncbi.nlm.nih.gov/pubmed/22809779" TargetMode="External"/><Relationship Id="rId279" Type="http://schemas.openxmlformats.org/officeDocument/2006/relationships/hyperlink" Target="https://www.ncbi.nlm.nih.gov/pmc/articles/PMC3636147/" TargetMode="External"/><Relationship Id="rId43" Type="http://schemas.openxmlformats.org/officeDocument/2006/relationships/hyperlink" Target="https://www.ncbi.nlm.nih.gov/pmc/articles/PMC3959919/" TargetMode="External"/><Relationship Id="rId139" Type="http://schemas.openxmlformats.org/officeDocument/2006/relationships/hyperlink" Target="https://www.ncbi.nlm.nih.gov/pmc/articles/PMC3959919/" TargetMode="External"/><Relationship Id="rId290" Type="http://schemas.openxmlformats.org/officeDocument/2006/relationships/hyperlink" Target="https://www.ncbi.nlm.nih.gov/pubmed/23416417" TargetMode="External"/><Relationship Id="rId304" Type="http://schemas.openxmlformats.org/officeDocument/2006/relationships/hyperlink" Target="http://apps.nhs.uk/" TargetMode="External"/><Relationship Id="rId85" Type="http://schemas.openxmlformats.org/officeDocument/2006/relationships/hyperlink" Target="https://www.ncbi.nlm.nih.gov/pmc/articles/PMC3959919/" TargetMode="External"/><Relationship Id="rId150" Type="http://schemas.openxmlformats.org/officeDocument/2006/relationships/hyperlink" Target="https://www.ncbi.nlm.nih.gov/pmc/articles/PMC3959919/" TargetMode="External"/><Relationship Id="rId192" Type="http://schemas.openxmlformats.org/officeDocument/2006/relationships/hyperlink" Target="https://www.ncbi.nlm.nih.gov/pubmed/22052129" TargetMode="External"/><Relationship Id="rId206" Type="http://schemas.openxmlformats.org/officeDocument/2006/relationships/hyperlink" Target="https://www.ncbi.nlm.nih.gov/pmc/articles/PMC3526463/" TargetMode="External"/><Relationship Id="rId248" Type="http://schemas.openxmlformats.org/officeDocument/2006/relationships/hyperlink" Target="https://www.ncbi.nlm.nih.gov/pubmed/21550961" TargetMode="External"/><Relationship Id="rId12" Type="http://schemas.openxmlformats.org/officeDocument/2006/relationships/hyperlink" Target="https://www.ncbi.nlm.nih.gov/pmc/articles/PMC3959919/" TargetMode="External"/><Relationship Id="rId108" Type="http://schemas.openxmlformats.org/officeDocument/2006/relationships/hyperlink" Target="https://www.ncbi.nlm.nih.gov/pmc/articles/PMC3959919/" TargetMode="External"/><Relationship Id="rId315" Type="http://schemas.openxmlformats.org/officeDocument/2006/relationships/hyperlink" Target="http://www.intechopen.com/books/assistive-technologies/touch-screens-for-the-older-user" TargetMode="External"/><Relationship Id="rId54" Type="http://schemas.openxmlformats.org/officeDocument/2006/relationships/hyperlink" Target="https://www.ncbi.nlm.nih.gov/pmc/articles/PMC3959919/" TargetMode="External"/><Relationship Id="rId96" Type="http://schemas.openxmlformats.org/officeDocument/2006/relationships/hyperlink" Target="https://www.ncbi.nlm.nih.gov/pmc/articles/PMC3959919/" TargetMode="External"/><Relationship Id="rId161" Type="http://schemas.openxmlformats.org/officeDocument/2006/relationships/hyperlink" Target="https://www.ncbi.nlm.nih.gov/pmc/articles/PMC3959919/" TargetMode="External"/><Relationship Id="rId217" Type="http://schemas.openxmlformats.org/officeDocument/2006/relationships/hyperlink" Target="https://www.ncbi.nlm.nih.gov/pmc/articles/PMC3382023/" TargetMode="External"/><Relationship Id="rId259" Type="http://schemas.openxmlformats.org/officeDocument/2006/relationships/hyperlink" Target="http://blogs.technet.com/b/next/archive/2011/08/02/lifelens-is-testing-for-malaria-on-a-windows-phone.aspx" TargetMode="External"/><Relationship Id="rId23" Type="http://schemas.openxmlformats.org/officeDocument/2006/relationships/hyperlink" Target="https://www.ncbi.nlm.nih.gov/pmc/articles/PMC3959919/" TargetMode="External"/><Relationship Id="rId119" Type="http://schemas.openxmlformats.org/officeDocument/2006/relationships/hyperlink" Target="https://www.ncbi.nlm.nih.gov/pmc/articles/PMC3959919/" TargetMode="External"/><Relationship Id="rId270" Type="http://schemas.openxmlformats.org/officeDocument/2006/relationships/hyperlink" Target="https://www.ncbi.nlm.nih.gov/pubmed/22209052" TargetMode="External"/><Relationship Id="rId326" Type="http://schemas.openxmlformats.org/officeDocument/2006/relationships/hyperlink" Target="http://www.happtique.com/wp-content/uploads/Happtique-Side-by-side.pdf" TargetMode="External"/><Relationship Id="rId65" Type="http://schemas.openxmlformats.org/officeDocument/2006/relationships/hyperlink" Target="https://www.ncbi.nlm.nih.gov/pmc/articles/PMC3959919/" TargetMode="External"/><Relationship Id="rId130" Type="http://schemas.openxmlformats.org/officeDocument/2006/relationships/hyperlink" Target="https://www.ncbi.nlm.nih.gov/pmc/articles/PMC3959919/" TargetMode="External"/><Relationship Id="rId172" Type="http://schemas.openxmlformats.org/officeDocument/2006/relationships/hyperlink" Target="https://www.ncbi.nlm.nih.gov/pmc/articles/PMC2800172/" TargetMode="External"/><Relationship Id="rId228" Type="http://schemas.openxmlformats.org/officeDocument/2006/relationships/hyperlink" Target="https://www.ncbi.nlm.nih.gov/pubmed/19135907" TargetMode="External"/><Relationship Id="rId281" Type="http://schemas.openxmlformats.org/officeDocument/2006/relationships/hyperlink" Target="https://www.ncbi.nlm.nih.gov/pubmed/23444673" TargetMode="External"/><Relationship Id="rId337" Type="http://schemas.openxmlformats.org/officeDocument/2006/relationships/hyperlink" Target="https://plus.google.com/u/0/100165894171992699139/posts/7Y1G13Dphrg" TargetMode="External"/><Relationship Id="rId34" Type="http://schemas.openxmlformats.org/officeDocument/2006/relationships/hyperlink" Target="https://www.ncbi.nlm.nih.gov/pmc/articles/PMC3959919/" TargetMode="External"/><Relationship Id="rId76" Type="http://schemas.openxmlformats.org/officeDocument/2006/relationships/hyperlink" Target="https://www.ncbi.nlm.nih.gov/pmc/articles/PMC3959919/" TargetMode="External"/><Relationship Id="rId141" Type="http://schemas.openxmlformats.org/officeDocument/2006/relationships/hyperlink" Target="https://www.ncbi.nlm.nih.gov/pmc/articles/PMC3959919/" TargetMode="External"/><Relationship Id="rId7" Type="http://schemas.openxmlformats.org/officeDocument/2006/relationships/hyperlink" Target="https://www.ncbi.nlm.nih.gov/pubmed/?term=Dellavalle%20RP%5BAuthor%5D&amp;cauthor=true&amp;cauthor_uid=24683442" TargetMode="External"/><Relationship Id="rId183" Type="http://schemas.openxmlformats.org/officeDocument/2006/relationships/hyperlink" Target="http://www.uptodate.com/" TargetMode="External"/><Relationship Id="rId239" Type="http://schemas.openxmlformats.org/officeDocument/2006/relationships/hyperlink" Target="http://docbookmd.com/" TargetMode="External"/><Relationship Id="rId250" Type="http://schemas.openxmlformats.org/officeDocument/2006/relationships/hyperlink" Target="https://www.ncbi.nlm.nih.gov/pubmed/22304438" TargetMode="External"/><Relationship Id="rId292" Type="http://schemas.openxmlformats.org/officeDocument/2006/relationships/hyperlink" Target="http://www.fda.gov/MedicalDevices/ProductsandMedicalProcedures/ConnectedHealth/MobileMedicalApplications/default.htm" TargetMode="External"/><Relationship Id="rId306" Type="http://schemas.openxmlformats.org/officeDocument/2006/relationships/hyperlink" Target="http://apps.nhs.uk/app/health-choices/" TargetMode="External"/><Relationship Id="rId45" Type="http://schemas.openxmlformats.org/officeDocument/2006/relationships/hyperlink" Target="https://www.ncbi.nlm.nih.gov/pmc/articles/PMC3959919/" TargetMode="External"/><Relationship Id="rId87" Type="http://schemas.openxmlformats.org/officeDocument/2006/relationships/hyperlink" Target="https://www.ncbi.nlm.nih.gov/pmc/articles/PMC3959919/" TargetMode="External"/><Relationship Id="rId110" Type="http://schemas.openxmlformats.org/officeDocument/2006/relationships/hyperlink" Target="https://www.ncbi.nlm.nih.gov/pmc/articles/PMC3959919/" TargetMode="External"/><Relationship Id="rId152" Type="http://schemas.openxmlformats.org/officeDocument/2006/relationships/hyperlink" Target="https://www.ncbi.nlm.nih.gov/pmc/articles/PMC3959919/" TargetMode="External"/><Relationship Id="rId173" Type="http://schemas.openxmlformats.org/officeDocument/2006/relationships/hyperlink" Target="https://www.ncbi.nlm.nih.gov/pubmed/19646331" TargetMode="External"/><Relationship Id="rId194" Type="http://schemas.openxmlformats.org/officeDocument/2006/relationships/hyperlink" Target="https://www.ncbi.nlm.nih.gov/pmc/articles/PMC3552772/" TargetMode="External"/><Relationship Id="rId208" Type="http://schemas.openxmlformats.org/officeDocument/2006/relationships/hyperlink" Target="https://www.ncbi.nlm.nih.gov/pmc/articles/PMC3657542/" TargetMode="External"/><Relationship Id="rId229" Type="http://schemas.openxmlformats.org/officeDocument/2006/relationships/hyperlink" Target="https://www.ncbi.nlm.nih.gov/pmc/articles/PMC3142960/" TargetMode="External"/><Relationship Id="rId240" Type="http://schemas.openxmlformats.org/officeDocument/2006/relationships/hyperlink" Target="https://www.ncbi.nlm.nih.gov/pubmed/23117875" TargetMode="External"/><Relationship Id="rId261" Type="http://schemas.openxmlformats.org/officeDocument/2006/relationships/hyperlink" Target="http://www.glucool.com/" TargetMode="External"/><Relationship Id="rId14" Type="http://schemas.openxmlformats.org/officeDocument/2006/relationships/hyperlink" Target="https://www.ncbi.nlm.nih.gov/pmc/articles/PMC3959919/" TargetMode="External"/><Relationship Id="rId35" Type="http://schemas.openxmlformats.org/officeDocument/2006/relationships/hyperlink" Target="https://www.ncbi.nlm.nih.gov/pmc/articles/PMC3959919/" TargetMode="External"/><Relationship Id="rId56" Type="http://schemas.openxmlformats.org/officeDocument/2006/relationships/hyperlink" Target="https://www.ncbi.nlm.nih.gov/pmc/articles/PMC3959919/" TargetMode="External"/><Relationship Id="rId77" Type="http://schemas.openxmlformats.org/officeDocument/2006/relationships/hyperlink" Target="https://www.ncbi.nlm.nih.gov/pmc/articles/PMC3959919/" TargetMode="External"/><Relationship Id="rId100" Type="http://schemas.openxmlformats.org/officeDocument/2006/relationships/hyperlink" Target="https://www.ncbi.nlm.nih.gov/pmc/articles/PMC3959919/" TargetMode="External"/><Relationship Id="rId282" Type="http://schemas.openxmlformats.org/officeDocument/2006/relationships/hyperlink" Target="https://www.ncbi.nlm.nih.gov/pubmed/22923708" TargetMode="External"/><Relationship Id="rId317" Type="http://schemas.openxmlformats.org/officeDocument/2006/relationships/hyperlink" Target="https://www.ncbi.nlm.nih.gov/pubmed/15929685" TargetMode="External"/><Relationship Id="rId338" Type="http://schemas.openxmlformats.org/officeDocument/2006/relationships/fontTable" Target="fontTable.xml"/><Relationship Id="rId8" Type="http://schemas.openxmlformats.org/officeDocument/2006/relationships/hyperlink" Target="https://www.ncbi.nlm.nih.gov/pmc/articles/PMC3959919/" TargetMode="External"/><Relationship Id="rId98" Type="http://schemas.openxmlformats.org/officeDocument/2006/relationships/hyperlink" Target="https://www.ncbi.nlm.nih.gov/pmc/articles/PMC3959919/" TargetMode="External"/><Relationship Id="rId121" Type="http://schemas.openxmlformats.org/officeDocument/2006/relationships/hyperlink" Target="https://www.ncbi.nlm.nih.gov/pmc/articles/PMC3959919/" TargetMode="External"/><Relationship Id="rId142" Type="http://schemas.openxmlformats.org/officeDocument/2006/relationships/hyperlink" Target="https://www.ncbi.nlm.nih.gov/pmc/articles/PMC3959919/" TargetMode="External"/><Relationship Id="rId163" Type="http://schemas.openxmlformats.org/officeDocument/2006/relationships/hyperlink" Target="https://www.ncbi.nlm.nih.gov/pmc/articles/PMC3959919/" TargetMode="External"/><Relationship Id="rId184" Type="http://schemas.openxmlformats.org/officeDocument/2006/relationships/hyperlink" Target="http://www.medscape.com/public/mobileapp" TargetMode="External"/><Relationship Id="rId219" Type="http://schemas.openxmlformats.org/officeDocument/2006/relationships/hyperlink" Target="https://www.ncbi.nlm.nih.gov/pubmed/23519329" TargetMode="External"/><Relationship Id="rId230" Type="http://schemas.openxmlformats.org/officeDocument/2006/relationships/hyperlink" Target="https://www.ncbi.nlm.nih.gov/pubmed/21796270" TargetMode="External"/><Relationship Id="rId251" Type="http://schemas.openxmlformats.org/officeDocument/2006/relationships/hyperlink" Target="https://www.ncbi.nlm.nih.gov/pubmed/22802521" TargetMode="External"/><Relationship Id="rId25" Type="http://schemas.openxmlformats.org/officeDocument/2006/relationships/hyperlink" Target="https://www.ncbi.nlm.nih.gov/pmc/articles/PMC3959919/" TargetMode="External"/><Relationship Id="rId46" Type="http://schemas.openxmlformats.org/officeDocument/2006/relationships/hyperlink" Target="https://www.ncbi.nlm.nih.gov/pmc/articles/PMC3959919/" TargetMode="External"/><Relationship Id="rId67" Type="http://schemas.openxmlformats.org/officeDocument/2006/relationships/hyperlink" Target="https://www.ncbi.nlm.nih.gov/pmc/articles/PMC3959919/" TargetMode="External"/><Relationship Id="rId272" Type="http://schemas.openxmlformats.org/officeDocument/2006/relationships/hyperlink" Target="https://www.ncbi.nlm.nih.gov/pmc/articles/PMC3585886/" TargetMode="External"/><Relationship Id="rId293" Type="http://schemas.openxmlformats.org/officeDocument/2006/relationships/hyperlink" Target="http://www.fda.gov/downloads/MedicalDevices/DeviceRegulationandGuidance/GuidanceDocuments/UCM263366.pdf" TargetMode="External"/><Relationship Id="rId307" Type="http://schemas.openxmlformats.org/officeDocument/2006/relationships/hyperlink" Target="https://www.ncbi.nlm.nih.gov/pubmed/23451685" TargetMode="External"/><Relationship Id="rId328" Type="http://schemas.openxmlformats.org/officeDocument/2006/relationships/hyperlink" Target="https://www.aamc.org/" TargetMode="External"/><Relationship Id="rId88" Type="http://schemas.openxmlformats.org/officeDocument/2006/relationships/hyperlink" Target="https://www.ncbi.nlm.nih.gov/pmc/articles/PMC3959919/" TargetMode="External"/><Relationship Id="rId111" Type="http://schemas.openxmlformats.org/officeDocument/2006/relationships/hyperlink" Target="https://www.ncbi.nlm.nih.gov/pmc/articles/PMC3959919/" TargetMode="External"/><Relationship Id="rId132" Type="http://schemas.openxmlformats.org/officeDocument/2006/relationships/hyperlink" Target="https://www.ncbi.nlm.nih.gov/pmc/articles/PMC3959919/" TargetMode="External"/><Relationship Id="rId153" Type="http://schemas.openxmlformats.org/officeDocument/2006/relationships/hyperlink" Target="https://www.ncbi.nlm.nih.gov/pmc/articles/PMC3959919/" TargetMode="External"/><Relationship Id="rId174" Type="http://schemas.openxmlformats.org/officeDocument/2006/relationships/hyperlink" Target="https://www.ncbi.nlm.nih.gov/pmc/articles/PMC3080339/" TargetMode="External"/><Relationship Id="rId195" Type="http://schemas.openxmlformats.org/officeDocument/2006/relationships/hyperlink" Target="https://www.ncbi.nlm.nih.gov/pubmed/23336964" TargetMode="External"/><Relationship Id="rId209" Type="http://schemas.openxmlformats.org/officeDocument/2006/relationships/hyperlink" Target="https://www.ncbi.nlm.nih.gov/pubmed/23561306" TargetMode="External"/><Relationship Id="rId220" Type="http://schemas.openxmlformats.org/officeDocument/2006/relationships/hyperlink" Target="https://www.ncbi.nlm.nih.gov/pubmed/21097072" TargetMode="External"/><Relationship Id="rId241" Type="http://schemas.openxmlformats.org/officeDocument/2006/relationships/hyperlink" Target="https://www.ncbi.nlm.nih.gov/pubmed/21481633" TargetMode="External"/><Relationship Id="rId15" Type="http://schemas.openxmlformats.org/officeDocument/2006/relationships/hyperlink" Target="https://www.ncbi.nlm.nih.gov/pmc/articles/PMC3959919/" TargetMode="External"/><Relationship Id="rId36" Type="http://schemas.openxmlformats.org/officeDocument/2006/relationships/hyperlink" Target="https://www.ncbi.nlm.nih.gov/pmc/articles/PMC3959919/" TargetMode="External"/><Relationship Id="rId57" Type="http://schemas.openxmlformats.org/officeDocument/2006/relationships/hyperlink" Target="https://www.ncbi.nlm.nih.gov/pmc/articles/PMC3959919/" TargetMode="External"/><Relationship Id="rId262" Type="http://schemas.openxmlformats.org/officeDocument/2006/relationships/hyperlink" Target="https://play.google.com/store/apps/details?id=com.gexperts.ontrack&amp;hl=en" TargetMode="External"/><Relationship Id="rId283" Type="http://schemas.openxmlformats.org/officeDocument/2006/relationships/hyperlink" Target="https://www.ncbi.nlm.nih.gov/pubmed/23388288" TargetMode="External"/><Relationship Id="rId318" Type="http://schemas.openxmlformats.org/officeDocument/2006/relationships/hyperlink" Target="http://www.euro.who.int/__data/assets/pdf_file/0008/190655/e96854.pdf" TargetMode="External"/><Relationship Id="rId339" Type="http://schemas.openxmlformats.org/officeDocument/2006/relationships/theme" Target="theme/theme1.xml"/><Relationship Id="rId78" Type="http://schemas.openxmlformats.org/officeDocument/2006/relationships/hyperlink" Target="https://www.ncbi.nlm.nih.gov/pmc/articles/PMC3959919/" TargetMode="External"/><Relationship Id="rId99" Type="http://schemas.openxmlformats.org/officeDocument/2006/relationships/hyperlink" Target="https://www.ncbi.nlm.nih.gov/pmc/articles/PMC3959919/" TargetMode="External"/><Relationship Id="rId101" Type="http://schemas.openxmlformats.org/officeDocument/2006/relationships/hyperlink" Target="https://www.ncbi.nlm.nih.gov/pmc/articles/PMC3959919/" TargetMode="External"/><Relationship Id="rId122" Type="http://schemas.openxmlformats.org/officeDocument/2006/relationships/hyperlink" Target="https://www.ncbi.nlm.nih.gov/pmc/articles/PMC3959919/" TargetMode="External"/><Relationship Id="rId143" Type="http://schemas.openxmlformats.org/officeDocument/2006/relationships/hyperlink" Target="https://www.ncbi.nlm.nih.gov/pmc/articles/PMC3959919/" TargetMode="External"/><Relationship Id="rId164" Type="http://schemas.openxmlformats.org/officeDocument/2006/relationships/hyperlink" Target="https://www.ncbi.nlm.nih.gov/pmc/articles/PMC3959919/" TargetMode="External"/><Relationship Id="rId185" Type="http://schemas.openxmlformats.org/officeDocument/2006/relationships/hyperlink" Target="https://www.ncbi.nlm.nih.gov/pubmed/22646729" TargetMode="External"/><Relationship Id="rId9" Type="http://schemas.openxmlformats.org/officeDocument/2006/relationships/hyperlink" Target="https://www.ncbi.nlm.nih.gov/pmc/articles/PMC3959919/" TargetMode="External"/><Relationship Id="rId210" Type="http://schemas.openxmlformats.org/officeDocument/2006/relationships/hyperlink" Target="https://www.ncbi.nlm.nih.gov/pmc/articles/PMC3395318/" TargetMode="External"/><Relationship Id="rId26" Type="http://schemas.openxmlformats.org/officeDocument/2006/relationships/hyperlink" Target="https://www.ncbi.nlm.nih.gov/pmc/articles/PMC3959919/" TargetMode="External"/><Relationship Id="rId231" Type="http://schemas.openxmlformats.org/officeDocument/2006/relationships/hyperlink" Target="https://www.ncbi.nlm.nih.gov/pmc/articles/PMC3272165/" TargetMode="External"/><Relationship Id="rId252" Type="http://schemas.openxmlformats.org/officeDocument/2006/relationships/hyperlink" Target="https://www.ncbi.nlm.nih.gov/pubmed/23337324" TargetMode="External"/><Relationship Id="rId273" Type="http://schemas.openxmlformats.org/officeDocument/2006/relationships/hyperlink" Target="https://www.ncbi.nlm.nih.gov/pubmed/23374585" TargetMode="External"/><Relationship Id="rId294" Type="http://schemas.openxmlformats.org/officeDocument/2006/relationships/hyperlink" Target="https://www.ncbi.nlm.nih.gov/pubmed/23039783" TargetMode="External"/><Relationship Id="rId308" Type="http://schemas.openxmlformats.org/officeDocument/2006/relationships/hyperlink" Target="http://handihealth.org/proposed-nhs-app-store/" TargetMode="External"/><Relationship Id="rId329" Type="http://schemas.openxmlformats.org/officeDocument/2006/relationships/hyperlink" Target="https://www.ncbi.nlm.nih.gov/pubmed/1547004" TargetMode="External"/><Relationship Id="rId47" Type="http://schemas.openxmlformats.org/officeDocument/2006/relationships/hyperlink" Target="https://www.ncbi.nlm.nih.gov/pmc/articles/PMC3959919/" TargetMode="External"/><Relationship Id="rId68" Type="http://schemas.openxmlformats.org/officeDocument/2006/relationships/hyperlink" Target="https://www.ncbi.nlm.nih.gov/pmc/articles/PMC3959919/" TargetMode="External"/><Relationship Id="rId89" Type="http://schemas.openxmlformats.org/officeDocument/2006/relationships/hyperlink" Target="https://www.ncbi.nlm.nih.gov/pmc/articles/PMC3959919/" TargetMode="External"/><Relationship Id="rId112" Type="http://schemas.openxmlformats.org/officeDocument/2006/relationships/hyperlink" Target="https://www.ncbi.nlm.nih.gov/pmc/articles/PMC3959919/" TargetMode="External"/><Relationship Id="rId133" Type="http://schemas.openxmlformats.org/officeDocument/2006/relationships/hyperlink" Target="https://www.ncbi.nlm.nih.gov/pmc/articles/PMC3959919/" TargetMode="External"/><Relationship Id="rId154" Type="http://schemas.openxmlformats.org/officeDocument/2006/relationships/hyperlink" Target="https://www.ncbi.nlm.nih.gov/pmc/articles/PMC3959919/" TargetMode="External"/><Relationship Id="rId175" Type="http://schemas.openxmlformats.org/officeDocument/2006/relationships/hyperlink" Target="https://www.ncbi.nlm.nih.gov/pubmed/21466669" TargetMode="External"/><Relationship Id="rId196" Type="http://schemas.openxmlformats.org/officeDocument/2006/relationships/hyperlink" Target="https://www.ncbi.nlm.nih.gov/pmc/articles/PMC3589688/" TargetMode="External"/><Relationship Id="rId200" Type="http://schemas.openxmlformats.org/officeDocument/2006/relationships/hyperlink" Target="https://www.ncbi.nlm.nih.gov/pmc/articles/PMC3306585/" TargetMode="External"/><Relationship Id="rId16" Type="http://schemas.openxmlformats.org/officeDocument/2006/relationships/hyperlink" Target="https://www.ncbi.nlm.nih.gov/pmc/articles/PMC3959919/" TargetMode="External"/><Relationship Id="rId221" Type="http://schemas.openxmlformats.org/officeDocument/2006/relationships/hyperlink" Target="https://www.ncbi.nlm.nih.gov/pubmed/23394920" TargetMode="External"/><Relationship Id="rId242" Type="http://schemas.openxmlformats.org/officeDocument/2006/relationships/hyperlink" Target="http://www.ihe-online.com/index.php?id=3315" TargetMode="External"/><Relationship Id="rId263" Type="http://schemas.openxmlformats.org/officeDocument/2006/relationships/hyperlink" Target="http://dbees.com/" TargetMode="External"/><Relationship Id="rId284" Type="http://schemas.openxmlformats.org/officeDocument/2006/relationships/hyperlink" Target="https://www.ncbi.nlm.nih.gov/pubmed/23516158" TargetMode="External"/><Relationship Id="rId319" Type="http://schemas.openxmlformats.org/officeDocument/2006/relationships/hyperlink" Target="http://ow.ly/kpn43" TargetMode="External"/><Relationship Id="rId37" Type="http://schemas.openxmlformats.org/officeDocument/2006/relationships/hyperlink" Target="https://www.ncbi.nlm.nih.gov/pmc/articles/PMC3959919/" TargetMode="External"/><Relationship Id="rId58" Type="http://schemas.openxmlformats.org/officeDocument/2006/relationships/hyperlink" Target="https://www.ncbi.nlm.nih.gov/pmc/articles/PMC3959919/" TargetMode="External"/><Relationship Id="rId79" Type="http://schemas.openxmlformats.org/officeDocument/2006/relationships/hyperlink" Target="https://www.ncbi.nlm.nih.gov/pmc/articles/PMC3959919/" TargetMode="External"/><Relationship Id="rId102" Type="http://schemas.openxmlformats.org/officeDocument/2006/relationships/hyperlink" Target="https://www.ncbi.nlm.nih.gov/pmc/articles/PMC3959919/" TargetMode="External"/><Relationship Id="rId123" Type="http://schemas.openxmlformats.org/officeDocument/2006/relationships/hyperlink" Target="https://www.ncbi.nlm.nih.gov/pmc/articles/PMC3959919/" TargetMode="External"/><Relationship Id="rId144" Type="http://schemas.openxmlformats.org/officeDocument/2006/relationships/hyperlink" Target="https://www.ncbi.nlm.nih.gov/pmc/articles/PMC3959919/" TargetMode="External"/><Relationship Id="rId330" Type="http://schemas.openxmlformats.org/officeDocument/2006/relationships/hyperlink" Target="http://cgfns.org/" TargetMode="External"/><Relationship Id="rId90" Type="http://schemas.openxmlformats.org/officeDocument/2006/relationships/hyperlink" Target="https://www.ncbi.nlm.nih.gov/pmc/articles/PMC3959919/" TargetMode="External"/><Relationship Id="rId165" Type="http://schemas.openxmlformats.org/officeDocument/2006/relationships/hyperlink" Target="https://www.ncbi.nlm.nih.gov/pmc/articles/PMC3959919/" TargetMode="External"/><Relationship Id="rId186" Type="http://schemas.openxmlformats.org/officeDocument/2006/relationships/hyperlink" Target="https://www.ncbi.nlm.nih.gov/pubmed/23499407" TargetMode="External"/><Relationship Id="rId211" Type="http://schemas.openxmlformats.org/officeDocument/2006/relationships/hyperlink" Target="https://www.ncbi.nlm.nih.gov/pmc/articles/PMC3541672/" TargetMode="External"/><Relationship Id="rId232" Type="http://schemas.openxmlformats.org/officeDocument/2006/relationships/hyperlink" Target="https://www.ncbi.nlm.nih.gov/pubmed/21925288" TargetMode="External"/><Relationship Id="rId253" Type="http://schemas.openxmlformats.org/officeDocument/2006/relationships/hyperlink" Target="https://www.ncbi.nlm.nih.gov/pubmed/22072583" TargetMode="External"/><Relationship Id="rId274" Type="http://schemas.openxmlformats.org/officeDocument/2006/relationships/hyperlink" Target="https://www.ncbi.nlm.nih.gov/pubmed/22788357" TargetMode="External"/><Relationship Id="rId295" Type="http://schemas.openxmlformats.org/officeDocument/2006/relationships/hyperlink" Target="http://www.fda.gov/NewsEvents/Newsroom/PressAnnouncements/2011/ucm242295.htm" TargetMode="External"/><Relationship Id="rId309" Type="http://schemas.openxmlformats.org/officeDocument/2006/relationships/hyperlink" Target="http://www.eweek.com/mobile/happtique-publishes-final-standards-for-mobile-health-app-certification/" TargetMode="External"/><Relationship Id="rId27" Type="http://schemas.openxmlformats.org/officeDocument/2006/relationships/hyperlink" Target="https://www.ncbi.nlm.nih.gov/pmc/articles/PMC3959919/" TargetMode="External"/><Relationship Id="rId48" Type="http://schemas.openxmlformats.org/officeDocument/2006/relationships/hyperlink" Target="https://www.ncbi.nlm.nih.gov/pmc/articles/PMC3959919/" TargetMode="External"/><Relationship Id="rId69" Type="http://schemas.openxmlformats.org/officeDocument/2006/relationships/hyperlink" Target="https://www.ncbi.nlm.nih.gov/pmc/articles/PMC3959919/" TargetMode="External"/><Relationship Id="rId113" Type="http://schemas.openxmlformats.org/officeDocument/2006/relationships/hyperlink" Target="https://www.ncbi.nlm.nih.gov/pmc/articles/PMC3959919/" TargetMode="External"/><Relationship Id="rId134" Type="http://schemas.openxmlformats.org/officeDocument/2006/relationships/hyperlink" Target="https://www.ncbi.nlm.nih.gov/pmc/articles/PMC3959919/" TargetMode="External"/><Relationship Id="rId320" Type="http://schemas.openxmlformats.org/officeDocument/2006/relationships/hyperlink" Target="http://www.maastrichtuniversity.nl/web/Main/Sitewide/PressRelease/AlmostHalfOfEuropeansPossessLimitedHealthLiteracy.htm" TargetMode="External"/><Relationship Id="rId80" Type="http://schemas.openxmlformats.org/officeDocument/2006/relationships/hyperlink" Target="https://www.ncbi.nlm.nih.gov/pmc/articles/PMC3959919/" TargetMode="External"/><Relationship Id="rId155" Type="http://schemas.openxmlformats.org/officeDocument/2006/relationships/hyperlink" Target="https://www.ncbi.nlm.nih.gov/pmc/articles/PMC3959919/" TargetMode="External"/><Relationship Id="rId176" Type="http://schemas.openxmlformats.org/officeDocument/2006/relationships/hyperlink" Target="http://www.idc.com/getdoc.jsp?containerId=prUS24085413" TargetMode="External"/><Relationship Id="rId197" Type="http://schemas.openxmlformats.org/officeDocument/2006/relationships/hyperlink" Target="https://www.ncbi.nlm.nih.gov/pubmed/23467657" TargetMode="External"/><Relationship Id="rId201" Type="http://schemas.openxmlformats.org/officeDocument/2006/relationships/hyperlink" Target="https://www.ncbi.nlm.nih.gov/pubmed/22171597" TargetMode="External"/><Relationship Id="rId222" Type="http://schemas.openxmlformats.org/officeDocument/2006/relationships/hyperlink" Target="https://www.ncbi.nlm.nih.gov/pmc/articles/PMC4019431/" TargetMode="External"/><Relationship Id="rId243" Type="http://schemas.openxmlformats.org/officeDocument/2006/relationships/hyperlink" Target="https://www.ncbi.nlm.nih.gov/pubmed/23160878" TargetMode="External"/><Relationship Id="rId264" Type="http://schemas.openxmlformats.org/officeDocument/2006/relationships/hyperlink" Target="http://www.track3.com/android_diabetes_logbook/" TargetMode="External"/><Relationship Id="rId285" Type="http://schemas.openxmlformats.org/officeDocument/2006/relationships/hyperlink" Target="https://www.ncbi.nlm.nih.gov/pubmed/22563840" TargetMode="External"/><Relationship Id="rId17" Type="http://schemas.openxmlformats.org/officeDocument/2006/relationships/hyperlink" Target="https://www.ncbi.nlm.nih.gov/pmc/articles/PMC3959919/" TargetMode="External"/><Relationship Id="rId38" Type="http://schemas.openxmlformats.org/officeDocument/2006/relationships/hyperlink" Target="https://www.ncbi.nlm.nih.gov/pmc/articles/PMC3959919/" TargetMode="External"/><Relationship Id="rId59" Type="http://schemas.openxmlformats.org/officeDocument/2006/relationships/hyperlink" Target="https://www.ncbi.nlm.nih.gov/pmc/articles/PMC3959919/" TargetMode="External"/><Relationship Id="rId103" Type="http://schemas.openxmlformats.org/officeDocument/2006/relationships/hyperlink" Target="https://www.ncbi.nlm.nih.gov/pmc/articles/PMC3959919/" TargetMode="External"/><Relationship Id="rId124" Type="http://schemas.openxmlformats.org/officeDocument/2006/relationships/hyperlink" Target="https://www.ncbi.nlm.nih.gov/pmc/articles/PMC3959919/" TargetMode="External"/><Relationship Id="rId310" Type="http://schemas.openxmlformats.org/officeDocument/2006/relationships/hyperlink" Target="http://www.happtique.com/app-certification/" TargetMode="External"/><Relationship Id="rId70" Type="http://schemas.openxmlformats.org/officeDocument/2006/relationships/hyperlink" Target="https://www.ncbi.nlm.nih.gov/pmc/articles/PMC3959919/" TargetMode="External"/><Relationship Id="rId91" Type="http://schemas.openxmlformats.org/officeDocument/2006/relationships/hyperlink" Target="https://www.ncbi.nlm.nih.gov/pmc/articles/PMC3959919/" TargetMode="External"/><Relationship Id="rId145" Type="http://schemas.openxmlformats.org/officeDocument/2006/relationships/hyperlink" Target="https://www.ncbi.nlm.nih.gov/pmc/articles/PMC3959919/" TargetMode="External"/><Relationship Id="rId166" Type="http://schemas.openxmlformats.org/officeDocument/2006/relationships/hyperlink" Target="https://www.ncbi.nlm.nih.gov/pmc/articles/PMC3959919/" TargetMode="External"/><Relationship Id="rId187" Type="http://schemas.openxmlformats.org/officeDocument/2006/relationships/hyperlink" Target="http://www.eyehandbook.com/" TargetMode="External"/><Relationship Id="rId331" Type="http://schemas.openxmlformats.org/officeDocument/2006/relationships/hyperlink" Target="http://www.hon.ch/HONcode/Patients/sample_certificate.html" TargetMode="External"/><Relationship Id="rId1" Type="http://schemas.openxmlformats.org/officeDocument/2006/relationships/styles" Target="styles.xml"/><Relationship Id="rId212" Type="http://schemas.openxmlformats.org/officeDocument/2006/relationships/hyperlink" Target="https://www.ncbi.nlm.nih.gov/pubmed/23316127" TargetMode="External"/><Relationship Id="rId233" Type="http://schemas.openxmlformats.org/officeDocument/2006/relationships/hyperlink" Target="https://www.ncbi.nlm.nih.gov/pubmed/19917951" TargetMode="External"/><Relationship Id="rId254" Type="http://schemas.openxmlformats.org/officeDocument/2006/relationships/hyperlink" Target="https://www.ncbi.nlm.nih.gov/pubmed/23465249" TargetMode="External"/><Relationship Id="rId28" Type="http://schemas.openxmlformats.org/officeDocument/2006/relationships/hyperlink" Target="https://www.ncbi.nlm.nih.gov/pmc/articles/PMC3959919/" TargetMode="External"/><Relationship Id="rId49" Type="http://schemas.openxmlformats.org/officeDocument/2006/relationships/hyperlink" Target="https://www.ncbi.nlm.nih.gov/pmc/articles/PMC3959919/" TargetMode="External"/><Relationship Id="rId114" Type="http://schemas.openxmlformats.org/officeDocument/2006/relationships/hyperlink" Target="https://www.ncbi.nlm.nih.gov/pmc/articles/PMC3959919/" TargetMode="External"/><Relationship Id="rId275" Type="http://schemas.openxmlformats.org/officeDocument/2006/relationships/hyperlink" Target="http://well.blogs.nytimes.com/2011/07/18/giving-chronic-pain-a-medical-platform-of-its-own" TargetMode="External"/><Relationship Id="rId296" Type="http://schemas.openxmlformats.org/officeDocument/2006/relationships/hyperlink" Target="http://www.medgadget.com/2013/01/iexaminer-iphone-adapter-for-welch-allyns-panoptic-ophthalmoscope-cleared-in-u-s.html" TargetMode="External"/><Relationship Id="rId300" Type="http://schemas.openxmlformats.org/officeDocument/2006/relationships/hyperlink" Target="http://www.siliconrepublic.com/innovation/item/31753-medtech" TargetMode="External"/><Relationship Id="rId60" Type="http://schemas.openxmlformats.org/officeDocument/2006/relationships/hyperlink" Target="https://www.ncbi.nlm.nih.gov/pmc/articles/PMC3959919/" TargetMode="External"/><Relationship Id="rId81" Type="http://schemas.openxmlformats.org/officeDocument/2006/relationships/hyperlink" Target="https://www.ncbi.nlm.nih.gov/pmc/articles/PMC3959919/" TargetMode="External"/><Relationship Id="rId135" Type="http://schemas.openxmlformats.org/officeDocument/2006/relationships/hyperlink" Target="https://www.ncbi.nlm.nih.gov/pmc/articles/PMC3959919/" TargetMode="External"/><Relationship Id="rId156" Type="http://schemas.openxmlformats.org/officeDocument/2006/relationships/hyperlink" Target="https://www.ncbi.nlm.nih.gov/pmc/articles/PMC3959919/" TargetMode="External"/><Relationship Id="rId177" Type="http://schemas.openxmlformats.org/officeDocument/2006/relationships/hyperlink" Target="http://www.bbc.co.uk/news/business-22390444" TargetMode="External"/><Relationship Id="rId198" Type="http://schemas.openxmlformats.org/officeDocument/2006/relationships/hyperlink" Target="http://www.medicalappjournal.com/app_details.php?appsname=Microbiology+and+Immunology+Wiz+2013" TargetMode="External"/><Relationship Id="rId321" Type="http://schemas.openxmlformats.org/officeDocument/2006/relationships/hyperlink" Target="http://www.continuaalliance.org/" TargetMode="External"/><Relationship Id="rId202" Type="http://schemas.openxmlformats.org/officeDocument/2006/relationships/hyperlink" Target="https://www.ncbi.nlm.nih.gov/pubmed/22604278" TargetMode="External"/><Relationship Id="rId223" Type="http://schemas.openxmlformats.org/officeDocument/2006/relationships/hyperlink" Target="https://www.ncbi.nlm.nih.gov/pubmed/23325302" TargetMode="External"/><Relationship Id="rId244" Type="http://schemas.openxmlformats.org/officeDocument/2006/relationships/hyperlink" Target="https://www.ncbi.nlm.nih.gov/pubmed/21998052" TargetMode="External"/><Relationship Id="rId18" Type="http://schemas.openxmlformats.org/officeDocument/2006/relationships/hyperlink" Target="https://www.ncbi.nlm.nih.gov/pmc/articles/PMC3959919/" TargetMode="External"/><Relationship Id="rId39" Type="http://schemas.openxmlformats.org/officeDocument/2006/relationships/hyperlink" Target="https://www.ncbi.nlm.nih.gov/pmc/articles/PMC3959919/" TargetMode="External"/><Relationship Id="rId265" Type="http://schemas.openxmlformats.org/officeDocument/2006/relationships/hyperlink" Target="https://www.ncbi.nlm.nih.gov/pubmed/22450843" TargetMode="External"/><Relationship Id="rId286" Type="http://schemas.openxmlformats.org/officeDocument/2006/relationships/hyperlink" Target="https://skinvision.com/" TargetMode="External"/><Relationship Id="rId50" Type="http://schemas.openxmlformats.org/officeDocument/2006/relationships/hyperlink" Target="https://www.ncbi.nlm.nih.gov/pmc/articles/PMC3959919/" TargetMode="External"/><Relationship Id="rId104" Type="http://schemas.openxmlformats.org/officeDocument/2006/relationships/hyperlink" Target="https://www.ncbi.nlm.nih.gov/pmc/articles/PMC3959919/" TargetMode="External"/><Relationship Id="rId125" Type="http://schemas.openxmlformats.org/officeDocument/2006/relationships/hyperlink" Target="https://www.ncbi.nlm.nih.gov/pmc/articles/PMC3959919/" TargetMode="External"/><Relationship Id="rId146" Type="http://schemas.openxmlformats.org/officeDocument/2006/relationships/hyperlink" Target="https://www.ncbi.nlm.nih.gov/pmc/articles/PMC3959919/" TargetMode="External"/><Relationship Id="rId167" Type="http://schemas.openxmlformats.org/officeDocument/2006/relationships/hyperlink" Target="https://www.ncbi.nlm.nih.gov/pmc/articles/PMC3959919/" TargetMode="External"/><Relationship Id="rId188" Type="http://schemas.openxmlformats.org/officeDocument/2006/relationships/hyperlink" Target="https://www.ncbi.nlm.nih.gov/pmc/articles/PMC6179639/" TargetMode="External"/><Relationship Id="rId311" Type="http://schemas.openxmlformats.org/officeDocument/2006/relationships/hyperlink" Target="http://www.happtique.com/docs/HACP_Certification_Standards.pdf" TargetMode="External"/><Relationship Id="rId332" Type="http://schemas.openxmlformats.org/officeDocument/2006/relationships/hyperlink" Target="https://www.ncbi.nlm.nih.gov/pubmed/22897983" TargetMode="External"/><Relationship Id="rId71" Type="http://schemas.openxmlformats.org/officeDocument/2006/relationships/hyperlink" Target="https://www.ncbi.nlm.nih.gov/pmc/articles/PMC3959919/" TargetMode="External"/><Relationship Id="rId92" Type="http://schemas.openxmlformats.org/officeDocument/2006/relationships/hyperlink" Target="https://www.ncbi.nlm.nih.gov/pmc/articles/PMC3959919/" TargetMode="External"/><Relationship Id="rId213" Type="http://schemas.openxmlformats.org/officeDocument/2006/relationships/hyperlink" Target="http://www.caratnetwork.org/index.php?option=com_content&amp;view=article&amp;id=67&amp;lang=en" TargetMode="External"/><Relationship Id="rId234" Type="http://schemas.openxmlformats.org/officeDocument/2006/relationships/hyperlink" Target="https://www.ncbi.nlm.nih.gov/pubmed/23240729" TargetMode="External"/><Relationship Id="rId2" Type="http://schemas.openxmlformats.org/officeDocument/2006/relationships/settings" Target="settings.xml"/><Relationship Id="rId29" Type="http://schemas.openxmlformats.org/officeDocument/2006/relationships/hyperlink" Target="https://www.ncbi.nlm.nih.gov/pmc/articles/PMC3959919/" TargetMode="External"/><Relationship Id="rId255" Type="http://schemas.openxmlformats.org/officeDocument/2006/relationships/hyperlink" Target="http://www.cybertherapyandrehabilitation.com/past-issues/2011/issue-3-2011/smartphones-in-diabetes-care-and-management/" TargetMode="External"/><Relationship Id="rId276" Type="http://schemas.openxmlformats.org/officeDocument/2006/relationships/hyperlink" Target="https://www.ncbi.nlm.nih.gov/pmc/articles/PMC3636250/" TargetMode="External"/><Relationship Id="rId297" Type="http://schemas.openxmlformats.org/officeDocument/2006/relationships/hyperlink" Target="http://spectrum.ieee.org/biomedical/devices/the-fda-takes-on-mobile-health-apps" TargetMode="External"/><Relationship Id="rId40" Type="http://schemas.openxmlformats.org/officeDocument/2006/relationships/hyperlink" Target="https://www.ncbi.nlm.nih.gov/pmc/articles/PMC3959919/" TargetMode="External"/><Relationship Id="rId115" Type="http://schemas.openxmlformats.org/officeDocument/2006/relationships/hyperlink" Target="https://www.ncbi.nlm.nih.gov/pmc/articles/PMC3959919/" TargetMode="External"/><Relationship Id="rId136" Type="http://schemas.openxmlformats.org/officeDocument/2006/relationships/hyperlink" Target="https://www.ncbi.nlm.nih.gov/pmc/articles/PMC3959919/" TargetMode="External"/><Relationship Id="rId157" Type="http://schemas.openxmlformats.org/officeDocument/2006/relationships/hyperlink" Target="https://www.ncbi.nlm.nih.gov/pmc/articles/PMC3959919/" TargetMode="External"/><Relationship Id="rId178" Type="http://schemas.openxmlformats.org/officeDocument/2006/relationships/hyperlink" Target="http://pewinternet.org/~/media/Files/Reports/2012/PIP_MobileHealth2012_FINAL.pdf" TargetMode="External"/><Relationship Id="rId301" Type="http://schemas.openxmlformats.org/officeDocument/2006/relationships/hyperlink" Target="http://eur-lex.europa.eu/LexUriServ/LexUriServ.do?uri=CONSLEG:1993L0042:20071011:en:PDF" TargetMode="External"/><Relationship Id="rId322" Type="http://schemas.openxmlformats.org/officeDocument/2006/relationships/hyperlink" Target="https://www.ncbi.nlm.nih.gov/pubmed/23096286" TargetMode="External"/><Relationship Id="rId61" Type="http://schemas.openxmlformats.org/officeDocument/2006/relationships/hyperlink" Target="https://www.ncbi.nlm.nih.gov/pmc/articles/PMC3959919/" TargetMode="External"/><Relationship Id="rId82" Type="http://schemas.openxmlformats.org/officeDocument/2006/relationships/hyperlink" Target="https://www.ncbi.nlm.nih.gov/pmc/articles/PMC3959919/" TargetMode="External"/><Relationship Id="rId199" Type="http://schemas.openxmlformats.org/officeDocument/2006/relationships/hyperlink" Target="https://itunes.apple.com/gb/app/lange-microbiology-infectious/id496299826?mt=8" TargetMode="External"/><Relationship Id="rId203" Type="http://schemas.openxmlformats.org/officeDocument/2006/relationships/hyperlink" Target="https://www.ncbi.nlm.nih.gov/pubmed/22578890" TargetMode="External"/><Relationship Id="rId19" Type="http://schemas.openxmlformats.org/officeDocument/2006/relationships/hyperlink" Target="https://www.ncbi.nlm.nih.gov/pmc/articles/PMC3959919/" TargetMode="External"/><Relationship Id="rId224" Type="http://schemas.openxmlformats.org/officeDocument/2006/relationships/hyperlink" Target="https://www.ncbi.nlm.nih.gov/pubmed/22044103" TargetMode="External"/><Relationship Id="rId245" Type="http://schemas.openxmlformats.org/officeDocument/2006/relationships/hyperlink" Target="http://www.calgaryscientific.com/resolutionmd/mobile-resmd/" TargetMode="External"/><Relationship Id="rId266" Type="http://schemas.openxmlformats.org/officeDocument/2006/relationships/hyperlink" Target="https://www.ncbi.nlm.nih.gov/pmc/articles/PMC3705008/" TargetMode="External"/><Relationship Id="rId287" Type="http://schemas.openxmlformats.org/officeDocument/2006/relationships/hyperlink" Target="http://online.wsj.com/article/SB10001424127887323783704578245973988828066.html" TargetMode="External"/><Relationship Id="rId30" Type="http://schemas.openxmlformats.org/officeDocument/2006/relationships/hyperlink" Target="https://www.ncbi.nlm.nih.gov/pmc/articles/PMC3959919/" TargetMode="External"/><Relationship Id="rId105" Type="http://schemas.openxmlformats.org/officeDocument/2006/relationships/hyperlink" Target="https://www.ncbi.nlm.nih.gov/pmc/articles/PMC3959919/" TargetMode="External"/><Relationship Id="rId126" Type="http://schemas.openxmlformats.org/officeDocument/2006/relationships/hyperlink" Target="https://www.ncbi.nlm.nih.gov/pmc/articles/PMC3959919/" TargetMode="External"/><Relationship Id="rId147" Type="http://schemas.openxmlformats.org/officeDocument/2006/relationships/hyperlink" Target="https://www.ncbi.nlm.nih.gov/pmc/articles/PMC3959919/" TargetMode="External"/><Relationship Id="rId168" Type="http://schemas.openxmlformats.org/officeDocument/2006/relationships/hyperlink" Target="https://www.ncbi.nlm.nih.gov/pmc/articles/PMC3959919/" TargetMode="External"/><Relationship Id="rId312" Type="http://schemas.openxmlformats.org/officeDocument/2006/relationships/hyperlink" Target="http://healthcybermap.org/MNKB_Quality.PDF" TargetMode="External"/><Relationship Id="rId333" Type="http://schemas.openxmlformats.org/officeDocument/2006/relationships/hyperlink" Target="https://www.ncbi.nlm.nih.gov/pmc/articles/PMC1761889/" TargetMode="External"/><Relationship Id="rId51" Type="http://schemas.openxmlformats.org/officeDocument/2006/relationships/hyperlink" Target="https://www.ncbi.nlm.nih.gov/pmc/articles/PMC3959919/" TargetMode="External"/><Relationship Id="rId72" Type="http://schemas.openxmlformats.org/officeDocument/2006/relationships/hyperlink" Target="https://www.ncbi.nlm.nih.gov/pmc/articles/PMC3959919/" TargetMode="External"/><Relationship Id="rId93" Type="http://schemas.openxmlformats.org/officeDocument/2006/relationships/hyperlink" Target="https://www.ncbi.nlm.nih.gov/pmc/articles/PMC3959919/" TargetMode="External"/><Relationship Id="rId189" Type="http://schemas.openxmlformats.org/officeDocument/2006/relationships/hyperlink" Target="https://www.ncbi.nlm.nih.gov/pubmed/23457751" TargetMode="External"/><Relationship Id="rId3" Type="http://schemas.openxmlformats.org/officeDocument/2006/relationships/webSettings" Target="webSettings.xml"/><Relationship Id="rId214" Type="http://schemas.openxmlformats.org/officeDocument/2006/relationships/hyperlink" Target="https://www.ncbi.nlm.nih.gov/pubmed/23215639" TargetMode="External"/><Relationship Id="rId235" Type="http://schemas.openxmlformats.org/officeDocument/2006/relationships/hyperlink" Target="https://www.ncbi.nlm.nih.gov/pubmed/22849787" TargetMode="External"/><Relationship Id="rId256" Type="http://schemas.openxmlformats.org/officeDocument/2006/relationships/hyperlink" Target="https://www.ncbi.nlm.nih.gov/pmc/articles/PMC3799540/" TargetMode="External"/><Relationship Id="rId277" Type="http://schemas.openxmlformats.org/officeDocument/2006/relationships/hyperlink" Target="https://www.ncbi.nlm.nih.gov/pubmed/23291270" TargetMode="External"/><Relationship Id="rId298" Type="http://schemas.openxmlformats.org/officeDocument/2006/relationships/hyperlink" Target="http://oncoassist.com/" TargetMode="External"/><Relationship Id="rId116" Type="http://schemas.openxmlformats.org/officeDocument/2006/relationships/hyperlink" Target="https://www.ncbi.nlm.nih.gov/pmc/articles/PMC3959919/" TargetMode="External"/><Relationship Id="rId137" Type="http://schemas.openxmlformats.org/officeDocument/2006/relationships/hyperlink" Target="https://www.ncbi.nlm.nih.gov/pmc/articles/PMC3959919/" TargetMode="External"/><Relationship Id="rId158" Type="http://schemas.openxmlformats.org/officeDocument/2006/relationships/hyperlink" Target="https://www.ncbi.nlm.nih.gov/pmc/articles/PMC3959919/" TargetMode="External"/><Relationship Id="rId302" Type="http://schemas.openxmlformats.org/officeDocument/2006/relationships/hyperlink" Target="http://www.geneticdigital.co.uk/2013/03/when-should-an-app-be-classed-as-a-device/" TargetMode="External"/><Relationship Id="rId323" Type="http://schemas.openxmlformats.org/officeDocument/2006/relationships/hyperlink" Target="http://apps.microsoft.com/windows/en-US/app/healthvault/728f1c88-7e2f-4b40-95c1-74fc09983689" TargetMode="External"/><Relationship Id="rId20" Type="http://schemas.openxmlformats.org/officeDocument/2006/relationships/hyperlink" Target="https://www.ncbi.nlm.nih.gov/pmc/articles/PMC3959919/" TargetMode="External"/><Relationship Id="rId41" Type="http://schemas.openxmlformats.org/officeDocument/2006/relationships/hyperlink" Target="https://www.ncbi.nlm.nih.gov/pmc/articles/PMC3959919/" TargetMode="External"/><Relationship Id="rId62" Type="http://schemas.openxmlformats.org/officeDocument/2006/relationships/hyperlink" Target="https://www.ncbi.nlm.nih.gov/pmc/articles/PMC3959919/" TargetMode="External"/><Relationship Id="rId83" Type="http://schemas.openxmlformats.org/officeDocument/2006/relationships/hyperlink" Target="https://www.ncbi.nlm.nih.gov/pmc/articles/PMC3959919/" TargetMode="External"/><Relationship Id="rId179" Type="http://schemas.openxmlformats.org/officeDocument/2006/relationships/hyperlink" Target="https://www.aamc.org/newsroom/reporter/october2012/308516/health-care-apps.html" TargetMode="External"/><Relationship Id="rId190" Type="http://schemas.openxmlformats.org/officeDocument/2006/relationships/hyperlink" Target="http://www.healthmap.org/outbreaksnearme/" TargetMode="External"/><Relationship Id="rId204" Type="http://schemas.openxmlformats.org/officeDocument/2006/relationships/hyperlink" Target="https://www.ncbi.nlm.nih.gov/pmc/articles/PMC3688702/" TargetMode="External"/><Relationship Id="rId225" Type="http://schemas.openxmlformats.org/officeDocument/2006/relationships/hyperlink" Target="https://www.ncbi.nlm.nih.gov/pmc/articles/PMC3636069/" TargetMode="External"/><Relationship Id="rId246" Type="http://schemas.openxmlformats.org/officeDocument/2006/relationships/hyperlink" Target="https://www.ncbi.nlm.nih.gov/pubmed/22968466" TargetMode="External"/><Relationship Id="rId267" Type="http://schemas.openxmlformats.org/officeDocument/2006/relationships/hyperlink" Target="https://www.ncbi.nlm.nih.gov/pubmed/23404630" TargetMode="External"/><Relationship Id="rId288" Type="http://schemas.openxmlformats.org/officeDocument/2006/relationships/hyperlink" Target="https://www.ncbi.nlm.nih.gov/pubmed/22762381" TargetMode="External"/><Relationship Id="rId106" Type="http://schemas.openxmlformats.org/officeDocument/2006/relationships/hyperlink" Target="https://www.ncbi.nlm.nih.gov/pmc/articles/PMC3959919/" TargetMode="External"/><Relationship Id="rId127" Type="http://schemas.openxmlformats.org/officeDocument/2006/relationships/hyperlink" Target="https://www.ncbi.nlm.nih.gov/pmc/articles/PMC3959919/" TargetMode="External"/><Relationship Id="rId313" Type="http://schemas.openxmlformats.org/officeDocument/2006/relationships/hyperlink" Target="https://www.ncbi.nlm.nih.gov/pubmed/22890347" TargetMode="External"/><Relationship Id="rId10" Type="http://schemas.openxmlformats.org/officeDocument/2006/relationships/hyperlink" Target="https://www.ncbi.nlm.nih.gov/pmc/about/disclaimer/" TargetMode="External"/><Relationship Id="rId31" Type="http://schemas.openxmlformats.org/officeDocument/2006/relationships/hyperlink" Target="https://www.ncbi.nlm.nih.gov/pmc/articles/PMC3959919/" TargetMode="External"/><Relationship Id="rId52" Type="http://schemas.openxmlformats.org/officeDocument/2006/relationships/hyperlink" Target="https://www.ncbi.nlm.nih.gov/pmc/articles/PMC3959919/" TargetMode="External"/><Relationship Id="rId73" Type="http://schemas.openxmlformats.org/officeDocument/2006/relationships/hyperlink" Target="https://www.ncbi.nlm.nih.gov/pmc/articles/PMC3959919/" TargetMode="External"/><Relationship Id="rId94" Type="http://schemas.openxmlformats.org/officeDocument/2006/relationships/hyperlink" Target="https://www.ncbi.nlm.nih.gov/pmc/articles/PMC3959919/" TargetMode="External"/><Relationship Id="rId148" Type="http://schemas.openxmlformats.org/officeDocument/2006/relationships/hyperlink" Target="https://www.ncbi.nlm.nih.gov/pmc/articles/PMC3959919/" TargetMode="External"/><Relationship Id="rId169" Type="http://schemas.openxmlformats.org/officeDocument/2006/relationships/hyperlink" Target="https://www.ncbi.nlm.nih.gov/pmc/articles/PMC3959919/" TargetMode="External"/><Relationship Id="rId334" Type="http://schemas.openxmlformats.org/officeDocument/2006/relationships/hyperlink" Target="https://www.ncbi.nlm.nih.gov/pubmed/11720947" TargetMode="External"/><Relationship Id="rId4" Type="http://schemas.openxmlformats.org/officeDocument/2006/relationships/hyperlink" Target="https://www.ncbi.nlm.nih.gov/pubmed/?term=Boulos%20MN%5BAuthor%5D&amp;cauthor=true&amp;cauthor_uid=24683442" TargetMode="External"/><Relationship Id="rId180" Type="http://schemas.openxmlformats.org/officeDocument/2006/relationships/hyperlink" Target="https://www.ncbi.nlm.nih.gov/pubmed/23323343" TargetMode="External"/><Relationship Id="rId215" Type="http://schemas.openxmlformats.org/officeDocument/2006/relationships/hyperlink" Target="https://www.ncbi.nlm.nih.gov/pmc/articles/PMC3502449/" TargetMode="External"/><Relationship Id="rId236" Type="http://schemas.openxmlformats.org/officeDocument/2006/relationships/hyperlink" Target="https://www.ncbi.nlm.nih.gov/pubmed/22605787" TargetMode="External"/><Relationship Id="rId257" Type="http://schemas.openxmlformats.org/officeDocument/2006/relationships/hyperlink" Target="https://www.ncbi.nlm.nih.gov/pubmed/22564332" TargetMode="External"/><Relationship Id="rId278" Type="http://schemas.openxmlformats.org/officeDocument/2006/relationships/hyperlink" Target="https://www.ncbi.nlm.nih.gov/pubmed/23366423" TargetMode="External"/><Relationship Id="rId303" Type="http://schemas.openxmlformats.org/officeDocument/2006/relationships/hyperlink" Target="http://www.mhra.gov.uk/Howweregulate/NewTechnologiesForums/DevicesNewTechnologyForum/Forums/CON084987" TargetMode="External"/><Relationship Id="rId42" Type="http://schemas.openxmlformats.org/officeDocument/2006/relationships/hyperlink" Target="https://www.ncbi.nlm.nih.gov/pmc/articles/PMC3959919/" TargetMode="External"/><Relationship Id="rId84" Type="http://schemas.openxmlformats.org/officeDocument/2006/relationships/hyperlink" Target="https://www.ncbi.nlm.nih.gov/pmc/articles/PMC3959919/" TargetMode="External"/><Relationship Id="rId138" Type="http://schemas.openxmlformats.org/officeDocument/2006/relationships/hyperlink" Target="https://www.ncbi.nlm.nih.gov/pmc/articles/PMC3959919/" TargetMode="External"/><Relationship Id="rId191" Type="http://schemas.openxmlformats.org/officeDocument/2006/relationships/hyperlink" Target="https://www.ncbi.nlm.nih.gov/pubmed/20233061" TargetMode="External"/><Relationship Id="rId205" Type="http://schemas.openxmlformats.org/officeDocument/2006/relationships/hyperlink" Target="https://www.ncbi.nlm.nih.gov/pubmed/23489518" TargetMode="External"/><Relationship Id="rId247" Type="http://schemas.openxmlformats.org/officeDocument/2006/relationships/hyperlink" Target="https://www.ncbi.nlm.nih.gov/pmc/articles/PMC3221380/" TargetMode="External"/><Relationship Id="rId107" Type="http://schemas.openxmlformats.org/officeDocument/2006/relationships/hyperlink" Target="https://www.ncbi.nlm.nih.gov/pmc/articles/PMC3959919/" TargetMode="External"/><Relationship Id="rId289" Type="http://schemas.openxmlformats.org/officeDocument/2006/relationships/hyperlink" Target="https://www.ncbi.nlm.nih.gov/pmc/articles/PMC3523082/" TargetMode="External"/><Relationship Id="rId11" Type="http://schemas.openxmlformats.org/officeDocument/2006/relationships/hyperlink" Target="https://www.ncbi.nlm.nih.gov/pmc/articles/PMC3959919/citedby/" TargetMode="External"/><Relationship Id="rId53" Type="http://schemas.openxmlformats.org/officeDocument/2006/relationships/hyperlink" Target="https://www.ncbi.nlm.nih.gov/pmc/articles/PMC3959919/" TargetMode="External"/><Relationship Id="rId149" Type="http://schemas.openxmlformats.org/officeDocument/2006/relationships/hyperlink" Target="https://www.ncbi.nlm.nih.gov/pmc/articles/PMC3959919/" TargetMode="External"/><Relationship Id="rId314" Type="http://schemas.openxmlformats.org/officeDocument/2006/relationships/hyperlink" Target="https://www.ncbi.nlm.nih.gov/pubmed/23278420" TargetMode="External"/><Relationship Id="rId95" Type="http://schemas.openxmlformats.org/officeDocument/2006/relationships/hyperlink" Target="https://www.ncbi.nlm.nih.gov/pmc/articles/PMC3959919/" TargetMode="External"/><Relationship Id="rId160" Type="http://schemas.openxmlformats.org/officeDocument/2006/relationships/hyperlink" Target="https://www.ncbi.nlm.nih.gov/pmc/articles/PMC3959919/" TargetMode="External"/><Relationship Id="rId216" Type="http://schemas.openxmlformats.org/officeDocument/2006/relationships/hyperlink" Target="https://www.ncbi.nlm.nih.gov/pubmed/23075387" TargetMode="External"/><Relationship Id="rId258" Type="http://schemas.openxmlformats.org/officeDocument/2006/relationships/hyperlink" Target="https://www.ncbi.nlm.nih.gov/pubmed/23251915" TargetMode="External"/><Relationship Id="rId22" Type="http://schemas.openxmlformats.org/officeDocument/2006/relationships/hyperlink" Target="https://www.ncbi.nlm.nih.gov/pmc/articles/PMC3959919/" TargetMode="External"/><Relationship Id="rId64" Type="http://schemas.openxmlformats.org/officeDocument/2006/relationships/hyperlink" Target="https://www.ncbi.nlm.nih.gov/pmc/articles/PMC3959919/" TargetMode="External"/><Relationship Id="rId118" Type="http://schemas.openxmlformats.org/officeDocument/2006/relationships/hyperlink" Target="https://www.ncbi.nlm.nih.gov/pmc/articles/PMC3959919/" TargetMode="External"/><Relationship Id="rId325" Type="http://schemas.openxmlformats.org/officeDocument/2006/relationships/hyperlink" Target="http://www.happtique.com/" TargetMode="External"/><Relationship Id="rId171" Type="http://schemas.openxmlformats.org/officeDocument/2006/relationships/hyperlink" Target="https://www.ncbi.nlm.nih.gov/pmc/articles/PMC3959919/" TargetMode="External"/><Relationship Id="rId227" Type="http://schemas.openxmlformats.org/officeDocument/2006/relationships/hyperlink" Target="http://remindem.instedd.org/en" TargetMode="External"/><Relationship Id="rId269" Type="http://schemas.openxmlformats.org/officeDocument/2006/relationships/hyperlink" Target="https://www.ncbi.nlm.nih.gov/pubmed/23337687" TargetMode="External"/><Relationship Id="rId33" Type="http://schemas.openxmlformats.org/officeDocument/2006/relationships/hyperlink" Target="https://www.ncbi.nlm.nih.gov/pmc/articles/PMC3959919/" TargetMode="External"/><Relationship Id="rId129" Type="http://schemas.openxmlformats.org/officeDocument/2006/relationships/hyperlink" Target="https://www.ncbi.nlm.nih.gov/pmc/articles/PMC3959919/" TargetMode="External"/><Relationship Id="rId280" Type="http://schemas.openxmlformats.org/officeDocument/2006/relationships/hyperlink" Target="https://www.ncbi.nlm.nih.gov/pubmed/23475457" TargetMode="External"/><Relationship Id="rId336" Type="http://schemas.openxmlformats.org/officeDocument/2006/relationships/hyperlink" Target="https://plus.google.com/u/0/100165894171992699139/posts/ir1iRBjbm4t" TargetMode="External"/><Relationship Id="rId75" Type="http://schemas.openxmlformats.org/officeDocument/2006/relationships/hyperlink" Target="https://www.ncbi.nlm.nih.gov/pmc/articles/PMC3959919/" TargetMode="External"/><Relationship Id="rId140" Type="http://schemas.openxmlformats.org/officeDocument/2006/relationships/hyperlink" Target="https://www.ncbi.nlm.nih.gov/pmc/articles/PMC3959919/" TargetMode="External"/><Relationship Id="rId182" Type="http://schemas.openxmlformats.org/officeDocument/2006/relationships/hyperlink" Target="http://www.lexi.com/" TargetMode="External"/><Relationship Id="rId6" Type="http://schemas.openxmlformats.org/officeDocument/2006/relationships/hyperlink" Target="https://www.ncbi.nlm.nih.gov/pubmed/?term=Buller%20DB%5BAuthor%5D&amp;cauthor=true&amp;cauthor_uid=24683442" TargetMode="External"/><Relationship Id="rId238" Type="http://schemas.openxmlformats.org/officeDocument/2006/relationships/hyperlink" Target="https://www.healthvault.com/gb/en" TargetMode="External"/><Relationship Id="rId291" Type="http://schemas.openxmlformats.org/officeDocument/2006/relationships/hyperlink" Target="https://www.ncbi.nlm.nih.gov/pubmed/23173845" TargetMode="External"/><Relationship Id="rId305" Type="http://schemas.openxmlformats.org/officeDocument/2006/relationships/hyperlink" Target="http://apps.nhs.uk/app/ibreastcheck/" TargetMode="External"/><Relationship Id="rId44" Type="http://schemas.openxmlformats.org/officeDocument/2006/relationships/hyperlink" Target="https://www.ncbi.nlm.nih.gov/pmc/articles/PMC3959919/" TargetMode="External"/><Relationship Id="rId86" Type="http://schemas.openxmlformats.org/officeDocument/2006/relationships/hyperlink" Target="https://www.ncbi.nlm.nih.gov/pmc/articles/PMC3959919/" TargetMode="External"/><Relationship Id="rId151" Type="http://schemas.openxmlformats.org/officeDocument/2006/relationships/hyperlink" Target="https://www.ncbi.nlm.nih.gov/pmc/articles/PMC3959919/" TargetMode="External"/><Relationship Id="rId193" Type="http://schemas.openxmlformats.org/officeDocument/2006/relationships/hyperlink" Target="https://www.ncbi.nlm.nih.gov/pubmed/23032752" TargetMode="External"/><Relationship Id="rId207" Type="http://schemas.openxmlformats.org/officeDocument/2006/relationships/hyperlink" Target="https://www.ncbi.nlm.nih.gov/pubmed/23194256" TargetMode="External"/><Relationship Id="rId249" Type="http://schemas.openxmlformats.org/officeDocument/2006/relationships/hyperlink" Target="https://www.ncbi.nlm.nih.gov/pubmed/21059550" TargetMode="External"/><Relationship Id="rId13" Type="http://schemas.openxmlformats.org/officeDocument/2006/relationships/hyperlink" Target="https://www.ncbi.nlm.nih.gov/pmc/articles/PMC3959919/" TargetMode="External"/><Relationship Id="rId109" Type="http://schemas.openxmlformats.org/officeDocument/2006/relationships/hyperlink" Target="https://www.ncbi.nlm.nih.gov/pmc/articles/PMC3959919/" TargetMode="External"/><Relationship Id="rId260" Type="http://schemas.openxmlformats.org/officeDocument/2006/relationships/hyperlink" Target="https://www.ncbi.nlm.nih.gov/pmc/articles/PMC3510747/" TargetMode="External"/><Relationship Id="rId316" Type="http://schemas.openxmlformats.org/officeDocument/2006/relationships/hyperlink" Target="https://www.ncbi.nlm.nih.gov/pubmed/22317077" TargetMode="External"/><Relationship Id="rId55" Type="http://schemas.openxmlformats.org/officeDocument/2006/relationships/hyperlink" Target="https://www.ncbi.nlm.nih.gov/pmc/articles/PMC3959919/" TargetMode="External"/><Relationship Id="rId97" Type="http://schemas.openxmlformats.org/officeDocument/2006/relationships/hyperlink" Target="https://www.ncbi.nlm.nih.gov/pmc/articles/PMC3959919/" TargetMode="External"/><Relationship Id="rId120" Type="http://schemas.openxmlformats.org/officeDocument/2006/relationships/hyperlink" Target="https://www.ncbi.nlm.nih.gov/pmc/articles/PMC3959919/" TargetMode="External"/><Relationship Id="rId162" Type="http://schemas.openxmlformats.org/officeDocument/2006/relationships/hyperlink" Target="https://www.ncbi.nlm.nih.gov/pmc/articles/PMC3959919/" TargetMode="External"/><Relationship Id="rId218" Type="http://schemas.openxmlformats.org/officeDocument/2006/relationships/hyperlink" Target="https://www.ncbi.nlm.nih.gov/pubmed/22627570" TargetMode="External"/><Relationship Id="rId271" Type="http://schemas.openxmlformats.org/officeDocument/2006/relationships/hyperlink" Target="https://www.ncbi.nlm.nih.gov/pubmed/23290673" TargetMode="External"/><Relationship Id="rId24" Type="http://schemas.openxmlformats.org/officeDocument/2006/relationships/hyperlink" Target="https://www.ncbi.nlm.nih.gov/pmc/articles/PMC3959919/" TargetMode="External"/><Relationship Id="rId66" Type="http://schemas.openxmlformats.org/officeDocument/2006/relationships/hyperlink" Target="https://www.ncbi.nlm.nih.gov/pmc/articles/PMC3959919/" TargetMode="External"/><Relationship Id="rId131" Type="http://schemas.openxmlformats.org/officeDocument/2006/relationships/hyperlink" Target="https://www.ncbi.nlm.nih.gov/pmc/articles/PMC3959919/" TargetMode="External"/><Relationship Id="rId327" Type="http://schemas.openxmlformats.org/officeDocument/2006/relationships/hyperlink" Target="http://www.intert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26</Pages>
  <Words>17194</Words>
  <Characters>98011</Characters>
  <Application>Microsoft Office Word</Application>
  <DocSecurity>0</DocSecurity>
  <Lines>816</Lines>
  <Paragraphs>229</Paragraphs>
  <ScaleCrop>false</ScaleCrop>
  <Company>Hewlett-Packard Company</Company>
  <LinksUpToDate>false</LinksUpToDate>
  <CharactersWithSpaces>114976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2018-12-20T07:23:00Z</dcterms:created>
  <dcterms:modified xsi:type="dcterms:W3CDTF">2018-12-20T07:29:00Z</dcterms:modified>
</cp:coreProperties>
</file>