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66E" w:rsidRDefault="00B4666E"/>
    <w:tbl>
      <w:tblPr>
        <w:tblStyle w:val="a7"/>
        <w:tblW w:w="8607" w:type="dxa"/>
        <w:tblLook w:val="04A0" w:firstRow="1" w:lastRow="0" w:firstColumn="1" w:lastColumn="0" w:noHBand="0" w:noVBand="1"/>
      </w:tblPr>
      <w:tblGrid>
        <w:gridCol w:w="2869"/>
        <w:gridCol w:w="2869"/>
        <w:gridCol w:w="2869"/>
      </w:tblGrid>
      <w:tr w:rsidR="00B4666E" w:rsidTr="00D81C81">
        <w:trPr>
          <w:trHeight w:val="818"/>
        </w:trPr>
        <w:tc>
          <w:tcPr>
            <w:tcW w:w="2869" w:type="dxa"/>
          </w:tcPr>
          <w:p w:rsidR="00B4666E" w:rsidRDefault="00B4666E"/>
        </w:tc>
        <w:tc>
          <w:tcPr>
            <w:tcW w:w="2869" w:type="dxa"/>
          </w:tcPr>
          <w:p w:rsidR="00B4666E" w:rsidRDefault="00B4666E">
            <w:r>
              <w:t>Feature</w:t>
            </w:r>
          </w:p>
        </w:tc>
        <w:tc>
          <w:tcPr>
            <w:tcW w:w="2869" w:type="dxa"/>
          </w:tcPr>
          <w:p w:rsidR="00B4666E" w:rsidRDefault="00B4666E">
            <w:r w:rsidRPr="00B4666E">
              <w:t>Applicability</w:t>
            </w:r>
          </w:p>
        </w:tc>
      </w:tr>
      <w:tr w:rsidR="00B4666E" w:rsidTr="00453745">
        <w:trPr>
          <w:trHeight w:val="2725"/>
        </w:trPr>
        <w:tc>
          <w:tcPr>
            <w:tcW w:w="2869" w:type="dxa"/>
          </w:tcPr>
          <w:p w:rsidR="00B4666E" w:rsidRDefault="00B4666E"/>
        </w:tc>
        <w:tc>
          <w:tcPr>
            <w:tcW w:w="2869" w:type="dxa"/>
          </w:tcPr>
          <w:p w:rsidR="00B4666E" w:rsidRDefault="00B4666E" w:rsidP="00B4666E">
            <w:r>
              <w:rPr>
                <w:rFonts w:hint="eastAsia"/>
              </w:rPr>
              <w:t>提供:员工管理，仓储管理，在线支付，</w:t>
            </w:r>
            <w:r w:rsidR="00A93D27">
              <w:rPr>
                <w:rFonts w:hint="eastAsia"/>
              </w:rPr>
              <w:t>后台查询，</w:t>
            </w:r>
            <w:r w:rsidR="00453745">
              <w:rPr>
                <w:rFonts w:hint="eastAsia"/>
              </w:rPr>
              <w:t>订单预约</w:t>
            </w:r>
            <w:r>
              <w:rPr>
                <w:rFonts w:hint="eastAsia"/>
              </w:rPr>
              <w:t>，</w:t>
            </w:r>
            <w:r w:rsidR="00453745">
              <w:rPr>
                <w:rFonts w:hint="eastAsia"/>
              </w:rPr>
              <w:t>商务</w:t>
            </w:r>
            <w:r>
              <w:rPr>
                <w:rFonts w:hint="eastAsia"/>
              </w:rPr>
              <w:t>管理，</w:t>
            </w:r>
            <w:r w:rsidR="00453745">
              <w:rPr>
                <w:rFonts w:hint="eastAsia"/>
              </w:rPr>
              <w:t>客户</w:t>
            </w:r>
            <w:r>
              <w:rPr>
                <w:rFonts w:hint="eastAsia"/>
              </w:rPr>
              <w:t>管理。</w:t>
            </w:r>
          </w:p>
          <w:p w:rsidR="00B4666E" w:rsidRDefault="00453745">
            <w:pPr>
              <w:rPr>
                <w:rFonts w:hint="eastAsia"/>
              </w:rPr>
            </w:pPr>
            <w:r>
              <w:rPr>
                <w:rFonts w:hint="eastAsia"/>
              </w:rPr>
              <w:t>学习该系统使用付出时间成本低，系统响应时间快，接待客户更加高效，可增加农场效益，提高客户满意度。</w:t>
            </w:r>
          </w:p>
        </w:tc>
        <w:tc>
          <w:tcPr>
            <w:tcW w:w="2869" w:type="dxa"/>
          </w:tcPr>
          <w:p w:rsidR="00B4666E" w:rsidRDefault="00B4666E"/>
        </w:tc>
      </w:tr>
      <w:tr w:rsidR="00B4666E" w:rsidTr="00F407D3">
        <w:trPr>
          <w:trHeight w:val="3387"/>
        </w:trPr>
        <w:tc>
          <w:tcPr>
            <w:tcW w:w="2869" w:type="dxa"/>
          </w:tcPr>
          <w:p w:rsidR="00B4666E" w:rsidRDefault="00B4666E"/>
        </w:tc>
        <w:tc>
          <w:tcPr>
            <w:tcW w:w="2869" w:type="dxa"/>
          </w:tcPr>
          <w:p w:rsidR="00453745" w:rsidRPr="00453745" w:rsidRDefault="00B4666E" w:rsidP="00453745">
            <w:pPr>
              <w:rPr>
                <w:szCs w:val="21"/>
              </w:rPr>
            </w:pPr>
            <w:r>
              <w:rPr>
                <w:rFonts w:hint="eastAsia"/>
              </w:rPr>
              <w:t>提供:</w:t>
            </w:r>
            <w:r w:rsidR="00453745" w:rsidRPr="00453745">
              <w:rPr>
                <w:rFonts w:ascii="宋体" w:eastAsia="宋体" w:hAnsi="宋体" w:cs="宋体"/>
                <w:kern w:val="0"/>
                <w:szCs w:val="21"/>
                <w:lang w:bidi="ar"/>
              </w:rPr>
              <w:t>预约</w:t>
            </w:r>
            <w:r w:rsidR="00AB0E5B">
              <w:rPr>
                <w:rFonts w:ascii="宋体" w:eastAsia="宋体" w:hAnsi="宋体" w:cs="宋体" w:hint="eastAsia"/>
                <w:kern w:val="0"/>
                <w:szCs w:val="21"/>
                <w:lang w:bidi="ar"/>
              </w:rPr>
              <w:t>订单</w:t>
            </w:r>
            <w:r w:rsidR="00453745" w:rsidRPr="00453745">
              <w:rPr>
                <w:rFonts w:ascii="宋体" w:eastAsia="宋体" w:hAnsi="宋体" w:cs="宋体"/>
                <w:kern w:val="0"/>
                <w:szCs w:val="21"/>
                <w:lang w:bidi="ar"/>
              </w:rPr>
              <w:t>，</w:t>
            </w:r>
            <w:r w:rsidR="00AB0E5B">
              <w:rPr>
                <w:rFonts w:ascii="宋体" w:eastAsia="宋体" w:hAnsi="宋体" w:cs="宋体" w:hint="eastAsia"/>
                <w:kern w:val="0"/>
                <w:szCs w:val="21"/>
                <w:lang w:bidi="ar"/>
              </w:rPr>
              <w:t>客户</w:t>
            </w:r>
            <w:r w:rsidR="00A93D27">
              <w:rPr>
                <w:rFonts w:ascii="宋体" w:eastAsia="宋体" w:hAnsi="宋体" w:cs="宋体" w:hint="eastAsia"/>
                <w:kern w:val="0"/>
                <w:szCs w:val="21"/>
                <w:lang w:bidi="ar"/>
              </w:rPr>
              <w:t>分类</w:t>
            </w:r>
            <w:r w:rsidR="00453745" w:rsidRPr="00453745">
              <w:rPr>
                <w:rFonts w:ascii="宋体" w:eastAsia="宋体" w:hAnsi="宋体" w:cs="宋体"/>
                <w:kern w:val="0"/>
                <w:szCs w:val="21"/>
                <w:lang w:bidi="ar"/>
              </w:rPr>
              <w:t>，</w:t>
            </w:r>
            <w:r w:rsidR="00A93D27">
              <w:rPr>
                <w:rFonts w:ascii="宋体" w:eastAsia="宋体" w:hAnsi="宋体" w:cs="宋体" w:hint="eastAsia"/>
                <w:kern w:val="0"/>
                <w:szCs w:val="21"/>
                <w:lang w:bidi="ar"/>
              </w:rPr>
              <w:t>仓库</w:t>
            </w:r>
            <w:r w:rsidR="00453745" w:rsidRPr="00453745">
              <w:rPr>
                <w:rFonts w:ascii="宋体" w:eastAsia="宋体" w:hAnsi="宋体" w:cs="宋体"/>
                <w:kern w:val="0"/>
                <w:szCs w:val="21"/>
                <w:lang w:bidi="ar"/>
              </w:rPr>
              <w:t>管理，</w:t>
            </w:r>
            <w:r w:rsidR="00A93D27">
              <w:rPr>
                <w:rFonts w:ascii="宋体" w:eastAsia="宋体" w:hAnsi="宋体" w:cs="宋体" w:hint="eastAsia"/>
                <w:kern w:val="0"/>
                <w:szCs w:val="21"/>
                <w:lang w:bidi="ar"/>
              </w:rPr>
              <w:t>农场主</w:t>
            </w:r>
            <w:r w:rsidR="00453745" w:rsidRPr="00453745">
              <w:rPr>
                <w:rFonts w:ascii="宋体" w:eastAsia="宋体" w:hAnsi="宋体" w:cs="宋体"/>
                <w:kern w:val="0"/>
                <w:szCs w:val="21"/>
                <w:lang w:bidi="ar"/>
              </w:rPr>
              <w:t>查询，</w:t>
            </w:r>
            <w:r w:rsidR="00A93D27">
              <w:rPr>
                <w:rFonts w:ascii="宋体" w:eastAsia="宋体" w:hAnsi="宋体" w:cs="宋体" w:hint="eastAsia"/>
                <w:kern w:val="0"/>
                <w:szCs w:val="21"/>
                <w:lang w:bidi="ar"/>
              </w:rPr>
              <w:t>商品</w:t>
            </w:r>
            <w:r w:rsidR="00453745" w:rsidRPr="00453745">
              <w:rPr>
                <w:rFonts w:ascii="宋体" w:eastAsia="宋体" w:hAnsi="宋体" w:cs="宋体"/>
                <w:kern w:val="0"/>
                <w:szCs w:val="21"/>
                <w:lang w:bidi="ar"/>
              </w:rPr>
              <w:t>管理，报表</w:t>
            </w:r>
            <w:r w:rsidR="00A93D27">
              <w:rPr>
                <w:rFonts w:ascii="宋体" w:eastAsia="宋体" w:hAnsi="宋体" w:cs="宋体" w:hint="eastAsia"/>
                <w:kern w:val="0"/>
                <w:szCs w:val="21"/>
                <w:lang w:bidi="ar"/>
              </w:rPr>
              <w:t>生成</w:t>
            </w:r>
            <w:r w:rsidR="00453745" w:rsidRPr="00453745">
              <w:rPr>
                <w:rFonts w:ascii="宋体" w:eastAsia="宋体" w:hAnsi="宋体" w:cs="宋体" w:hint="eastAsia"/>
                <w:kern w:val="0"/>
                <w:szCs w:val="21"/>
                <w:lang w:bidi="ar"/>
              </w:rPr>
              <w:t>。</w:t>
            </w:r>
          </w:p>
          <w:p w:rsidR="00A93D27" w:rsidRDefault="00453745" w:rsidP="00453745">
            <w:pPr>
              <w:rPr>
                <w:szCs w:val="21"/>
              </w:rPr>
            </w:pPr>
            <w:r w:rsidRPr="00453745">
              <w:rPr>
                <w:rFonts w:hint="eastAsia"/>
                <w:szCs w:val="21"/>
              </w:rPr>
              <w:t>1、</w:t>
            </w:r>
            <w:r w:rsidR="00A93D27">
              <w:rPr>
                <w:rFonts w:hint="eastAsia"/>
                <w:szCs w:val="21"/>
              </w:rPr>
              <w:t>联网与否都可使用，无网络依赖性。</w:t>
            </w:r>
          </w:p>
          <w:p w:rsidR="00453745" w:rsidRPr="00453745" w:rsidRDefault="00A93D27" w:rsidP="00453745">
            <w:pPr>
              <w:rPr>
                <w:szCs w:val="21"/>
              </w:rPr>
            </w:pPr>
            <w:r>
              <w:rPr>
                <w:rFonts w:hint="eastAsia"/>
                <w:szCs w:val="21"/>
              </w:rPr>
              <w:t>2.自主管理后台数据的使用与生成，确保敏感性数据安全。</w:t>
            </w:r>
          </w:p>
          <w:p w:rsidR="00B4666E" w:rsidRDefault="00453745">
            <w:pPr>
              <w:rPr>
                <w:rFonts w:hint="eastAsia"/>
              </w:rPr>
            </w:pPr>
            <w:r>
              <w:rPr>
                <w:rFonts w:hint="eastAsia"/>
              </w:rPr>
              <w:t>3.</w:t>
            </w:r>
            <w:r w:rsidR="00A93D27">
              <w:rPr>
                <w:rFonts w:hint="eastAsia"/>
              </w:rPr>
              <w:t>系统更新，使用简单，易于维护与运营。</w:t>
            </w:r>
          </w:p>
        </w:tc>
        <w:tc>
          <w:tcPr>
            <w:tcW w:w="2869" w:type="dxa"/>
          </w:tcPr>
          <w:p w:rsidR="00B4666E" w:rsidRDefault="00B4666E"/>
        </w:tc>
      </w:tr>
    </w:tbl>
    <w:p w:rsidR="00B819ED" w:rsidRDefault="00B819ED" w:rsidP="000D4258">
      <w:pPr>
        <w:pStyle w:val="1"/>
        <w:ind w:left="0"/>
        <w:rPr>
          <w:lang w:val="en-US" w:eastAsia="zh-CN"/>
        </w:rPr>
      </w:pPr>
      <w:r w:rsidRPr="00B819ED">
        <w:rPr>
          <w:rFonts w:hint="eastAsia"/>
          <w:lang w:val="en-US" w:eastAsia="zh-CN"/>
        </w:rPr>
        <w:t>通过对新系统的可行性分析和风险分析，我们认识到开发一个新的潜在商业农场软件包以适应农场的需求是极其合理的，但是它的开发与维护周期较长，且系统针对事件的响应时间较慢，因此</w:t>
      </w:r>
      <w:r w:rsidRPr="00B819ED">
        <w:rPr>
          <w:lang w:val="en-US" w:eastAsia="zh-CN"/>
        </w:rPr>
        <w:t>SAP</w:t>
      </w:r>
      <w:r w:rsidRPr="00B819ED">
        <w:rPr>
          <w:lang w:val="en-US" w:eastAsia="zh-CN"/>
        </w:rPr>
        <w:t>公司提供的潜在商业软件包满足了农场增长生意的需求，故认为农场从</w:t>
      </w:r>
      <w:r w:rsidRPr="00B819ED">
        <w:rPr>
          <w:lang w:val="en-US" w:eastAsia="zh-CN"/>
        </w:rPr>
        <w:t>SAP</w:t>
      </w:r>
      <w:r w:rsidRPr="00B819ED">
        <w:rPr>
          <w:lang w:val="en-US" w:eastAsia="zh-CN"/>
        </w:rPr>
        <w:t>公司购买潜在的商业软件包更为合适。</w:t>
      </w:r>
    </w:p>
    <w:p w:rsidR="00D81C81" w:rsidRPr="000D4258" w:rsidRDefault="000D4258" w:rsidP="000D4258">
      <w:pPr>
        <w:pStyle w:val="1"/>
        <w:ind w:left="0"/>
        <w:rPr>
          <w:lang w:val="en-US" w:eastAsia="zh-CN"/>
        </w:rPr>
      </w:pPr>
      <w:r>
        <w:rPr>
          <w:rFonts w:hint="eastAsia"/>
          <w:lang w:val="en-US" w:eastAsia="zh-CN"/>
        </w:rPr>
        <w:t xml:space="preserve">Here are </w:t>
      </w:r>
      <w:r>
        <w:rPr>
          <w:lang w:val="en-US" w:eastAsia="zh-CN"/>
        </w:rPr>
        <w:t>three</w:t>
      </w:r>
      <w:r>
        <w:rPr>
          <w:rFonts w:hint="eastAsia"/>
          <w:lang w:val="en-US" w:eastAsia="zh-CN"/>
        </w:rPr>
        <w:t xml:space="preserve"> potential commercial software packages that could be suitable.</w:t>
      </w:r>
    </w:p>
    <w:p w:rsidR="004F21C9" w:rsidRDefault="00D81C81">
      <w:r>
        <w:rPr>
          <w:rFonts w:hint="eastAsia"/>
        </w:rPr>
        <w:t>1.</w:t>
      </w:r>
      <w:r w:rsidRPr="00D81C81">
        <w:t xml:space="preserve"> </w:t>
      </w:r>
      <w:r w:rsidRPr="00D81C81">
        <w:t>SAP business software package has the functions of employee management, warehouse management, online payment, backstage inquiry, order booking, business management and customer management. It has the features of low time cost, fast response time, more efficient customer reception, increasing farm efficiency and improving customer satisfaction.</w:t>
      </w:r>
    </w:p>
    <w:p w:rsidR="007F5FAA" w:rsidRDefault="007F5FAA">
      <w:pPr>
        <w:rPr>
          <w:rFonts w:hint="eastAsia"/>
        </w:rPr>
      </w:pPr>
      <w:r w:rsidRPr="007F5FAA">
        <w:t>http://www.mtcsys.com/product/sap-erp</w:t>
      </w:r>
    </w:p>
    <w:p w:rsidR="000D4258" w:rsidRDefault="000D4258">
      <w:r>
        <w:rPr>
          <w:rFonts w:hint="eastAsia"/>
        </w:rPr>
        <w:t>2</w:t>
      </w:r>
      <w:r>
        <w:t>.</w:t>
      </w:r>
      <w:r w:rsidRPr="000D4258">
        <w:t xml:space="preserve"> </w:t>
      </w:r>
      <w:r w:rsidRPr="000D4258">
        <w:t>Farmbrite business software package has the functions of order booking, customer classification, warehouse management, farmer query, commodity management and report generation. It has the features of autonomously managing the use and generation of background data, ensuring the security of sensitive data, system update, simple use and easy maintenance and operation.</w:t>
      </w:r>
    </w:p>
    <w:p w:rsidR="007F5FAA" w:rsidRDefault="007F5FAA">
      <w:pPr>
        <w:rPr>
          <w:rFonts w:hint="eastAsia"/>
        </w:rPr>
      </w:pPr>
      <w:r w:rsidRPr="007F5FAA">
        <w:t>https://www.capterra.com/p/136765/Farmbrite/</w:t>
      </w:r>
    </w:p>
    <w:p w:rsidR="000D4258" w:rsidRDefault="000D4258">
      <w:r>
        <w:rPr>
          <w:rFonts w:hint="eastAsia"/>
        </w:rPr>
        <w:t>3</w:t>
      </w:r>
      <w:r>
        <w:t>.</w:t>
      </w:r>
      <w:r w:rsidRPr="000D4258">
        <w:t xml:space="preserve"> </w:t>
      </w:r>
      <w:r w:rsidRPr="000D4258">
        <w:t xml:space="preserve">Internally developed software package with employee information management, customer classification, online payment, warehouse management, order book, financial management, the function such as logistics query, it was characterized by both single sex and networking at the same time, the network dependence is low, in addition, but also has low cost, easy </w:t>
      </w:r>
      <w:r w:rsidRPr="000D4258">
        <w:lastRenderedPageBreak/>
        <w:t>operation and upgrade, friendly interface beautiful, etc.</w:t>
      </w:r>
    </w:p>
    <w:p w:rsidR="000D4258" w:rsidRDefault="007F5FAA">
      <w:pPr>
        <w:rPr>
          <w:b/>
        </w:rPr>
      </w:pPr>
      <w:r w:rsidRPr="007F5FAA">
        <w:rPr>
          <w:b/>
        </w:rPr>
        <w:t>Recommend</w:t>
      </w:r>
    </w:p>
    <w:p w:rsidR="007F5FAA" w:rsidRPr="00B819ED" w:rsidRDefault="00B819ED">
      <w:pPr>
        <w:rPr>
          <w:rFonts w:hint="eastAsia"/>
        </w:rPr>
      </w:pPr>
      <w:r w:rsidRPr="00B819ED">
        <w:t>Through the feasibility analysis and risk analysis of the new system, we realize that it is very reasonable to develop a new potential commercial farm package to meet the requirements of the farm, but its development and maintenance cycle is long and the system response time to events is slow. Therefore, the potential business software packag</w:t>
      </w:r>
      <w:bookmarkStart w:id="0" w:name="_GoBack"/>
      <w:bookmarkEnd w:id="0"/>
      <w:r w:rsidRPr="00B819ED">
        <w:t xml:space="preserve">e provided by SAP company meets the needs of the growing business of the </w:t>
      </w:r>
      <w:r w:rsidR="000B76C5" w:rsidRPr="00B819ED">
        <w:t>farm</w:t>
      </w:r>
      <w:r w:rsidR="000B76C5">
        <w:t>,</w:t>
      </w:r>
      <w:r w:rsidR="000B76C5" w:rsidRPr="000B76C5">
        <w:t xml:space="preserve"> so</w:t>
      </w:r>
      <w:r w:rsidR="000B76C5" w:rsidRPr="000B76C5">
        <w:t xml:space="preserve"> it is more appropriate for farms to buy potential commercial packages from SAP.</w:t>
      </w:r>
    </w:p>
    <w:sectPr w:rsidR="007F5FAA" w:rsidRPr="00B81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F41" w:rsidRDefault="00B76F41" w:rsidP="00B4666E">
      <w:r>
        <w:separator/>
      </w:r>
    </w:p>
  </w:endnote>
  <w:endnote w:type="continuationSeparator" w:id="0">
    <w:p w:rsidR="00B76F41" w:rsidRDefault="00B76F41" w:rsidP="00B4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F41" w:rsidRDefault="00B76F41" w:rsidP="00B4666E">
      <w:r>
        <w:separator/>
      </w:r>
    </w:p>
  </w:footnote>
  <w:footnote w:type="continuationSeparator" w:id="0">
    <w:p w:rsidR="00B76F41" w:rsidRDefault="00B76F41" w:rsidP="00B466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36"/>
    <w:rsid w:val="000B76C5"/>
    <w:rsid w:val="000D4258"/>
    <w:rsid w:val="00453745"/>
    <w:rsid w:val="004F21C9"/>
    <w:rsid w:val="007F5FAA"/>
    <w:rsid w:val="00A93D27"/>
    <w:rsid w:val="00AB0E5B"/>
    <w:rsid w:val="00B31136"/>
    <w:rsid w:val="00B4666E"/>
    <w:rsid w:val="00B76F41"/>
    <w:rsid w:val="00B819ED"/>
    <w:rsid w:val="00CF7129"/>
    <w:rsid w:val="00D81C81"/>
    <w:rsid w:val="00F40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E0C0D"/>
  <w15:chartTrackingRefBased/>
  <w15:docId w15:val="{825A84CB-CB25-4C2D-996B-0C61846D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66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666E"/>
    <w:rPr>
      <w:sz w:val="18"/>
      <w:szCs w:val="18"/>
    </w:rPr>
  </w:style>
  <w:style w:type="paragraph" w:styleId="a5">
    <w:name w:val="footer"/>
    <w:basedOn w:val="a"/>
    <w:link w:val="a6"/>
    <w:uiPriority w:val="99"/>
    <w:unhideWhenUsed/>
    <w:rsid w:val="00B4666E"/>
    <w:pPr>
      <w:tabs>
        <w:tab w:val="center" w:pos="4153"/>
        <w:tab w:val="right" w:pos="8306"/>
      </w:tabs>
      <w:snapToGrid w:val="0"/>
      <w:jc w:val="left"/>
    </w:pPr>
    <w:rPr>
      <w:sz w:val="18"/>
      <w:szCs w:val="18"/>
    </w:rPr>
  </w:style>
  <w:style w:type="character" w:customStyle="1" w:styleId="a6">
    <w:name w:val="页脚 字符"/>
    <w:basedOn w:val="a0"/>
    <w:link w:val="a5"/>
    <w:uiPriority w:val="99"/>
    <w:rsid w:val="00B4666E"/>
    <w:rPr>
      <w:sz w:val="18"/>
      <w:szCs w:val="18"/>
    </w:rPr>
  </w:style>
  <w:style w:type="table" w:styleId="a7">
    <w:name w:val="Table Grid"/>
    <w:basedOn w:val="a1"/>
    <w:uiPriority w:val="39"/>
    <w:rsid w:val="00B46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link w:val="1Char"/>
    <w:uiPriority w:val="34"/>
    <w:qFormat/>
    <w:rsid w:val="000D4258"/>
    <w:pPr>
      <w:widowControl/>
      <w:spacing w:after="200" w:line="276" w:lineRule="auto"/>
      <w:ind w:left="720"/>
      <w:contextualSpacing/>
    </w:pPr>
    <w:rPr>
      <w:rFonts w:ascii="Cambria" w:eastAsia="宋体" w:hAnsi="Cambria" w:cs="Times New Roman"/>
      <w:kern w:val="0"/>
      <w:sz w:val="24"/>
      <w:szCs w:val="20"/>
      <w:lang w:val="en-IE" w:eastAsia="en-US"/>
    </w:rPr>
  </w:style>
  <w:style w:type="character" w:customStyle="1" w:styleId="1Char">
    <w:name w:val="列出段落1 Char"/>
    <w:link w:val="1"/>
    <w:uiPriority w:val="34"/>
    <w:qFormat/>
    <w:rsid w:val="000D4258"/>
    <w:rPr>
      <w:rFonts w:ascii="Cambria" w:eastAsia="宋体" w:hAnsi="Cambria" w:cs="Times New Roman"/>
      <w:kern w:val="0"/>
      <w:sz w:val="24"/>
      <w:szCs w:val="20"/>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y</dc:creator>
  <cp:keywords/>
  <dc:description/>
  <cp:lastModifiedBy>z y</cp:lastModifiedBy>
  <cp:revision>3</cp:revision>
  <dcterms:created xsi:type="dcterms:W3CDTF">2018-10-17T09:07:00Z</dcterms:created>
  <dcterms:modified xsi:type="dcterms:W3CDTF">2018-10-26T09:16:00Z</dcterms:modified>
</cp:coreProperties>
</file>