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31F" w:rsidRDefault="00E4131F" w:rsidP="00E4131F">
      <w:pPr>
        <w:pStyle w:val="a8"/>
        <w:snapToGrid w:val="0"/>
        <w:spacing w:line="300" w:lineRule="auto"/>
        <w:ind w:left="1701" w:hanging="1985"/>
        <w:jc w:val="center"/>
      </w:pPr>
      <w:r w:rsidRPr="00E4131F">
        <w:rPr>
          <w:rFonts w:hint="eastAsia"/>
          <w:sz w:val="32"/>
          <w:szCs w:val="32"/>
        </w:rPr>
        <w:t>基于iOS的宠物社交互动社区系统的设计与实现</w:t>
      </w:r>
    </w:p>
    <w:p w:rsidR="00E4131F" w:rsidRDefault="00E4131F" w:rsidP="00E4131F"/>
    <w:p w:rsidR="00E4131F" w:rsidRDefault="00E4131F" w:rsidP="00E4131F">
      <w:pPr>
        <w:jc w:val="center"/>
      </w:pPr>
      <w:r w:rsidRPr="00E4131F">
        <w:rPr>
          <w:rFonts w:ascii="楷体_GB2312" w:eastAsia="楷体_GB2312" w:hint="eastAsia"/>
          <w:b/>
          <w:sz w:val="52"/>
        </w:rPr>
        <w:t>开题报告</w:t>
      </w:r>
    </w:p>
    <w:p w:rsidR="00E4131F" w:rsidRDefault="00E4131F" w:rsidP="00E4131F">
      <w:r>
        <w:rPr>
          <w:rFonts w:hint="eastAsia"/>
        </w:rPr>
        <w:t xml:space="preserve"> </w:t>
      </w:r>
    </w:p>
    <w:p w:rsidR="00E4131F" w:rsidRDefault="00E4131F" w:rsidP="00E4131F">
      <w:pPr>
        <w:jc w:val="center"/>
        <w:rPr>
          <w:b/>
        </w:rPr>
      </w:pPr>
      <w:r>
        <w:rPr>
          <w:rFonts w:hint="eastAsia"/>
          <w:b/>
        </w:rPr>
        <w:t>班级（学号） 软工1501（2015011206）     姓名 翁培钧</w:t>
      </w:r>
    </w:p>
    <w:p w:rsidR="00E4131F" w:rsidRDefault="00E4131F" w:rsidP="00E4131F">
      <w:pPr>
        <w:jc w:val="center"/>
        <w:rPr>
          <w:b/>
        </w:rPr>
      </w:pPr>
      <w:r>
        <w:rPr>
          <w:rFonts w:hint="eastAsia"/>
          <w:b/>
        </w:rPr>
        <w:t>指导教师     郝保水</w:t>
      </w:r>
    </w:p>
    <w:p w:rsidR="00E4131F" w:rsidRDefault="00E4131F" w:rsidP="00E4131F">
      <w:pPr>
        <w:pStyle w:val="a8"/>
        <w:snapToGrid w:val="0"/>
        <w:spacing w:line="300" w:lineRule="auto"/>
        <w:rPr>
          <w:b/>
        </w:rPr>
      </w:pPr>
    </w:p>
    <w:p w:rsidR="00316CB6" w:rsidRPr="00DC2886" w:rsidRDefault="00E4131F" w:rsidP="00DC2886">
      <w:pPr>
        <w:pStyle w:val="a8"/>
        <w:snapToGrid w:val="0"/>
        <w:spacing w:line="300" w:lineRule="auto"/>
        <w:rPr>
          <w:rFonts w:hint="eastAsia"/>
        </w:rPr>
      </w:pPr>
      <w:r>
        <w:rPr>
          <w:rFonts w:hint="eastAsia"/>
          <w:b/>
        </w:rPr>
        <w:t>一、</w:t>
      </w:r>
      <w:r>
        <w:rPr>
          <w:rFonts w:hint="eastAsia"/>
          <w:b/>
          <w:sz w:val="24"/>
        </w:rPr>
        <w:t>综述</w:t>
      </w:r>
    </w:p>
    <w:p w:rsidR="00C65EA7" w:rsidRPr="009C7437" w:rsidRDefault="00316CB6" w:rsidP="00316CB6">
      <w:pPr>
        <w:pStyle w:val="a8"/>
        <w:snapToGrid w:val="0"/>
        <w:spacing w:line="300" w:lineRule="auto"/>
        <w:ind w:firstLine="420"/>
        <w:rPr>
          <w:szCs w:val="21"/>
        </w:rPr>
      </w:pPr>
      <w:r>
        <w:rPr>
          <w:rFonts w:hint="eastAsia"/>
          <w:szCs w:val="21"/>
        </w:rPr>
        <w:t>现代中国男性和中国女性搭讪时常见的一个话题：“你家里养狗/猫吗？”，从侧面反映了饲养宠物已经成为了现代中国一个较为普遍的社会现象，甚至在某些地方出现了一个家庭饲养了多只宠物的情况。宠物的饲养与社会整个人群的生活方式有较大关系，单身青年和空巢老人的日益增多让平常的宠物饲养带上了某种情感属性。</w:t>
      </w:r>
      <w:r w:rsidR="009C7437">
        <w:rPr>
          <w:rFonts w:hint="eastAsia"/>
          <w:szCs w:val="21"/>
        </w:rPr>
        <w:t>数据显示，一个国家的单身青年和空巢老人越多，宠物的养殖就越热情，我国20～29岁的单身青年</w:t>
      </w:r>
      <w:r w:rsidR="009C7437">
        <w:rPr>
          <w:rFonts w:ascii="Cambria" w:hAnsi="Cambria" w:cs="Cambria" w:hint="eastAsia"/>
          <w:szCs w:val="21"/>
        </w:rPr>
        <w:t>约有</w:t>
      </w:r>
      <w:r w:rsidR="009C7437">
        <w:rPr>
          <w:rFonts w:ascii="Cambria" w:hAnsi="Cambria" w:cs="Cambria" w:hint="eastAsia"/>
          <w:szCs w:val="21"/>
        </w:rPr>
        <w:t>2000</w:t>
      </w:r>
      <w:r w:rsidR="009C7437">
        <w:rPr>
          <w:rFonts w:ascii="Cambria" w:hAnsi="Cambria" w:cs="Cambria" w:hint="eastAsia"/>
          <w:szCs w:val="21"/>
        </w:rPr>
        <w:t>万人，而且我国老年化趋势也在逐步加强，正大步迈向老年化社会，这两方面原因都将促成我国市场进入到一个全新的增长高峰</w:t>
      </w:r>
      <w:r w:rsidR="006A474A">
        <w:rPr>
          <w:rFonts w:ascii="Cambria" w:hAnsi="Cambria" w:cs="Cambria" w:hint="eastAsia"/>
          <w:szCs w:val="21"/>
        </w:rPr>
        <w:t>期</w:t>
      </w:r>
      <w:r w:rsidR="009C7437">
        <w:rPr>
          <w:rFonts w:ascii="Cambria" w:hAnsi="Cambria" w:cs="Cambria" w:hint="eastAsia"/>
          <w:szCs w:val="21"/>
        </w:rPr>
        <w:t>。</w:t>
      </w:r>
    </w:p>
    <w:p w:rsidR="00112533" w:rsidRDefault="00316CB6" w:rsidP="00112533">
      <w:pPr>
        <w:pStyle w:val="a8"/>
        <w:snapToGrid w:val="0"/>
        <w:spacing w:line="300" w:lineRule="auto"/>
        <w:ind w:firstLine="420"/>
        <w:rPr>
          <w:szCs w:val="21"/>
        </w:rPr>
      </w:pPr>
      <w:r w:rsidRPr="00316CB6">
        <w:rPr>
          <w:rFonts w:hint="eastAsia"/>
          <w:szCs w:val="21"/>
        </w:rPr>
        <w:t>中国宠物经济每年有将近</w:t>
      </w:r>
      <w:r>
        <w:rPr>
          <w:rFonts w:hint="eastAsia"/>
          <w:szCs w:val="21"/>
        </w:rPr>
        <w:t xml:space="preserve"> </w:t>
      </w:r>
      <w:r w:rsidRPr="00316CB6">
        <w:rPr>
          <w:rFonts w:hint="eastAsia"/>
          <w:szCs w:val="21"/>
        </w:rPr>
        <w:t>30%</w:t>
      </w:r>
      <w:r>
        <w:rPr>
          <w:szCs w:val="21"/>
        </w:rPr>
        <w:t xml:space="preserve"> </w:t>
      </w:r>
      <w:r>
        <w:rPr>
          <w:rFonts w:hint="eastAsia"/>
          <w:szCs w:val="21"/>
        </w:rPr>
        <w:t>的增长</w:t>
      </w:r>
      <w:r w:rsidR="00876A35">
        <w:rPr>
          <w:rFonts w:hint="eastAsia"/>
          <w:szCs w:val="21"/>
        </w:rPr>
        <w:t>，且目前呈现出了高速增长的趋势，尤其是国内的宠物饲养从以往传统的“看家护院式”的需求到现如今“精神陪伴式”需求的重要转变之后，国人在宠物方面的开支增长将会持续增长。</w:t>
      </w:r>
      <w:r w:rsidR="00112533">
        <w:rPr>
          <w:rFonts w:hint="eastAsia"/>
          <w:szCs w:val="21"/>
        </w:rPr>
        <w:t>据中农大动物医学研究院发布的研究数据表明，当国家人均GDP达到300</w:t>
      </w:r>
      <w:r w:rsidR="00112533">
        <w:rPr>
          <w:szCs w:val="21"/>
        </w:rPr>
        <w:t>0-8000</w:t>
      </w:r>
      <w:r w:rsidR="00112533">
        <w:rPr>
          <w:rFonts w:hint="eastAsia"/>
          <w:szCs w:val="21"/>
        </w:rPr>
        <w:t xml:space="preserve">美元时，当国的宠物经济将会迎来迅速发展。全球宠物市场中，北美地区宠物经济总值以占据整个市场的 </w:t>
      </w:r>
      <w:r w:rsidR="00112533">
        <w:rPr>
          <w:szCs w:val="21"/>
        </w:rPr>
        <w:t xml:space="preserve">37% </w:t>
      </w:r>
      <w:r w:rsidR="00112533">
        <w:rPr>
          <w:rFonts w:hint="eastAsia"/>
          <w:szCs w:val="21"/>
        </w:rPr>
        <w:t>位列第一，第二为占据2</w:t>
      </w:r>
      <w:r w:rsidR="00112533">
        <w:rPr>
          <w:szCs w:val="21"/>
        </w:rPr>
        <w:t>4%</w:t>
      </w:r>
      <w:r w:rsidR="00112533">
        <w:rPr>
          <w:rFonts w:hint="eastAsia"/>
          <w:szCs w:val="21"/>
        </w:rPr>
        <w:t>的欧洲，而亚洲市场以23%位列第三，从近几年数据的显示来看，亚洲宠物市场已是全球宠物经济市场有力的推进器，在未来的几年时间中亚洲市场将有机会赶超欧洲从而成为全球第二大的宠物市场。</w:t>
      </w:r>
    </w:p>
    <w:p w:rsidR="00835246" w:rsidRDefault="00835246" w:rsidP="00112533">
      <w:pPr>
        <w:pStyle w:val="a8"/>
        <w:snapToGrid w:val="0"/>
        <w:spacing w:line="300" w:lineRule="auto"/>
        <w:ind w:firstLine="420"/>
        <w:rPr>
          <w:szCs w:val="21"/>
        </w:rPr>
      </w:pPr>
      <w:r>
        <w:rPr>
          <w:rFonts w:hint="eastAsia"/>
          <w:szCs w:val="21"/>
        </w:rPr>
        <w:t>据新消费内参中</w:t>
      </w:r>
      <w:r w:rsidR="002E193E">
        <w:rPr>
          <w:rFonts w:hint="eastAsia"/>
          <w:szCs w:val="21"/>
        </w:rPr>
        <w:t>了解</w:t>
      </w:r>
      <w:r>
        <w:rPr>
          <w:rFonts w:hint="eastAsia"/>
          <w:szCs w:val="21"/>
        </w:rPr>
        <w:t>，国内目前没有大规模进行宠物养殖和培育活体的专业机构，</w:t>
      </w:r>
      <w:r w:rsidR="002E193E">
        <w:rPr>
          <w:rFonts w:hint="eastAsia"/>
          <w:szCs w:val="21"/>
        </w:rPr>
        <w:t>更多情况是类似于传统养殖鸡鸭鹅的专业养殖户进行的养殖，其它一部分活体养殖则是位于更加零散的宠物家庭中。</w:t>
      </w:r>
      <w:r w:rsidR="00870A06">
        <w:rPr>
          <w:rFonts w:hint="eastAsia"/>
          <w:szCs w:val="21"/>
        </w:rPr>
        <w:t>由于活体养殖的环境限制，稍大型活体养殖中心能够承载的养殖极限在4</w:t>
      </w:r>
      <w:r w:rsidR="00870A06">
        <w:rPr>
          <w:szCs w:val="21"/>
        </w:rPr>
        <w:t>00</w:t>
      </w:r>
      <w:r w:rsidR="00870A06">
        <w:rPr>
          <w:rFonts w:hint="eastAsia"/>
          <w:szCs w:val="21"/>
        </w:rPr>
        <w:t>只左右，而科学的繁育应为三年两窝。因此在养殖和繁育规模受限的情况下，出现了猫狗等宠物的活体养殖基本无法出现像鸡鸭鹅的大规模养殖的</w:t>
      </w:r>
      <w:bookmarkStart w:id="0" w:name="_GoBack"/>
      <w:bookmarkEnd w:id="0"/>
      <w:r w:rsidR="00870A06">
        <w:rPr>
          <w:rFonts w:hint="eastAsia"/>
          <w:szCs w:val="21"/>
        </w:rPr>
        <w:t>情况。</w:t>
      </w:r>
      <w:r w:rsidR="00A4354C">
        <w:rPr>
          <w:rFonts w:hint="eastAsia"/>
          <w:szCs w:val="21"/>
        </w:rPr>
        <w:t>这就导致了国内的活体交易市场的两端是碎片化的，不但没有统一销售渠道也不存在大型的标准统一供给方，导致了该市场乱象丛生，比如买到家一周内就死亡的“星期狗”，宠物的检验检疫、物流配送等问题，</w:t>
      </w:r>
      <w:r w:rsidR="00784386">
        <w:rPr>
          <w:rFonts w:hint="eastAsia"/>
          <w:szCs w:val="21"/>
        </w:rPr>
        <w:t>因此</w:t>
      </w:r>
      <w:r w:rsidR="00A4354C">
        <w:rPr>
          <w:rFonts w:hint="eastAsia"/>
          <w:szCs w:val="21"/>
        </w:rPr>
        <w:t>在宠物繁育、包装、检疫和配送等市场有较大机会。</w:t>
      </w:r>
    </w:p>
    <w:p w:rsidR="008625B5" w:rsidRPr="008625B5" w:rsidRDefault="00396E0D" w:rsidP="00112533">
      <w:pPr>
        <w:pStyle w:val="a8"/>
        <w:snapToGrid w:val="0"/>
        <w:spacing w:line="300" w:lineRule="auto"/>
        <w:ind w:firstLine="420"/>
        <w:rPr>
          <w:rFonts w:hint="eastAsia"/>
          <w:szCs w:val="21"/>
        </w:rPr>
      </w:pPr>
      <w:r>
        <w:rPr>
          <w:rFonts w:hint="eastAsia"/>
          <w:szCs w:val="21"/>
        </w:rPr>
        <w:t>总部位于美国的</w:t>
      </w:r>
      <w:r w:rsidR="008625B5" w:rsidRPr="008625B5">
        <w:rPr>
          <w:szCs w:val="21"/>
        </w:rPr>
        <w:t>FitBark</w:t>
      </w:r>
      <w:r>
        <w:rPr>
          <w:rFonts w:hint="eastAsia"/>
          <w:szCs w:val="21"/>
        </w:rPr>
        <w:t>开发了“智能项圈”，为</w:t>
      </w:r>
      <w:r w:rsidR="008625B5">
        <w:rPr>
          <w:rFonts w:hint="eastAsia"/>
          <w:szCs w:val="21"/>
        </w:rPr>
        <w:t>宠物</w:t>
      </w:r>
      <w:r>
        <w:rPr>
          <w:rFonts w:hint="eastAsia"/>
          <w:szCs w:val="21"/>
        </w:rPr>
        <w:t>狗</w:t>
      </w:r>
      <w:r w:rsidR="008625B5">
        <w:rPr>
          <w:rFonts w:hint="eastAsia"/>
          <w:szCs w:val="21"/>
        </w:rPr>
        <w:t>健康管理</w:t>
      </w:r>
      <w:r>
        <w:rPr>
          <w:rFonts w:hint="eastAsia"/>
          <w:szCs w:val="21"/>
        </w:rPr>
        <w:t>的一大利器</w:t>
      </w:r>
      <w:r w:rsidR="00DA774B">
        <w:rPr>
          <w:rFonts w:hint="eastAsia"/>
          <w:szCs w:val="21"/>
        </w:rPr>
        <w:t>，可以明确的看到狗狗较为细致的生理信息数据。</w:t>
      </w:r>
      <w:r w:rsidR="00652BDE">
        <w:rPr>
          <w:rFonts w:hint="eastAsia"/>
          <w:szCs w:val="21"/>
        </w:rPr>
        <w:t>本系统将针对国内宠物市场上的主要问题，结合目前较为成熟的技术</w:t>
      </w:r>
      <w:r w:rsidR="007801CB">
        <w:rPr>
          <w:rFonts w:hint="eastAsia"/>
          <w:szCs w:val="21"/>
        </w:rPr>
        <w:t>组件</w:t>
      </w:r>
      <w:r w:rsidR="00652BDE">
        <w:rPr>
          <w:rFonts w:hint="eastAsia"/>
          <w:szCs w:val="21"/>
        </w:rPr>
        <w:t>，构建一套完整的具备宠物社交、健康管理等功能的iOS移动应用，</w:t>
      </w:r>
      <w:r w:rsidR="00647BF5">
        <w:rPr>
          <w:rFonts w:hint="eastAsia"/>
          <w:szCs w:val="21"/>
        </w:rPr>
        <w:t>提供</w:t>
      </w:r>
      <w:r w:rsidR="00783246">
        <w:rPr>
          <w:rFonts w:hint="eastAsia"/>
          <w:szCs w:val="21"/>
        </w:rPr>
        <w:t>清晰</w:t>
      </w:r>
      <w:r w:rsidR="00647BF5">
        <w:rPr>
          <w:rFonts w:hint="eastAsia"/>
          <w:szCs w:val="21"/>
        </w:rPr>
        <w:t>便捷的</w:t>
      </w:r>
      <w:r w:rsidR="00EE3597">
        <w:rPr>
          <w:rFonts w:hint="eastAsia"/>
          <w:szCs w:val="21"/>
        </w:rPr>
        <w:t>行业解决方案。</w:t>
      </w:r>
    </w:p>
    <w:p w:rsidR="00E4131F" w:rsidRPr="00112533" w:rsidRDefault="00E4131F" w:rsidP="00112533">
      <w:pPr>
        <w:pStyle w:val="a8"/>
        <w:snapToGrid w:val="0"/>
        <w:spacing w:line="300" w:lineRule="auto"/>
        <w:ind w:firstLine="420"/>
        <w:rPr>
          <w:szCs w:val="21"/>
        </w:rPr>
      </w:pPr>
      <w:r>
        <w:rPr>
          <w:rFonts w:hint="eastAsia"/>
          <w:b/>
          <w:sz w:val="24"/>
        </w:rPr>
        <w:t>二、研究内容</w:t>
      </w:r>
    </w:p>
    <w:p w:rsidR="00682513" w:rsidRDefault="00682513" w:rsidP="00682513">
      <w:pPr>
        <w:pStyle w:val="a8"/>
        <w:numPr>
          <w:ilvl w:val="0"/>
          <w:numId w:val="2"/>
        </w:numPr>
        <w:snapToGrid w:val="0"/>
        <w:spacing w:line="300" w:lineRule="auto"/>
        <w:ind w:right="-50"/>
        <w:rPr>
          <w:szCs w:val="21"/>
        </w:rPr>
      </w:pPr>
      <w:r w:rsidRPr="00682513">
        <w:rPr>
          <w:rFonts w:hint="eastAsia"/>
          <w:szCs w:val="21"/>
        </w:rPr>
        <w:t>研究</w:t>
      </w:r>
      <w:r w:rsidR="006D73DE">
        <w:rPr>
          <w:rFonts w:hint="eastAsia"/>
          <w:szCs w:val="21"/>
        </w:rPr>
        <w:t>方向</w:t>
      </w:r>
      <w:r w:rsidRPr="00682513">
        <w:rPr>
          <w:rFonts w:hint="eastAsia"/>
          <w:szCs w:val="21"/>
        </w:rPr>
        <w:t>：</w:t>
      </w:r>
    </w:p>
    <w:p w:rsidR="00465088" w:rsidRDefault="00465088" w:rsidP="00465088">
      <w:pPr>
        <w:pStyle w:val="a8"/>
        <w:snapToGrid w:val="0"/>
        <w:spacing w:line="300" w:lineRule="auto"/>
        <w:ind w:left="730" w:right="-50" w:firstLine="415"/>
        <w:rPr>
          <w:szCs w:val="21"/>
        </w:rPr>
      </w:pPr>
      <w:r w:rsidRPr="00682513">
        <w:rPr>
          <w:rFonts w:hint="eastAsia"/>
          <w:szCs w:val="21"/>
        </w:rPr>
        <w:t>基于iOS平台构建一套完整的具备宠物社交，提供宠物健康管理</w:t>
      </w:r>
      <w:r>
        <w:rPr>
          <w:rFonts w:hint="eastAsia"/>
          <w:szCs w:val="21"/>
        </w:rPr>
        <w:t>的移动应用。</w:t>
      </w:r>
    </w:p>
    <w:p w:rsidR="00465088" w:rsidRDefault="00465088" w:rsidP="00465088">
      <w:pPr>
        <w:pStyle w:val="a8"/>
        <w:snapToGrid w:val="0"/>
        <w:spacing w:line="300" w:lineRule="auto"/>
        <w:ind w:left="840" w:right="-50" w:firstLine="305"/>
        <w:rPr>
          <w:szCs w:val="21"/>
        </w:rPr>
      </w:pPr>
      <w:r>
        <w:rPr>
          <w:rFonts w:hint="eastAsia"/>
          <w:szCs w:val="21"/>
        </w:rPr>
        <w:t>iOS是目前第二大享誉全球的移动操作系统，其以安全、流畅和拥有大量优秀的应用而著称，Apple长期致力于打造操作便捷、简洁明了的操作系统，提供完善的基础平台服务，</w:t>
      </w:r>
      <w:r>
        <w:rPr>
          <w:rFonts w:hint="eastAsia"/>
          <w:szCs w:val="21"/>
        </w:rPr>
        <w:lastRenderedPageBreak/>
        <w:t>为解决各类生活中实际问题铺垫了大量技术储备，同时iOS中也暴露出了大量基于硬件加速的API，能够在解决某些耗时问题中助力。</w:t>
      </w:r>
    </w:p>
    <w:p w:rsidR="00465088" w:rsidRPr="00465088" w:rsidRDefault="00465088" w:rsidP="00465088">
      <w:pPr>
        <w:pStyle w:val="a8"/>
        <w:snapToGrid w:val="0"/>
        <w:spacing w:line="300" w:lineRule="auto"/>
        <w:ind w:left="840" w:right="-50" w:firstLine="415"/>
        <w:rPr>
          <w:rFonts w:hint="eastAsia"/>
          <w:szCs w:val="21"/>
        </w:rPr>
      </w:pPr>
      <w:r>
        <w:rPr>
          <w:rFonts w:hint="eastAsia"/>
          <w:szCs w:val="21"/>
        </w:rPr>
        <w:t>宠物的角色在如今社会正在慢慢转变，在这个转变的过程中需要有提供较为完整的基础管理服务的平台或者社区进行指导，让宠物和人能够更好的相处，让我们能够了解到宠物的实际生理情况，提供一个友好的宠物</w:t>
      </w:r>
      <w:r w:rsidR="007212C7">
        <w:rPr>
          <w:rFonts w:hint="eastAsia"/>
          <w:szCs w:val="21"/>
        </w:rPr>
        <w:t>饲养</w:t>
      </w:r>
      <w:r>
        <w:rPr>
          <w:rFonts w:hint="eastAsia"/>
          <w:szCs w:val="21"/>
        </w:rPr>
        <w:t>社会环境。</w:t>
      </w:r>
    </w:p>
    <w:p w:rsidR="00465088" w:rsidRDefault="00465088" w:rsidP="00682513">
      <w:pPr>
        <w:pStyle w:val="a8"/>
        <w:numPr>
          <w:ilvl w:val="0"/>
          <w:numId w:val="2"/>
        </w:numPr>
        <w:snapToGrid w:val="0"/>
        <w:spacing w:line="300" w:lineRule="auto"/>
        <w:ind w:right="-50"/>
        <w:rPr>
          <w:szCs w:val="21"/>
        </w:rPr>
      </w:pPr>
      <w:r>
        <w:rPr>
          <w:rFonts w:hint="eastAsia"/>
          <w:szCs w:val="21"/>
        </w:rPr>
        <w:t>研究内容</w:t>
      </w:r>
      <w:r w:rsidR="00290AD5">
        <w:rPr>
          <w:rFonts w:hint="eastAsia"/>
          <w:szCs w:val="21"/>
        </w:rPr>
        <w:t>：</w:t>
      </w:r>
    </w:p>
    <w:p w:rsidR="007212C7" w:rsidRDefault="00595CB6" w:rsidP="007212C7">
      <w:pPr>
        <w:pStyle w:val="a8"/>
        <w:snapToGrid w:val="0"/>
        <w:spacing w:line="300" w:lineRule="auto"/>
        <w:ind w:left="1145" w:right="-50"/>
        <w:rPr>
          <w:szCs w:val="21"/>
        </w:rPr>
      </w:pPr>
      <w:r>
        <w:rPr>
          <w:rFonts w:hint="eastAsia"/>
          <w:szCs w:val="21"/>
        </w:rPr>
        <w:t>抽象宠物社交和健康管理等问题，</w:t>
      </w:r>
      <w:r w:rsidR="00A44DEB">
        <w:rPr>
          <w:rFonts w:hint="eastAsia"/>
          <w:szCs w:val="21"/>
        </w:rPr>
        <w:t>利用</w:t>
      </w:r>
      <w:r w:rsidR="003A417E">
        <w:rPr>
          <w:rFonts w:hint="eastAsia"/>
          <w:szCs w:val="21"/>
        </w:rPr>
        <w:t>iOS提供</w:t>
      </w:r>
      <w:r>
        <w:rPr>
          <w:rFonts w:hint="eastAsia"/>
          <w:szCs w:val="21"/>
        </w:rPr>
        <w:t>的多样</w:t>
      </w:r>
      <w:r w:rsidR="003A417E">
        <w:rPr>
          <w:rFonts w:hint="eastAsia"/>
          <w:szCs w:val="21"/>
        </w:rPr>
        <w:t>服务</w:t>
      </w:r>
      <w:r>
        <w:rPr>
          <w:rFonts w:hint="eastAsia"/>
          <w:szCs w:val="21"/>
        </w:rPr>
        <w:t>完成宠物社交互动社区系统</w:t>
      </w:r>
      <w:r w:rsidR="00642C74">
        <w:rPr>
          <w:rFonts w:hint="eastAsia"/>
          <w:szCs w:val="21"/>
        </w:rPr>
        <w:t>。</w:t>
      </w:r>
    </w:p>
    <w:p w:rsidR="00A44DEB" w:rsidRDefault="00FD5087" w:rsidP="00A44DEB">
      <w:pPr>
        <w:pStyle w:val="a8"/>
        <w:snapToGrid w:val="0"/>
        <w:spacing w:line="300" w:lineRule="auto"/>
        <w:ind w:left="840" w:right="-50" w:firstLine="305"/>
        <w:rPr>
          <w:szCs w:val="21"/>
        </w:rPr>
      </w:pPr>
      <w:r>
        <w:rPr>
          <w:rFonts w:hint="eastAsia"/>
          <w:szCs w:val="21"/>
        </w:rPr>
        <w:t>抽象实际生活中的问题需要对该问题有较为深刻的理解，映射到实际产品中需要较为确切的体现出原问题的主要性。宠物的社交从侧面上看实际上是宠物主人的社交，通过构建宠物主人的社交</w:t>
      </w:r>
      <w:r w:rsidR="00A44DEB">
        <w:rPr>
          <w:rFonts w:hint="eastAsia"/>
          <w:szCs w:val="21"/>
        </w:rPr>
        <w:t>关系网来解决宠物配种等实际需求问题。</w:t>
      </w:r>
    </w:p>
    <w:p w:rsidR="00A44DEB" w:rsidRDefault="00A44DEB" w:rsidP="00A44DEB">
      <w:pPr>
        <w:pStyle w:val="a8"/>
        <w:snapToGrid w:val="0"/>
        <w:spacing w:line="300" w:lineRule="auto"/>
        <w:ind w:left="840" w:right="-50" w:firstLine="305"/>
        <w:rPr>
          <w:rFonts w:hint="eastAsia"/>
          <w:szCs w:val="21"/>
        </w:rPr>
      </w:pPr>
      <w:r>
        <w:rPr>
          <w:rFonts w:hint="eastAsia"/>
          <w:szCs w:val="21"/>
        </w:rPr>
        <w:t>作为宠物的主人，我们需要对宠物</w:t>
      </w:r>
      <w:r w:rsidR="00F81B03">
        <w:rPr>
          <w:rFonts w:hint="eastAsia"/>
          <w:szCs w:val="21"/>
        </w:rPr>
        <w:t>的生理健康有较为细致的了解，今日卡路里消耗是否达到了</w:t>
      </w:r>
      <w:r w:rsidR="00383847">
        <w:rPr>
          <w:rFonts w:hint="eastAsia"/>
          <w:szCs w:val="21"/>
        </w:rPr>
        <w:t>该物种</w:t>
      </w:r>
      <w:r w:rsidR="00F81B03">
        <w:rPr>
          <w:rFonts w:hint="eastAsia"/>
          <w:szCs w:val="21"/>
        </w:rPr>
        <w:t>的最低</w:t>
      </w:r>
      <w:r w:rsidR="00383847">
        <w:rPr>
          <w:rFonts w:hint="eastAsia"/>
          <w:szCs w:val="21"/>
        </w:rPr>
        <w:t>要求，进食进水量是否达到标准线以上等生理指标需要宠物主人经常性的关注，而实际上这是大部分宠物主人容易忽略的问题，这会导致宠物滋生各种疾病，缩短其存活时间，进而影响到宠物主人的心理活动。</w:t>
      </w:r>
    </w:p>
    <w:p w:rsidR="004F4C62" w:rsidRDefault="00465088" w:rsidP="00C96A41">
      <w:pPr>
        <w:pStyle w:val="a8"/>
        <w:numPr>
          <w:ilvl w:val="0"/>
          <w:numId w:val="2"/>
        </w:numPr>
        <w:snapToGrid w:val="0"/>
        <w:spacing w:line="300" w:lineRule="auto"/>
        <w:ind w:right="-50"/>
        <w:rPr>
          <w:szCs w:val="21"/>
        </w:rPr>
      </w:pPr>
      <w:r>
        <w:rPr>
          <w:rFonts w:hint="eastAsia"/>
          <w:szCs w:val="21"/>
        </w:rPr>
        <w:t>系统功能</w:t>
      </w:r>
      <w:r w:rsidR="00290AD5">
        <w:rPr>
          <w:rFonts w:hint="eastAsia"/>
          <w:szCs w:val="21"/>
        </w:rPr>
        <w:t>：</w:t>
      </w:r>
    </w:p>
    <w:p w:rsidR="002C2286" w:rsidRPr="002C2286" w:rsidRDefault="00C96A41" w:rsidP="002C2286">
      <w:pPr>
        <w:pStyle w:val="a8"/>
        <w:numPr>
          <w:ilvl w:val="0"/>
          <w:numId w:val="3"/>
        </w:numPr>
        <w:snapToGrid w:val="0"/>
        <w:spacing w:line="300" w:lineRule="auto"/>
        <w:ind w:right="-50"/>
        <w:rPr>
          <w:rFonts w:hint="eastAsia"/>
          <w:szCs w:val="21"/>
        </w:rPr>
      </w:pPr>
      <w:r>
        <w:rPr>
          <w:rFonts w:hint="eastAsia"/>
          <w:szCs w:val="21"/>
        </w:rPr>
        <w:t>数据导入</w:t>
      </w:r>
    </w:p>
    <w:p w:rsidR="00CB7B26" w:rsidRDefault="002C2286" w:rsidP="002C2286">
      <w:pPr>
        <w:pStyle w:val="a8"/>
        <w:snapToGrid w:val="0"/>
        <w:spacing w:line="300" w:lineRule="auto"/>
        <w:ind w:left="1260" w:right="-50" w:firstLine="420"/>
        <w:rPr>
          <w:szCs w:val="21"/>
        </w:rPr>
      </w:pPr>
      <w:r>
        <w:rPr>
          <w:rFonts w:hint="eastAsia"/>
          <w:szCs w:val="21"/>
        </w:rPr>
        <w:t>从未饲养过宠物的用户，产品提供了领养“虚拟宠物”功能，我们对“虚拟狗”增加了真实宠物所具备的所有基本属性，能够较好的模拟出宠物在真实的日常生活中所反映出的问题，用户通过领养一只“虚拟狗”来养成对宠物饲养的基本知识和习惯。</w:t>
      </w:r>
    </w:p>
    <w:p w:rsidR="002C2286" w:rsidRDefault="002C2286" w:rsidP="002C2286">
      <w:pPr>
        <w:pStyle w:val="a8"/>
        <w:snapToGrid w:val="0"/>
        <w:spacing w:line="300" w:lineRule="auto"/>
        <w:ind w:left="1260" w:right="-50" w:firstLine="420"/>
        <w:rPr>
          <w:rFonts w:hint="eastAsia"/>
          <w:szCs w:val="21"/>
        </w:rPr>
      </w:pPr>
      <w:r>
        <w:rPr>
          <w:rFonts w:hint="eastAsia"/>
          <w:szCs w:val="21"/>
        </w:rPr>
        <w:t>对于已经饲养过宠物的用户，产品提供了“数据导入”的功能，可以选择真实宠物的性别、品种、生日、体重、绝育情况、感情状态金额进食进水量等基本体征数据。</w:t>
      </w:r>
    </w:p>
    <w:p w:rsidR="00C96A41" w:rsidRDefault="002C2286" w:rsidP="00CB7B26">
      <w:pPr>
        <w:pStyle w:val="a8"/>
        <w:numPr>
          <w:ilvl w:val="0"/>
          <w:numId w:val="3"/>
        </w:numPr>
        <w:snapToGrid w:val="0"/>
        <w:spacing w:line="300" w:lineRule="auto"/>
        <w:ind w:right="-50"/>
        <w:rPr>
          <w:szCs w:val="21"/>
        </w:rPr>
      </w:pPr>
      <w:r>
        <w:rPr>
          <w:rFonts w:hint="eastAsia"/>
          <w:szCs w:val="21"/>
        </w:rPr>
        <w:t>信息流</w:t>
      </w:r>
    </w:p>
    <w:p w:rsidR="002C2286" w:rsidRDefault="002C2286" w:rsidP="00051124">
      <w:pPr>
        <w:pStyle w:val="a8"/>
        <w:snapToGrid w:val="0"/>
        <w:spacing w:line="300" w:lineRule="auto"/>
        <w:ind w:left="1260" w:right="-50" w:firstLine="420"/>
        <w:rPr>
          <w:rFonts w:hint="eastAsia"/>
          <w:szCs w:val="21"/>
        </w:rPr>
      </w:pPr>
      <w:r>
        <w:rPr>
          <w:rFonts w:hint="eastAsia"/>
          <w:szCs w:val="21"/>
        </w:rPr>
        <w:t>在首页信息流中将展示出以宠物的日常生活见闻，用户可发布与宠物有关纯文本或图文消息</w:t>
      </w:r>
      <w:r w:rsidR="00051124">
        <w:rPr>
          <w:rFonts w:hint="eastAsia"/>
          <w:szCs w:val="21"/>
        </w:rPr>
        <w:t>，展示宠物的日常生活习性，为后续寻找玩伴、配偶等社交需求提供一个较为完整的展示平台。</w:t>
      </w:r>
    </w:p>
    <w:p w:rsidR="00C96A41" w:rsidRDefault="00C96A41" w:rsidP="00CB7B26">
      <w:pPr>
        <w:pStyle w:val="a8"/>
        <w:numPr>
          <w:ilvl w:val="0"/>
          <w:numId w:val="3"/>
        </w:numPr>
        <w:snapToGrid w:val="0"/>
        <w:spacing w:line="300" w:lineRule="auto"/>
        <w:ind w:right="-50"/>
        <w:rPr>
          <w:szCs w:val="21"/>
        </w:rPr>
      </w:pPr>
      <w:r>
        <w:rPr>
          <w:rFonts w:hint="eastAsia"/>
          <w:szCs w:val="21"/>
        </w:rPr>
        <w:t>好友系统</w:t>
      </w:r>
    </w:p>
    <w:p w:rsidR="00051124" w:rsidRDefault="00051124" w:rsidP="00A10C80">
      <w:pPr>
        <w:pStyle w:val="a8"/>
        <w:snapToGrid w:val="0"/>
        <w:spacing w:line="300" w:lineRule="auto"/>
        <w:ind w:left="1260" w:right="-50" w:firstLine="420"/>
        <w:rPr>
          <w:rFonts w:hint="eastAsia"/>
          <w:szCs w:val="21"/>
        </w:rPr>
      </w:pPr>
      <w:r>
        <w:rPr>
          <w:rFonts w:hint="eastAsia"/>
          <w:szCs w:val="21"/>
        </w:rPr>
        <w:t>在产品中宠物和人同样是“一等公民”，所有的操作都围绕宠物进行，在好友系统中提升了宠物的级别，可以直接搜索宠物或宠物主人进行关注，也可以与该宠物或宠物主人发起聊天，若是对宠物建立了聊天，则消息将转发给该宠物的管理员，管理员为宠物的最高权限所有者。</w:t>
      </w:r>
    </w:p>
    <w:p w:rsidR="00C96A41" w:rsidRDefault="00C96A41" w:rsidP="00CB7B26">
      <w:pPr>
        <w:pStyle w:val="a8"/>
        <w:numPr>
          <w:ilvl w:val="0"/>
          <w:numId w:val="3"/>
        </w:numPr>
        <w:snapToGrid w:val="0"/>
        <w:spacing w:line="300" w:lineRule="auto"/>
        <w:ind w:right="-50"/>
        <w:rPr>
          <w:szCs w:val="21"/>
        </w:rPr>
      </w:pPr>
      <w:r>
        <w:rPr>
          <w:rFonts w:hint="eastAsia"/>
          <w:szCs w:val="21"/>
        </w:rPr>
        <w:t>玩乐</w:t>
      </w:r>
    </w:p>
    <w:p w:rsidR="00A10C80" w:rsidRDefault="00A10C80" w:rsidP="001A2E85">
      <w:pPr>
        <w:pStyle w:val="a8"/>
        <w:snapToGrid w:val="0"/>
        <w:spacing w:line="300" w:lineRule="auto"/>
        <w:ind w:left="1260" w:right="-50" w:firstLine="420"/>
        <w:rPr>
          <w:szCs w:val="21"/>
        </w:rPr>
      </w:pPr>
      <w:r>
        <w:rPr>
          <w:rFonts w:hint="eastAsia"/>
          <w:szCs w:val="21"/>
        </w:rPr>
        <w:t>提供“遛狗”和“撸猫”两个动作入口，在“遛狗”模块中，用户需携带宠物和装有产品的设备并打开GPS，一同进行遛狗行为，产品将会根据获取到的GPS数据绘制出真实的遛狗轨迹，并在遛狗结束后根据</w:t>
      </w:r>
      <w:r w:rsidR="001A2E85">
        <w:rPr>
          <w:rFonts w:hint="eastAsia"/>
          <w:szCs w:val="21"/>
        </w:rPr>
        <w:t>时间、距离、天气等综合因素并结合</w:t>
      </w:r>
      <w:r>
        <w:rPr>
          <w:rFonts w:hint="eastAsia"/>
          <w:szCs w:val="21"/>
        </w:rPr>
        <w:t>该宠物品种的标准运动量对该次遛狗评分</w:t>
      </w:r>
      <w:r w:rsidR="001A2E85">
        <w:rPr>
          <w:rFonts w:hint="eastAsia"/>
          <w:szCs w:val="21"/>
        </w:rPr>
        <w:t>。</w:t>
      </w:r>
    </w:p>
    <w:p w:rsidR="001A2E85" w:rsidRDefault="001A2E85" w:rsidP="001A2E85">
      <w:pPr>
        <w:pStyle w:val="a8"/>
        <w:snapToGrid w:val="0"/>
        <w:spacing w:line="300" w:lineRule="auto"/>
        <w:ind w:left="1260" w:right="-50" w:firstLine="420"/>
        <w:rPr>
          <w:rFonts w:hint="eastAsia"/>
          <w:szCs w:val="21"/>
        </w:rPr>
      </w:pPr>
      <w:r>
        <w:rPr>
          <w:rFonts w:hint="eastAsia"/>
          <w:szCs w:val="21"/>
        </w:rPr>
        <w:t>在“撸猫”模块中，用户需在真实撸猫过程中打开产品并使其置于前台活跃状态，并保持尽可能长的时间，如果中途有电话等系统级应用切入前台或用户手动进入桌面而导致产品进入后台，则此次撸猫行为结束，产品会根据一次撸猫行为过程中</w:t>
      </w:r>
      <w:r w:rsidR="00475426">
        <w:rPr>
          <w:rFonts w:hint="eastAsia"/>
          <w:szCs w:val="21"/>
        </w:rPr>
        <w:t>收集到的实际数据打分。</w:t>
      </w:r>
    </w:p>
    <w:p w:rsidR="00C96A41" w:rsidRDefault="00C96A41" w:rsidP="00CB7B26">
      <w:pPr>
        <w:pStyle w:val="a8"/>
        <w:numPr>
          <w:ilvl w:val="0"/>
          <w:numId w:val="3"/>
        </w:numPr>
        <w:snapToGrid w:val="0"/>
        <w:spacing w:line="300" w:lineRule="auto"/>
        <w:ind w:right="-50"/>
        <w:rPr>
          <w:szCs w:val="21"/>
        </w:rPr>
      </w:pPr>
      <w:r>
        <w:rPr>
          <w:rFonts w:hint="eastAsia"/>
          <w:szCs w:val="21"/>
        </w:rPr>
        <w:lastRenderedPageBreak/>
        <w:t>喂食</w:t>
      </w:r>
    </w:p>
    <w:p w:rsidR="0025078A" w:rsidRDefault="0025078A" w:rsidP="00295AF4">
      <w:pPr>
        <w:pStyle w:val="a8"/>
        <w:snapToGrid w:val="0"/>
        <w:spacing w:line="300" w:lineRule="auto"/>
        <w:ind w:left="1260" w:right="-50" w:firstLine="420"/>
        <w:rPr>
          <w:rFonts w:hint="eastAsia"/>
          <w:szCs w:val="21"/>
        </w:rPr>
      </w:pPr>
      <w:r>
        <w:rPr>
          <w:rFonts w:hint="eastAsia"/>
          <w:szCs w:val="21"/>
        </w:rPr>
        <w:t>提供“进食”和“喂水”两个模块，产品均根据宠物品种的标准进食进水量结合宠物当前录入数据计算出此时应当进食进水量为多少，给用户一个较为准确的参考值，帮助用户更加了解自己的宠物。</w:t>
      </w:r>
    </w:p>
    <w:p w:rsidR="00C96A41" w:rsidRDefault="00C96A41" w:rsidP="00CB7B26">
      <w:pPr>
        <w:pStyle w:val="a8"/>
        <w:numPr>
          <w:ilvl w:val="0"/>
          <w:numId w:val="3"/>
        </w:numPr>
        <w:snapToGrid w:val="0"/>
        <w:spacing w:line="300" w:lineRule="auto"/>
        <w:ind w:right="-50"/>
        <w:rPr>
          <w:szCs w:val="21"/>
        </w:rPr>
      </w:pPr>
      <w:r>
        <w:rPr>
          <w:rFonts w:hint="eastAsia"/>
          <w:szCs w:val="21"/>
        </w:rPr>
        <w:t>评分</w:t>
      </w:r>
    </w:p>
    <w:p w:rsidR="00C70549" w:rsidRPr="00C96A41" w:rsidRDefault="00C70549" w:rsidP="003C4EB0">
      <w:pPr>
        <w:pStyle w:val="a8"/>
        <w:snapToGrid w:val="0"/>
        <w:spacing w:line="300" w:lineRule="auto"/>
        <w:ind w:left="1260" w:right="-50" w:firstLine="420"/>
        <w:rPr>
          <w:rFonts w:hint="eastAsia"/>
          <w:szCs w:val="21"/>
        </w:rPr>
      </w:pPr>
      <w:r>
        <w:rPr>
          <w:rFonts w:hint="eastAsia"/>
          <w:szCs w:val="21"/>
        </w:rPr>
        <w:t>评分系统包含了宠物基本生理特征数据变化的所有过程，比如运动、进食进水、玩乐等，产品将通过评分系统展现出宠物主人在宠物饲养过程中的不足或可取之处，宠物主人可根据产品计算出的评分改进或分享自己的宠物饲养经验。</w:t>
      </w:r>
    </w:p>
    <w:p w:rsidR="00465088" w:rsidRPr="00682513" w:rsidRDefault="00465088" w:rsidP="00465088">
      <w:pPr>
        <w:pStyle w:val="a8"/>
        <w:snapToGrid w:val="0"/>
        <w:spacing w:line="300" w:lineRule="auto"/>
        <w:ind w:right="-50"/>
        <w:rPr>
          <w:rFonts w:hint="eastAsia"/>
          <w:szCs w:val="21"/>
        </w:rPr>
      </w:pPr>
    </w:p>
    <w:p w:rsidR="00E4131F" w:rsidRPr="00682513" w:rsidRDefault="00E4131F" w:rsidP="00E4131F">
      <w:pPr>
        <w:pStyle w:val="a8"/>
        <w:snapToGrid w:val="0"/>
        <w:spacing w:line="300" w:lineRule="auto"/>
        <w:rPr>
          <w:sz w:val="24"/>
        </w:rPr>
      </w:pPr>
    </w:p>
    <w:p w:rsidR="00E4131F" w:rsidRDefault="00E4131F" w:rsidP="00DE7B97">
      <w:pPr>
        <w:pStyle w:val="a8"/>
        <w:snapToGrid w:val="0"/>
        <w:spacing w:line="300" w:lineRule="auto"/>
        <w:rPr>
          <w:rFonts w:hint="eastAsia"/>
        </w:rPr>
      </w:pPr>
      <w:r>
        <w:rPr>
          <w:rFonts w:hint="eastAsia"/>
          <w:b/>
          <w:sz w:val="24"/>
        </w:rPr>
        <w:t>三、实现方法及预期目标</w:t>
      </w:r>
    </w:p>
    <w:p w:rsidR="00B6444C" w:rsidRDefault="00B6444C" w:rsidP="00E4131F">
      <w:pPr>
        <w:pStyle w:val="a8"/>
        <w:snapToGrid w:val="0"/>
        <w:spacing w:line="300" w:lineRule="auto"/>
      </w:pPr>
      <w:r>
        <w:tab/>
      </w:r>
      <w:r w:rsidR="001D75EC">
        <w:rPr>
          <w:rFonts w:hint="eastAsia"/>
        </w:rPr>
        <w:t>初步方案：</w:t>
      </w:r>
    </w:p>
    <w:p w:rsidR="001D75EC" w:rsidRDefault="001D75EC" w:rsidP="001D75EC">
      <w:pPr>
        <w:pStyle w:val="a8"/>
        <w:numPr>
          <w:ilvl w:val="0"/>
          <w:numId w:val="4"/>
        </w:numPr>
        <w:snapToGrid w:val="0"/>
        <w:spacing w:line="300" w:lineRule="auto"/>
      </w:pPr>
      <w:r>
        <w:rPr>
          <w:rFonts w:hint="eastAsia"/>
        </w:rPr>
        <w:t>学习宠物行业的基本知识。包括熟悉</w:t>
      </w:r>
      <w:r w:rsidR="00AA6240">
        <w:rPr>
          <w:rFonts w:hint="eastAsia"/>
        </w:rPr>
        <w:t>流行宠物（如猫狗）等基本生活习性，了解其生理特征，熟悉其饲养习惯，并实地考察宠物饲养过程中的注意点和难点，以及宠物对生活环境（如天气、绿化环境、人口密度等）的适应程度，与相关从业人员和宠物主人交谈，进一步确认产品需求和最终产品方向。</w:t>
      </w:r>
    </w:p>
    <w:p w:rsidR="006F7669" w:rsidRDefault="006F7669" w:rsidP="001D75EC">
      <w:pPr>
        <w:pStyle w:val="a8"/>
        <w:numPr>
          <w:ilvl w:val="0"/>
          <w:numId w:val="4"/>
        </w:numPr>
        <w:snapToGrid w:val="0"/>
        <w:spacing w:line="300" w:lineRule="auto"/>
      </w:pPr>
      <w:r>
        <w:rPr>
          <w:rFonts w:hint="eastAsia"/>
        </w:rPr>
        <w:t>构建产品基本原型。包括app原型和业务原型。其中app原型包括了移动应用原型和后端架构原型，使用Sketch进行移动应用原型和高保真设计图设计。后端架构原型将以遵循MVP原则进行</w:t>
      </w:r>
      <w:r w:rsidR="00366B02">
        <w:rPr>
          <w:rFonts w:hint="eastAsia"/>
        </w:rPr>
        <w:t>最小化可实行产品进行设计。业务原型将结合宠物相关产业链进行业务上下游原型搭建，初步验证产品业务的可行性。</w:t>
      </w:r>
    </w:p>
    <w:p w:rsidR="00F559AA" w:rsidRDefault="00F559AA" w:rsidP="001D75EC">
      <w:pPr>
        <w:pStyle w:val="a8"/>
        <w:numPr>
          <w:ilvl w:val="0"/>
          <w:numId w:val="4"/>
        </w:numPr>
        <w:snapToGrid w:val="0"/>
        <w:spacing w:line="300" w:lineRule="auto"/>
      </w:pPr>
      <w:r>
        <w:rPr>
          <w:rFonts w:hint="eastAsia"/>
        </w:rPr>
        <w:t>开发。开发阶段工作分为客户端开发和服务端开发</w:t>
      </w:r>
      <w:r w:rsidR="0047547D">
        <w:rPr>
          <w:rFonts w:hint="eastAsia"/>
        </w:rPr>
        <w:t>，客户端基于iOS平台使用Swift和Objective</w:t>
      </w:r>
      <w:r w:rsidR="0047547D">
        <w:t>-</w:t>
      </w:r>
      <w:r w:rsidR="0047547D">
        <w:rPr>
          <w:rFonts w:hint="eastAsia"/>
        </w:rPr>
        <w:t>C语言及衍生框架进行开发，采用MVC设计模式</w:t>
      </w:r>
      <w:r w:rsidR="00587592">
        <w:rPr>
          <w:rFonts w:hint="eastAsia"/>
        </w:rPr>
        <w:t>。服务端基于Django框架，借助</w:t>
      </w:r>
      <w:r w:rsidR="009758E1">
        <w:t>R</w:t>
      </w:r>
      <w:r w:rsidR="009758E1">
        <w:rPr>
          <w:rFonts w:hint="eastAsia"/>
        </w:rPr>
        <w:t>e</w:t>
      </w:r>
      <w:r w:rsidR="009758E1">
        <w:t>dis</w:t>
      </w:r>
      <w:r w:rsidR="00587592">
        <w:rPr>
          <w:rFonts w:hint="eastAsia"/>
        </w:rPr>
        <w:t>、Mysql、Nginx等基本技术组件进行搭建高可用</w:t>
      </w:r>
      <w:r w:rsidR="00017849">
        <w:rPr>
          <w:rFonts w:hint="eastAsia"/>
        </w:rPr>
        <w:t>的</w:t>
      </w:r>
      <w:r w:rsidR="00587592">
        <w:rPr>
          <w:rFonts w:hint="eastAsia"/>
        </w:rPr>
        <w:t>服务端</w:t>
      </w:r>
      <w:r w:rsidR="00017849">
        <w:rPr>
          <w:rFonts w:hint="eastAsia"/>
        </w:rPr>
        <w:t>。</w:t>
      </w:r>
      <w:r w:rsidR="003C6B8C">
        <w:rPr>
          <w:rFonts w:hint="eastAsia"/>
        </w:rPr>
        <w:t>使用遵循RESTful规范的JSON</w:t>
      </w:r>
      <w:r w:rsidR="003C6B8C">
        <w:t xml:space="preserve"> </w:t>
      </w:r>
      <w:r w:rsidR="003C6B8C">
        <w:rPr>
          <w:rFonts w:hint="eastAsia"/>
        </w:rPr>
        <w:t>格式进行API的数据传输</w:t>
      </w:r>
      <w:r w:rsidR="00C84B11">
        <w:rPr>
          <w:rFonts w:hint="eastAsia"/>
        </w:rPr>
        <w:t>。</w:t>
      </w:r>
    </w:p>
    <w:p w:rsidR="007601A4" w:rsidRDefault="007601A4" w:rsidP="001D75EC">
      <w:pPr>
        <w:pStyle w:val="a8"/>
        <w:numPr>
          <w:ilvl w:val="0"/>
          <w:numId w:val="4"/>
        </w:numPr>
        <w:snapToGrid w:val="0"/>
        <w:spacing w:line="300" w:lineRule="auto"/>
      </w:pPr>
      <w:r>
        <w:rPr>
          <w:rFonts w:hint="eastAsia"/>
        </w:rPr>
        <w:t>测试。在测试阶段主要分为alpha和beta测试</w:t>
      </w:r>
      <w:r w:rsidR="00DD558D">
        <w:rPr>
          <w:rFonts w:hint="eastAsia"/>
        </w:rPr>
        <w:t>。在alpha测试阶段主要任务将围绕提升产品的功能、局域化、可用性、可靠性、性能和支持等指标进行</w:t>
      </w:r>
      <w:r w:rsidR="0040530C">
        <w:rPr>
          <w:rFonts w:hint="eastAsia"/>
        </w:rPr>
        <w:t>。beta测试阶段产品将发布到TestFlight众测平台，该平台具备最高1</w:t>
      </w:r>
      <w:r w:rsidR="0040530C">
        <w:t>0000</w:t>
      </w:r>
      <w:r w:rsidR="0040530C">
        <w:rPr>
          <w:rFonts w:hint="eastAsia"/>
        </w:rPr>
        <w:t>真实用户的同时测试，在该阶段中主要依据真实用户所反馈的问题进行产品的优化</w:t>
      </w:r>
      <w:r w:rsidR="005E7C03">
        <w:rPr>
          <w:rFonts w:hint="eastAsia"/>
        </w:rPr>
        <w:t>。</w:t>
      </w:r>
    </w:p>
    <w:p w:rsidR="00300D26" w:rsidRDefault="00300D26" w:rsidP="001D75EC">
      <w:pPr>
        <w:pStyle w:val="a8"/>
        <w:numPr>
          <w:ilvl w:val="0"/>
          <w:numId w:val="4"/>
        </w:numPr>
        <w:snapToGrid w:val="0"/>
        <w:spacing w:line="300" w:lineRule="auto"/>
      </w:pPr>
      <w:r>
        <w:rPr>
          <w:rFonts w:hint="eastAsia"/>
        </w:rPr>
        <w:t>发布。</w:t>
      </w:r>
    </w:p>
    <w:p w:rsidR="00600ED5" w:rsidRDefault="00600ED5" w:rsidP="00600ED5">
      <w:pPr>
        <w:pStyle w:val="a8"/>
        <w:snapToGrid w:val="0"/>
        <w:spacing w:line="300" w:lineRule="auto"/>
        <w:ind w:left="420"/>
      </w:pPr>
      <w:r>
        <w:rPr>
          <w:rFonts w:hint="eastAsia"/>
        </w:rPr>
        <w:t>重点：</w:t>
      </w:r>
    </w:p>
    <w:p w:rsidR="00600ED5" w:rsidRDefault="00600ED5" w:rsidP="00600ED5">
      <w:pPr>
        <w:pStyle w:val="a8"/>
        <w:numPr>
          <w:ilvl w:val="0"/>
          <w:numId w:val="5"/>
        </w:numPr>
        <w:snapToGrid w:val="0"/>
        <w:spacing w:line="300" w:lineRule="auto"/>
      </w:pPr>
      <w:r>
        <w:rPr>
          <w:rFonts w:hint="eastAsia"/>
        </w:rPr>
        <w:t>熟悉宠物行业基本知识</w:t>
      </w:r>
    </w:p>
    <w:p w:rsidR="00600ED5" w:rsidRDefault="00600ED5" w:rsidP="005A6B50">
      <w:pPr>
        <w:pStyle w:val="a8"/>
        <w:snapToGrid w:val="0"/>
        <w:spacing w:line="300" w:lineRule="auto"/>
        <w:ind w:left="1260" w:firstLine="420"/>
      </w:pPr>
      <w:r>
        <w:rPr>
          <w:rFonts w:hint="eastAsia"/>
        </w:rPr>
        <w:t>通过对宠物行业的快速学习，能够覆盖大部分行业内主要分支，从宠物繁育、检验检疫、食品安全、配种和基本社交需求等方面快速了解，能够在抽象实际问题阶段提供强有力的支持。</w:t>
      </w:r>
    </w:p>
    <w:p w:rsidR="00F104B8" w:rsidRDefault="00F104B8" w:rsidP="00F104B8">
      <w:pPr>
        <w:pStyle w:val="a8"/>
        <w:numPr>
          <w:ilvl w:val="0"/>
          <w:numId w:val="5"/>
        </w:numPr>
        <w:snapToGrid w:val="0"/>
        <w:spacing w:line="300" w:lineRule="auto"/>
      </w:pPr>
      <w:r>
        <w:rPr>
          <w:rFonts w:hint="eastAsia"/>
        </w:rPr>
        <w:t>精简且准确的操作</w:t>
      </w:r>
    </w:p>
    <w:p w:rsidR="00F104B8" w:rsidRDefault="00F104B8" w:rsidP="005A6B50">
      <w:pPr>
        <w:pStyle w:val="a8"/>
        <w:snapToGrid w:val="0"/>
        <w:spacing w:line="300" w:lineRule="auto"/>
        <w:ind w:left="1260" w:firstLine="420"/>
      </w:pPr>
      <w:r>
        <w:rPr>
          <w:rFonts w:hint="eastAsia"/>
        </w:rPr>
        <w:t>本人已具备熟练的iOS</w:t>
      </w:r>
      <w:r w:rsidR="00E02F08">
        <w:rPr>
          <w:rFonts w:hint="eastAsia"/>
        </w:rPr>
        <w:t>移动</w:t>
      </w:r>
      <w:r>
        <w:rPr>
          <w:rFonts w:hint="eastAsia"/>
        </w:rPr>
        <w:t>应用开发技能，但对于开发出适合覆盖年龄段跨度较大的人群，同时不但要保证产品的业务流程准确无误还要操作逻辑简洁明了的产品</w:t>
      </w:r>
      <w:r w:rsidR="003A3820">
        <w:rPr>
          <w:rFonts w:hint="eastAsia"/>
        </w:rPr>
        <w:t>没有较大把握，需要反复斟酌和思考。</w:t>
      </w:r>
    </w:p>
    <w:p w:rsidR="005A1CEC" w:rsidRDefault="005A1CEC" w:rsidP="005A1CEC">
      <w:pPr>
        <w:pStyle w:val="a8"/>
        <w:numPr>
          <w:ilvl w:val="0"/>
          <w:numId w:val="5"/>
        </w:numPr>
        <w:snapToGrid w:val="0"/>
        <w:spacing w:line="300" w:lineRule="auto"/>
      </w:pPr>
      <w:r>
        <w:rPr>
          <w:rFonts w:hint="eastAsia"/>
        </w:rPr>
        <w:t>健硕的后端服务</w:t>
      </w:r>
    </w:p>
    <w:p w:rsidR="005E3B01" w:rsidRDefault="005E3B01" w:rsidP="005E3B01">
      <w:pPr>
        <w:pStyle w:val="a8"/>
        <w:numPr>
          <w:ilvl w:val="1"/>
          <w:numId w:val="5"/>
        </w:numPr>
        <w:snapToGrid w:val="0"/>
        <w:spacing w:line="300" w:lineRule="auto"/>
      </w:pPr>
      <w:r>
        <w:rPr>
          <w:rFonts w:hint="eastAsia"/>
        </w:rPr>
        <w:lastRenderedPageBreak/>
        <w:t>一个强有力的后端服务是一个产品成功的基本要素。使用已经迭代多次、反映良好的Django框架作为后端服务的主要框架是经过了调研了flask、tornado和quixote而作出的选择，Django采用了“配置大于约定”的原则，且严格遵守了MVC设计模式，方便搭建出高可用的后端服务。</w:t>
      </w:r>
    </w:p>
    <w:p w:rsidR="005E3B01" w:rsidRDefault="005E3B01" w:rsidP="005E3B01">
      <w:pPr>
        <w:pStyle w:val="a8"/>
        <w:numPr>
          <w:ilvl w:val="1"/>
          <w:numId w:val="5"/>
        </w:numPr>
        <w:snapToGrid w:val="0"/>
        <w:spacing w:line="300" w:lineRule="auto"/>
      </w:pPr>
      <w:r>
        <w:rPr>
          <w:rFonts w:hint="eastAsia"/>
        </w:rPr>
        <w:t>采用redis作为用户鉴权token</w:t>
      </w:r>
      <w:r w:rsidR="00BB3B66">
        <w:rPr>
          <w:rFonts w:hint="eastAsia"/>
        </w:rPr>
        <w:t>的</w:t>
      </w:r>
      <w:r>
        <w:rPr>
          <w:rFonts w:hint="eastAsia"/>
        </w:rPr>
        <w:t>缓存服务，充分利用了redis基于内存缓存的优势，同时也迎合了几乎所有接口都需要进行token校验</w:t>
      </w:r>
      <w:r w:rsidR="00D5149B">
        <w:rPr>
          <w:rFonts w:hint="eastAsia"/>
        </w:rPr>
        <w:t>的频繁操作，降低了</w:t>
      </w:r>
      <w:r w:rsidR="00830860">
        <w:rPr>
          <w:rFonts w:hint="eastAsia"/>
        </w:rPr>
        <w:t>服务器</w:t>
      </w:r>
      <w:r w:rsidR="00D5149B">
        <w:rPr>
          <w:rFonts w:hint="eastAsia"/>
        </w:rPr>
        <w:t>压力。</w:t>
      </w:r>
    </w:p>
    <w:p w:rsidR="00715A5B" w:rsidRDefault="00715A5B" w:rsidP="005E3B01">
      <w:pPr>
        <w:pStyle w:val="a8"/>
        <w:numPr>
          <w:ilvl w:val="1"/>
          <w:numId w:val="5"/>
        </w:numPr>
        <w:snapToGrid w:val="0"/>
        <w:spacing w:line="300" w:lineRule="auto"/>
      </w:pPr>
      <w:r>
        <w:rPr>
          <w:rFonts w:hint="eastAsia"/>
        </w:rPr>
        <w:t>采用nginx作为web服务器，方便</w:t>
      </w:r>
      <w:r w:rsidR="008C0779">
        <w:rPr>
          <w:rFonts w:hint="eastAsia"/>
        </w:rPr>
        <w:t>后续业务的升级迭代</w:t>
      </w:r>
      <w:r>
        <w:rPr>
          <w:rFonts w:hint="eastAsia"/>
        </w:rPr>
        <w:t>做负载均衡、文件缓存</w:t>
      </w:r>
      <w:r w:rsidR="007C09D9">
        <w:rPr>
          <w:rFonts w:hint="eastAsia"/>
        </w:rPr>
        <w:t>等</w:t>
      </w:r>
      <w:r w:rsidR="00475AA9">
        <w:rPr>
          <w:rFonts w:hint="eastAsia"/>
        </w:rPr>
        <w:t>功能，且便于</w:t>
      </w:r>
      <w:r>
        <w:rPr>
          <w:rFonts w:hint="eastAsia"/>
        </w:rPr>
        <w:t>调节服务器资源</w:t>
      </w:r>
      <w:r w:rsidR="005A4CD0">
        <w:rPr>
          <w:rFonts w:hint="eastAsia"/>
        </w:rPr>
        <w:t>，提供稳定的服务。</w:t>
      </w:r>
    </w:p>
    <w:p w:rsidR="00FA6D1D" w:rsidRDefault="00FA6D1D" w:rsidP="00FA6D1D">
      <w:pPr>
        <w:pStyle w:val="a8"/>
        <w:snapToGrid w:val="0"/>
        <w:spacing w:line="300" w:lineRule="auto"/>
        <w:ind w:left="420"/>
      </w:pPr>
      <w:r>
        <w:rPr>
          <w:rFonts w:hint="eastAsia"/>
        </w:rPr>
        <w:t>难点：</w:t>
      </w:r>
    </w:p>
    <w:p w:rsidR="00992A5C" w:rsidRDefault="0036173F" w:rsidP="00992A5C">
      <w:pPr>
        <w:pStyle w:val="a8"/>
        <w:numPr>
          <w:ilvl w:val="0"/>
          <w:numId w:val="6"/>
        </w:numPr>
        <w:snapToGrid w:val="0"/>
        <w:spacing w:line="300" w:lineRule="auto"/>
      </w:pPr>
      <w:r>
        <w:rPr>
          <w:rFonts w:hint="eastAsia"/>
        </w:rPr>
        <w:t>数据缓存</w:t>
      </w:r>
    </w:p>
    <w:p w:rsidR="00AD65C2" w:rsidRDefault="00AD65C2" w:rsidP="00992A5C">
      <w:pPr>
        <w:pStyle w:val="a8"/>
        <w:numPr>
          <w:ilvl w:val="1"/>
          <w:numId w:val="6"/>
        </w:numPr>
        <w:snapToGrid w:val="0"/>
        <w:spacing w:line="300" w:lineRule="auto"/>
      </w:pPr>
      <w:r>
        <w:rPr>
          <w:rFonts w:hint="eastAsia"/>
        </w:rPr>
        <w:t>产品的属性定义了在日常的使用过程中会涉及到大量的数据交互，需要客户端提供一定的单机能力，在服务不可用等极端情况下需要保证良好的产品交互逻辑</w:t>
      </w:r>
      <w:r w:rsidR="00FB51DF">
        <w:rPr>
          <w:rFonts w:hint="eastAsia"/>
        </w:rPr>
        <w:t>。</w:t>
      </w:r>
    </w:p>
    <w:p w:rsidR="00992A5C" w:rsidRDefault="00992A5C" w:rsidP="00992A5C">
      <w:pPr>
        <w:pStyle w:val="a8"/>
        <w:numPr>
          <w:ilvl w:val="1"/>
          <w:numId w:val="6"/>
        </w:numPr>
        <w:snapToGrid w:val="0"/>
        <w:spacing w:line="300" w:lineRule="auto"/>
      </w:pPr>
      <w:r>
        <w:rPr>
          <w:rFonts w:hint="eastAsia"/>
        </w:rPr>
        <w:t>在部分模块中会设计到大量的交互，甚至是重复性数据交互，需要服务端提供</w:t>
      </w:r>
      <w:r w:rsidR="00052FB2">
        <w:rPr>
          <w:rFonts w:hint="eastAsia"/>
        </w:rPr>
        <w:t>一定的“热数据”缓存能力，能够把请求频繁的数据进行缓存处理，降低服务端运行压力。</w:t>
      </w:r>
    </w:p>
    <w:p w:rsidR="00CA4BE0" w:rsidRDefault="00C94668" w:rsidP="00CA4BE0">
      <w:pPr>
        <w:pStyle w:val="a8"/>
        <w:numPr>
          <w:ilvl w:val="0"/>
          <w:numId w:val="6"/>
        </w:numPr>
        <w:snapToGrid w:val="0"/>
        <w:spacing w:line="300" w:lineRule="auto"/>
      </w:pPr>
      <w:r>
        <w:rPr>
          <w:rFonts w:hint="eastAsia"/>
        </w:rPr>
        <w:t>体征数据表现</w:t>
      </w:r>
    </w:p>
    <w:p w:rsidR="00D27797" w:rsidRDefault="00657F5D" w:rsidP="00D27797">
      <w:pPr>
        <w:pStyle w:val="a8"/>
        <w:snapToGrid w:val="0"/>
        <w:spacing w:line="300" w:lineRule="auto"/>
        <w:ind w:left="840" w:firstLine="420"/>
      </w:pPr>
      <w:r>
        <w:rPr>
          <w:rFonts w:hint="eastAsia"/>
        </w:rPr>
        <w:t>对宠物体征数据进行归类计算并形成评分是</w:t>
      </w:r>
      <w:r w:rsidR="0095246E">
        <w:rPr>
          <w:rFonts w:hint="eastAsia"/>
        </w:rPr>
        <w:t>产品的一大特色。</w:t>
      </w:r>
      <w:r w:rsidR="004270DF">
        <w:rPr>
          <w:rFonts w:hint="eastAsia"/>
        </w:rPr>
        <w:t>关于如何良好的保证用户隐私的情况下通过特定指标数据</w:t>
      </w:r>
      <w:r w:rsidR="00C078C4">
        <w:rPr>
          <w:rFonts w:hint="eastAsia"/>
        </w:rPr>
        <w:t>结合自研公式计算出最终评分</w:t>
      </w:r>
      <w:r w:rsidR="00731BE2">
        <w:rPr>
          <w:rFonts w:hint="eastAsia"/>
        </w:rPr>
        <w:t>是决定用户留存率的一大</w:t>
      </w:r>
      <w:r w:rsidR="009E3E3D">
        <w:rPr>
          <w:rFonts w:hint="eastAsia"/>
        </w:rPr>
        <w:t>关键问题</w:t>
      </w:r>
      <w:r w:rsidR="00FC4901">
        <w:rPr>
          <w:rFonts w:hint="eastAsia"/>
        </w:rPr>
        <w:t>。</w:t>
      </w:r>
    </w:p>
    <w:p w:rsidR="00D27797" w:rsidRDefault="00D27797" w:rsidP="00D27797">
      <w:pPr>
        <w:pStyle w:val="a8"/>
        <w:numPr>
          <w:ilvl w:val="0"/>
          <w:numId w:val="6"/>
        </w:numPr>
        <w:snapToGrid w:val="0"/>
        <w:spacing w:line="300" w:lineRule="auto"/>
      </w:pPr>
      <w:r>
        <w:rPr>
          <w:rFonts w:hint="eastAsia"/>
        </w:rPr>
        <w:t>宠物模拟</w:t>
      </w:r>
    </w:p>
    <w:p w:rsidR="00507566" w:rsidRDefault="006459AF" w:rsidP="009E5887">
      <w:pPr>
        <w:pStyle w:val="a8"/>
        <w:snapToGrid w:val="0"/>
        <w:spacing w:line="300" w:lineRule="auto"/>
        <w:ind w:left="840" w:firstLine="420"/>
      </w:pPr>
      <w:r>
        <w:rPr>
          <w:rFonts w:hint="eastAsia"/>
        </w:rPr>
        <w:t>产品涉及到众多模拟宠物真实生活习性的地方，如食物和水的</w:t>
      </w:r>
      <w:r w:rsidR="00855F01">
        <w:rPr>
          <w:rFonts w:hint="eastAsia"/>
        </w:rPr>
        <w:t>消耗</w:t>
      </w:r>
      <w:r w:rsidR="00100C46">
        <w:rPr>
          <w:rFonts w:hint="eastAsia"/>
        </w:rPr>
        <w:t>、遛狗撸猫等行为，需要结合宠物各个品种的标准值进行同等替换计算</w:t>
      </w:r>
      <w:r w:rsidR="00034E71">
        <w:rPr>
          <w:rFonts w:hint="eastAsia"/>
        </w:rPr>
        <w:t>。</w:t>
      </w:r>
    </w:p>
    <w:p w:rsidR="004C04FB" w:rsidRDefault="00331598" w:rsidP="004C04FB">
      <w:pPr>
        <w:pStyle w:val="a8"/>
        <w:numPr>
          <w:ilvl w:val="0"/>
          <w:numId w:val="6"/>
        </w:numPr>
        <w:snapToGrid w:val="0"/>
        <w:spacing w:line="300" w:lineRule="auto"/>
      </w:pPr>
      <w:r>
        <w:rPr>
          <w:rFonts w:hint="eastAsia"/>
        </w:rPr>
        <w:t>信息流</w:t>
      </w:r>
    </w:p>
    <w:p w:rsidR="00331598" w:rsidRDefault="008D61E2" w:rsidP="0000414C">
      <w:pPr>
        <w:pStyle w:val="a8"/>
        <w:snapToGrid w:val="0"/>
        <w:spacing w:line="300" w:lineRule="auto"/>
        <w:ind w:left="840" w:firstLine="420"/>
      </w:pPr>
      <w:r>
        <w:rPr>
          <w:rFonts w:hint="eastAsia"/>
        </w:rPr>
        <w:t>信息流是构建产品社交属性的</w:t>
      </w:r>
      <w:r w:rsidR="007872EC">
        <w:rPr>
          <w:rFonts w:hint="eastAsia"/>
        </w:rPr>
        <w:t>基本内容，而提供一个良好的信息流的展示是决定社交属性体现得好与坏的核心指标</w:t>
      </w:r>
      <w:r w:rsidR="001405D7">
        <w:rPr>
          <w:rFonts w:hint="eastAsia"/>
        </w:rPr>
        <w:t>，产品将结合“推”“拉”两种信息流展示方式，持续优化信息流的展示。</w:t>
      </w:r>
    </w:p>
    <w:p w:rsidR="00F6164F" w:rsidRDefault="00F6164F" w:rsidP="00F6164F">
      <w:pPr>
        <w:pStyle w:val="a8"/>
        <w:snapToGrid w:val="0"/>
        <w:spacing w:line="300" w:lineRule="auto"/>
      </w:pPr>
      <w:r>
        <w:tab/>
      </w:r>
      <w:r>
        <w:rPr>
          <w:rFonts w:hint="eastAsia"/>
        </w:rPr>
        <w:t>环境</w:t>
      </w:r>
      <w:r w:rsidR="00D032C3">
        <w:rPr>
          <w:rFonts w:hint="eastAsia"/>
        </w:rPr>
        <w:t>：</w:t>
      </w:r>
    </w:p>
    <w:p w:rsidR="005E3B01" w:rsidRDefault="0007792A" w:rsidP="004B3056">
      <w:pPr>
        <w:pStyle w:val="a8"/>
        <w:numPr>
          <w:ilvl w:val="0"/>
          <w:numId w:val="8"/>
        </w:numPr>
        <w:snapToGrid w:val="0"/>
        <w:spacing w:line="300" w:lineRule="auto"/>
      </w:pPr>
      <w:r>
        <w:rPr>
          <w:rFonts w:hint="eastAsia"/>
        </w:rPr>
        <w:t>客户端</w:t>
      </w:r>
    </w:p>
    <w:p w:rsidR="004B3056" w:rsidRDefault="004B3056" w:rsidP="004B3056">
      <w:pPr>
        <w:pStyle w:val="a8"/>
        <w:snapToGrid w:val="0"/>
        <w:spacing w:line="300" w:lineRule="auto"/>
        <w:ind w:left="840" w:firstLine="420"/>
      </w:pPr>
      <w:r>
        <w:rPr>
          <w:rFonts w:hint="eastAsia"/>
        </w:rPr>
        <w:t>iOS</w:t>
      </w:r>
      <w:r>
        <w:t xml:space="preserve"> 11.0</w:t>
      </w:r>
      <w:r>
        <w:rPr>
          <w:rFonts w:hint="eastAsia"/>
        </w:rPr>
        <w:t>及以上；</w:t>
      </w:r>
    </w:p>
    <w:p w:rsidR="004B3056" w:rsidRDefault="004B3056" w:rsidP="004B3056">
      <w:pPr>
        <w:pStyle w:val="a8"/>
        <w:snapToGrid w:val="0"/>
        <w:spacing w:line="300" w:lineRule="auto"/>
        <w:ind w:left="840" w:firstLine="420"/>
      </w:pPr>
      <w:r>
        <w:rPr>
          <w:rFonts w:hint="eastAsia"/>
        </w:rPr>
        <w:t>支持当前售卖的所有iPhone型号；</w:t>
      </w:r>
    </w:p>
    <w:p w:rsidR="00E805CF" w:rsidRDefault="00E805CF" w:rsidP="00E805CF">
      <w:pPr>
        <w:pStyle w:val="a8"/>
        <w:numPr>
          <w:ilvl w:val="0"/>
          <w:numId w:val="8"/>
        </w:numPr>
        <w:snapToGrid w:val="0"/>
        <w:spacing w:line="300" w:lineRule="auto"/>
      </w:pPr>
      <w:r>
        <w:rPr>
          <w:rFonts w:hint="eastAsia"/>
        </w:rPr>
        <w:t>服务端</w:t>
      </w:r>
    </w:p>
    <w:p w:rsidR="00E805CF" w:rsidRDefault="004A53AA" w:rsidP="00E805CF">
      <w:pPr>
        <w:pStyle w:val="a8"/>
        <w:snapToGrid w:val="0"/>
        <w:spacing w:line="300" w:lineRule="auto"/>
        <w:ind w:left="1260"/>
      </w:pPr>
      <w:r w:rsidRPr="004A53AA">
        <w:t>Django         2.0.7</w:t>
      </w:r>
    </w:p>
    <w:p w:rsidR="004A53AA" w:rsidRDefault="004A53AA" w:rsidP="00E805CF">
      <w:pPr>
        <w:pStyle w:val="a8"/>
        <w:snapToGrid w:val="0"/>
        <w:spacing w:line="300" w:lineRule="auto"/>
        <w:ind w:left="1260"/>
      </w:pPr>
      <w:r>
        <w:rPr>
          <w:rFonts w:hint="eastAsia"/>
        </w:rPr>
        <w:t>U</w:t>
      </w:r>
      <w:r>
        <w:t>buntu.        16.04</w:t>
      </w:r>
    </w:p>
    <w:p w:rsidR="004A53AA" w:rsidRDefault="004A53AA" w:rsidP="00E805CF">
      <w:pPr>
        <w:pStyle w:val="a8"/>
        <w:snapToGrid w:val="0"/>
        <w:spacing w:line="300" w:lineRule="auto"/>
        <w:ind w:left="1260"/>
      </w:pPr>
      <w:r w:rsidRPr="004A53AA">
        <w:t xml:space="preserve">Redis server </w:t>
      </w:r>
      <w:r>
        <w:t xml:space="preserve">  </w:t>
      </w:r>
      <w:r w:rsidRPr="004A53AA">
        <w:t xml:space="preserve">4.0.11 </w:t>
      </w:r>
    </w:p>
    <w:p w:rsidR="004A53AA" w:rsidRDefault="0007555A" w:rsidP="00E805CF">
      <w:pPr>
        <w:pStyle w:val="a8"/>
        <w:snapToGrid w:val="0"/>
        <w:spacing w:line="300" w:lineRule="auto"/>
        <w:ind w:left="1260"/>
      </w:pPr>
      <w:r w:rsidRPr="004A53AA">
        <w:t>M</w:t>
      </w:r>
      <w:r w:rsidR="004A53AA" w:rsidRPr="004A53AA">
        <w:t xml:space="preserve">ysql    </w:t>
      </w:r>
      <w:r>
        <w:t xml:space="preserve">      5.6</w:t>
      </w:r>
      <w:r w:rsidR="003B188B">
        <w:t>.0</w:t>
      </w:r>
    </w:p>
    <w:p w:rsidR="003B188B" w:rsidRDefault="003B188B" w:rsidP="00E805CF">
      <w:pPr>
        <w:pStyle w:val="a8"/>
        <w:snapToGrid w:val="0"/>
        <w:spacing w:line="300" w:lineRule="auto"/>
        <w:ind w:left="1260"/>
      </w:pPr>
      <w:r>
        <w:rPr>
          <w:rFonts w:hint="eastAsia"/>
        </w:rPr>
        <w:t xml:space="preserve">Nginx。 </w:t>
      </w:r>
      <w:r>
        <w:t xml:space="preserve">       1.4.7</w:t>
      </w:r>
    </w:p>
    <w:p w:rsidR="00762FD5" w:rsidRDefault="00762FD5" w:rsidP="00762FD5">
      <w:pPr>
        <w:pStyle w:val="a8"/>
        <w:numPr>
          <w:ilvl w:val="0"/>
          <w:numId w:val="8"/>
        </w:numPr>
        <w:snapToGrid w:val="0"/>
        <w:spacing w:line="300" w:lineRule="auto"/>
      </w:pPr>
      <w:r>
        <w:rPr>
          <w:rFonts w:hint="eastAsia"/>
        </w:rPr>
        <w:t>开发工具</w:t>
      </w:r>
    </w:p>
    <w:p w:rsidR="00762FD5" w:rsidRDefault="00762FD5" w:rsidP="00762FD5">
      <w:pPr>
        <w:pStyle w:val="a8"/>
        <w:snapToGrid w:val="0"/>
        <w:spacing w:line="300" w:lineRule="auto"/>
        <w:ind w:left="1260"/>
      </w:pPr>
      <w:r>
        <w:rPr>
          <w:rFonts w:hint="eastAsia"/>
        </w:rPr>
        <w:t>Xcode</w:t>
      </w:r>
      <w:r>
        <w:t xml:space="preserve">          10.1</w:t>
      </w:r>
    </w:p>
    <w:p w:rsidR="00762FD5" w:rsidRDefault="00762FD5" w:rsidP="00762FD5">
      <w:pPr>
        <w:pStyle w:val="a8"/>
        <w:snapToGrid w:val="0"/>
        <w:spacing w:line="300" w:lineRule="auto"/>
        <w:ind w:left="1260"/>
      </w:pPr>
      <w:r>
        <w:rPr>
          <w:rFonts w:hint="eastAsia"/>
        </w:rPr>
        <w:lastRenderedPageBreak/>
        <w:t>PyCharm</w:t>
      </w:r>
      <w:r>
        <w:t xml:space="preserve">        </w:t>
      </w:r>
      <w:r w:rsidR="004544B7">
        <w:t>2018.1.2</w:t>
      </w:r>
    </w:p>
    <w:p w:rsidR="00554EC8" w:rsidRPr="00C129A4" w:rsidRDefault="00554EC8" w:rsidP="00762FD5">
      <w:pPr>
        <w:pStyle w:val="a8"/>
        <w:snapToGrid w:val="0"/>
        <w:spacing w:line="300" w:lineRule="auto"/>
        <w:ind w:left="1260"/>
        <w:rPr>
          <w:rFonts w:hint="eastAsia"/>
        </w:rPr>
      </w:pPr>
      <w:r>
        <w:rPr>
          <w:rFonts w:hint="eastAsia"/>
        </w:rPr>
        <w:t>Post</w:t>
      </w:r>
      <w:r w:rsidR="0079326F">
        <w:rPr>
          <w:rFonts w:hint="eastAsia"/>
        </w:rPr>
        <w:t>m</w:t>
      </w:r>
      <w:r>
        <w:rPr>
          <w:rFonts w:hint="eastAsia"/>
        </w:rPr>
        <w:t>an</w:t>
      </w:r>
      <w:r>
        <w:tab/>
        <w:t xml:space="preserve">       </w:t>
      </w:r>
      <w:r w:rsidR="009F3F33">
        <w:t>6.7.3</w:t>
      </w:r>
    </w:p>
    <w:p w:rsidR="004B3056" w:rsidRDefault="004B3056" w:rsidP="004B3056">
      <w:pPr>
        <w:pStyle w:val="a8"/>
        <w:snapToGrid w:val="0"/>
        <w:spacing w:line="300" w:lineRule="auto"/>
        <w:ind w:left="1260"/>
        <w:rPr>
          <w:rFonts w:hint="eastAsia"/>
        </w:rPr>
      </w:pPr>
    </w:p>
    <w:p w:rsidR="00E4131F" w:rsidRDefault="00E4131F" w:rsidP="00E4131F">
      <w:pPr>
        <w:pStyle w:val="a8"/>
        <w:snapToGrid w:val="0"/>
        <w:spacing w:line="300" w:lineRule="auto"/>
      </w:pPr>
      <w:r>
        <w:rPr>
          <w:rFonts w:hint="eastAsia"/>
          <w:b/>
          <w:sz w:val="24"/>
        </w:rPr>
        <w:t>四、对进度的具体安排</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1</w:t>
      </w:r>
      <w:r>
        <w:rPr>
          <w:rFonts w:hint="eastAsia"/>
          <w:szCs w:val="21"/>
        </w:rPr>
        <w:t>-</w:t>
      </w:r>
      <w:r>
        <w:rPr>
          <w:szCs w:val="21"/>
        </w:rPr>
        <w:t>2</w:t>
      </w:r>
      <w:r>
        <w:rPr>
          <w:rFonts w:hint="eastAsia"/>
          <w:szCs w:val="21"/>
        </w:rPr>
        <w:t>周 ：撰写开题报告初稿，学习宠物行业基本知识</w:t>
      </w:r>
      <w:r w:rsidR="00DF5611">
        <w:rPr>
          <w:rFonts w:hint="eastAsia"/>
          <w:szCs w:val="21"/>
        </w:rPr>
        <w:t>；</w:t>
      </w:r>
    </w:p>
    <w:p w:rsidR="006B29A8" w:rsidRPr="0089528A" w:rsidRDefault="006B29A8" w:rsidP="00B92E22">
      <w:pPr>
        <w:pStyle w:val="a8"/>
        <w:snapToGrid w:val="0"/>
        <w:spacing w:line="300" w:lineRule="auto"/>
        <w:ind w:left="470"/>
        <w:rPr>
          <w:szCs w:val="21"/>
        </w:rPr>
      </w:pPr>
      <w:r w:rsidRPr="0053754D">
        <w:rPr>
          <w:rFonts w:hint="eastAsia"/>
          <w:szCs w:val="21"/>
        </w:rPr>
        <w:t xml:space="preserve">第3 周 </w:t>
      </w:r>
      <w:r>
        <w:rPr>
          <w:rFonts w:hint="eastAsia"/>
          <w:szCs w:val="21"/>
        </w:rPr>
        <w:t>：完成开题报告，</w:t>
      </w:r>
      <w:r w:rsidR="009267F2">
        <w:rPr>
          <w:rFonts w:hint="eastAsia"/>
          <w:szCs w:val="21"/>
        </w:rPr>
        <w:t>进入</w:t>
      </w:r>
      <w:r w:rsidR="000F183C">
        <w:rPr>
          <w:rFonts w:hint="eastAsia"/>
        </w:rPr>
        <w:t>构建产品基本原型</w:t>
      </w:r>
      <w:r>
        <w:rPr>
          <w:rFonts w:hint="eastAsia"/>
          <w:szCs w:val="21"/>
        </w:rPr>
        <w:t>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rFonts w:hint="eastAsia"/>
          <w:szCs w:val="21"/>
        </w:rPr>
        <w:t>4-</w:t>
      </w:r>
      <w:r>
        <w:rPr>
          <w:szCs w:val="21"/>
        </w:rPr>
        <w:t>5</w:t>
      </w:r>
      <w:r w:rsidRPr="0053754D">
        <w:rPr>
          <w:rFonts w:hint="eastAsia"/>
          <w:szCs w:val="21"/>
        </w:rPr>
        <w:t xml:space="preserve">周 </w:t>
      </w:r>
      <w:r>
        <w:rPr>
          <w:rFonts w:hint="eastAsia"/>
          <w:szCs w:val="21"/>
        </w:rPr>
        <w:t>：分析需求，</w:t>
      </w:r>
      <w:r w:rsidR="00301AD8">
        <w:rPr>
          <w:rFonts w:hint="eastAsia"/>
          <w:szCs w:val="21"/>
        </w:rPr>
        <w:t>进入</w:t>
      </w:r>
      <w:r w:rsidR="00D0153E">
        <w:rPr>
          <w:rFonts w:hint="eastAsia"/>
        </w:rPr>
        <w:t>最小化可实行产品迭代</w:t>
      </w:r>
      <w:r w:rsidR="00301AD8">
        <w:rPr>
          <w:rFonts w:hint="eastAsia"/>
        </w:rPr>
        <w:t>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6</w:t>
      </w:r>
      <w:r w:rsidRPr="0053754D">
        <w:rPr>
          <w:rFonts w:hint="eastAsia"/>
          <w:szCs w:val="21"/>
        </w:rPr>
        <w:t xml:space="preserve">周 </w:t>
      </w:r>
      <w:r>
        <w:rPr>
          <w:rFonts w:hint="eastAsia"/>
          <w:szCs w:val="21"/>
        </w:rPr>
        <w:t>：</w:t>
      </w:r>
      <w:r w:rsidRPr="0053754D">
        <w:rPr>
          <w:rFonts w:hint="eastAsia"/>
          <w:szCs w:val="21"/>
        </w:rPr>
        <w:t xml:space="preserve"> </w:t>
      </w:r>
      <w:r>
        <w:rPr>
          <w:rFonts w:hint="eastAsia"/>
          <w:szCs w:val="21"/>
        </w:rPr>
        <w:t>完成</w:t>
      </w:r>
      <w:r w:rsidR="00656B9F">
        <w:rPr>
          <w:rFonts w:hint="eastAsia"/>
          <w:szCs w:val="21"/>
        </w:rPr>
        <w:t>一期后端服务编开发，进入客户端开发</w:t>
      </w:r>
      <w:r w:rsidR="00DF5611">
        <w:rPr>
          <w:rFonts w:hint="eastAsia"/>
          <w:szCs w:val="21"/>
        </w:rPr>
        <w:t>；</w:t>
      </w:r>
    </w:p>
    <w:p w:rsidR="006B29A8" w:rsidRPr="0089528A" w:rsidRDefault="006B29A8" w:rsidP="00B92E22">
      <w:pPr>
        <w:pStyle w:val="a8"/>
        <w:snapToGrid w:val="0"/>
        <w:spacing w:line="300" w:lineRule="auto"/>
        <w:ind w:left="470"/>
        <w:rPr>
          <w:szCs w:val="21"/>
        </w:rPr>
      </w:pPr>
      <w:r w:rsidRPr="0053754D">
        <w:rPr>
          <w:rFonts w:hint="eastAsia"/>
          <w:szCs w:val="21"/>
        </w:rPr>
        <w:t>第</w:t>
      </w:r>
      <w:r>
        <w:rPr>
          <w:szCs w:val="21"/>
        </w:rPr>
        <w:t>7</w:t>
      </w:r>
      <w:r>
        <w:rPr>
          <w:rFonts w:hint="eastAsia"/>
          <w:szCs w:val="21"/>
        </w:rPr>
        <w:t>-</w:t>
      </w:r>
      <w:r>
        <w:rPr>
          <w:szCs w:val="21"/>
        </w:rPr>
        <w:t>8</w:t>
      </w:r>
      <w:r w:rsidRPr="0053754D">
        <w:rPr>
          <w:rFonts w:hint="eastAsia"/>
          <w:szCs w:val="21"/>
        </w:rPr>
        <w:t xml:space="preserve">周 </w:t>
      </w:r>
      <w:r>
        <w:rPr>
          <w:rFonts w:hint="eastAsia"/>
          <w:szCs w:val="21"/>
        </w:rPr>
        <w:t>：</w:t>
      </w:r>
      <w:r w:rsidR="00656B9F">
        <w:rPr>
          <w:rFonts w:hint="eastAsia"/>
          <w:szCs w:val="21"/>
        </w:rPr>
        <w:t>完成一期客户端开发，进入二期服务端开发</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9</w:t>
      </w:r>
      <w:r>
        <w:rPr>
          <w:rFonts w:hint="eastAsia"/>
          <w:szCs w:val="21"/>
        </w:rPr>
        <w:t>-</w:t>
      </w:r>
      <w:r>
        <w:rPr>
          <w:szCs w:val="21"/>
        </w:rPr>
        <w:t>10</w:t>
      </w:r>
      <w:r w:rsidRPr="0053754D">
        <w:rPr>
          <w:rFonts w:hint="eastAsia"/>
          <w:szCs w:val="21"/>
        </w:rPr>
        <w:t xml:space="preserve">周 : </w:t>
      </w:r>
      <w:r>
        <w:rPr>
          <w:rFonts w:hint="eastAsia"/>
          <w:szCs w:val="21"/>
        </w:rPr>
        <w:t>完成</w:t>
      </w:r>
      <w:r w:rsidR="00656B9F">
        <w:rPr>
          <w:rFonts w:hint="eastAsia"/>
          <w:szCs w:val="21"/>
        </w:rPr>
        <w:t>二期客户端开发，进入alpha</w:t>
      </w:r>
      <w:r w:rsidR="00A54758">
        <w:rPr>
          <w:rFonts w:hint="eastAsia"/>
          <w:szCs w:val="21"/>
        </w:rPr>
        <w:t>和beta</w:t>
      </w:r>
      <w:r w:rsidR="00656B9F">
        <w:rPr>
          <w:rFonts w:hint="eastAsia"/>
          <w:szCs w:val="21"/>
        </w:rPr>
        <w:t>测试阶段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11</w:t>
      </w:r>
      <w:r w:rsidRPr="0053754D">
        <w:rPr>
          <w:rFonts w:hint="eastAsia"/>
          <w:szCs w:val="21"/>
        </w:rPr>
        <w:t xml:space="preserve">周 : </w:t>
      </w:r>
      <w:r w:rsidR="00F72EB9">
        <w:rPr>
          <w:rFonts w:hint="eastAsia"/>
          <w:szCs w:val="21"/>
        </w:rPr>
        <w:t>发布</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第12—13</w:t>
      </w:r>
      <w:r>
        <w:rPr>
          <w:rFonts w:hint="eastAsia"/>
          <w:szCs w:val="21"/>
        </w:rPr>
        <w:t>周：</w:t>
      </w:r>
      <w:r w:rsidR="00DF5611">
        <w:rPr>
          <w:rFonts w:hint="eastAsia"/>
          <w:szCs w:val="21"/>
        </w:rPr>
        <w:t>进入编写</w:t>
      </w:r>
      <w:r>
        <w:rPr>
          <w:rFonts w:hint="eastAsia"/>
          <w:szCs w:val="21"/>
        </w:rPr>
        <w:t>毕业设计</w:t>
      </w:r>
      <w:r w:rsidRPr="0053754D">
        <w:rPr>
          <w:rFonts w:hint="eastAsia"/>
          <w:szCs w:val="21"/>
        </w:rPr>
        <w:t>论文</w:t>
      </w:r>
      <w:r w:rsidR="00DF5611">
        <w:rPr>
          <w:rFonts w:hint="eastAsia"/>
          <w:szCs w:val="21"/>
        </w:rPr>
        <w:t>等相关工作阶段；</w:t>
      </w:r>
    </w:p>
    <w:p w:rsidR="006B29A8" w:rsidRPr="0053754D" w:rsidRDefault="006B29A8" w:rsidP="00B92E22">
      <w:pPr>
        <w:pStyle w:val="a8"/>
        <w:snapToGrid w:val="0"/>
        <w:spacing w:line="300" w:lineRule="auto"/>
        <w:ind w:left="470"/>
        <w:rPr>
          <w:szCs w:val="21"/>
        </w:rPr>
      </w:pPr>
      <w:r w:rsidRPr="0053754D">
        <w:rPr>
          <w:rFonts w:hint="eastAsia"/>
          <w:szCs w:val="21"/>
        </w:rPr>
        <w:t>第14</w:t>
      </w:r>
      <w:r>
        <w:rPr>
          <w:rFonts w:hint="eastAsia"/>
          <w:szCs w:val="21"/>
        </w:rPr>
        <w:t>周：论文</w:t>
      </w:r>
      <w:r w:rsidR="00DF5611">
        <w:rPr>
          <w:rFonts w:hint="eastAsia"/>
          <w:szCs w:val="21"/>
        </w:rPr>
        <w:t>修改；</w:t>
      </w:r>
    </w:p>
    <w:p w:rsidR="006B29A8" w:rsidRPr="0053754D" w:rsidRDefault="006B29A8" w:rsidP="00B92E22">
      <w:pPr>
        <w:pStyle w:val="a8"/>
        <w:snapToGrid w:val="0"/>
        <w:spacing w:line="300" w:lineRule="auto"/>
        <w:ind w:left="470"/>
        <w:rPr>
          <w:szCs w:val="21"/>
        </w:rPr>
      </w:pPr>
      <w:r w:rsidRPr="0053754D">
        <w:rPr>
          <w:rFonts w:hint="eastAsia"/>
          <w:szCs w:val="21"/>
        </w:rPr>
        <w:t>第15</w:t>
      </w:r>
      <w:r>
        <w:rPr>
          <w:rFonts w:hint="eastAsia"/>
          <w:szCs w:val="21"/>
        </w:rPr>
        <w:t>周：论文</w:t>
      </w:r>
      <w:r w:rsidR="00DF5611">
        <w:rPr>
          <w:rFonts w:hint="eastAsia"/>
          <w:szCs w:val="21"/>
        </w:rPr>
        <w:t>评审；</w:t>
      </w:r>
    </w:p>
    <w:p w:rsidR="006B29A8" w:rsidRPr="00DF5611" w:rsidRDefault="006B29A8" w:rsidP="00B92E22">
      <w:pPr>
        <w:pStyle w:val="a8"/>
        <w:snapToGrid w:val="0"/>
        <w:spacing w:line="300" w:lineRule="auto"/>
        <w:ind w:left="470"/>
        <w:rPr>
          <w:rFonts w:hint="eastAsia"/>
          <w:szCs w:val="21"/>
        </w:rPr>
      </w:pPr>
      <w:r w:rsidRPr="0053754D">
        <w:rPr>
          <w:rFonts w:hint="eastAsia"/>
          <w:szCs w:val="21"/>
        </w:rPr>
        <w:t xml:space="preserve">第16-17周 </w:t>
      </w:r>
      <w:r>
        <w:rPr>
          <w:rFonts w:hint="eastAsia"/>
          <w:szCs w:val="21"/>
        </w:rPr>
        <w:t>：</w:t>
      </w:r>
      <w:r w:rsidR="00DF5611">
        <w:rPr>
          <w:rFonts w:hint="eastAsia"/>
          <w:szCs w:val="21"/>
        </w:rPr>
        <w:t>毕设</w:t>
      </w:r>
      <w:r w:rsidRPr="0053754D">
        <w:rPr>
          <w:rFonts w:hint="eastAsia"/>
          <w:szCs w:val="21"/>
        </w:rPr>
        <w:t>答辩。</w:t>
      </w:r>
    </w:p>
    <w:p w:rsidR="00E4131F" w:rsidRDefault="00E4131F" w:rsidP="00E4131F">
      <w:pPr>
        <w:pStyle w:val="a8"/>
        <w:snapToGrid w:val="0"/>
        <w:spacing w:line="300" w:lineRule="auto"/>
        <w:rPr>
          <w:rFonts w:hint="eastAsia"/>
        </w:rPr>
      </w:pPr>
      <w:r>
        <w:rPr>
          <w:rFonts w:hint="eastAsia"/>
          <w:b/>
          <w:sz w:val="24"/>
        </w:rPr>
        <w:t>五、参考文献</w:t>
      </w:r>
    </w:p>
    <w:p w:rsidR="00C775D0" w:rsidRDefault="00FE4BCE" w:rsidP="00E4325A">
      <w:pPr>
        <w:pStyle w:val="a8"/>
        <w:snapToGrid w:val="0"/>
        <w:spacing w:line="300" w:lineRule="auto"/>
        <w:ind w:firstLine="470"/>
        <w:jc w:val="left"/>
        <w:rPr>
          <w:szCs w:val="21"/>
        </w:rPr>
      </w:pPr>
      <w:r>
        <w:rPr>
          <w:rFonts w:hint="eastAsia"/>
        </w:rPr>
        <w:t xml:space="preserve"> </w:t>
      </w:r>
      <w:r w:rsidR="00E4325A">
        <w:rPr>
          <w:rFonts w:hint="eastAsia"/>
        </w:rPr>
        <w:t>[</w:t>
      </w:r>
      <w:r w:rsidR="00E4325A">
        <w:t>1]</w:t>
      </w:r>
      <w:r w:rsidR="00E4325A" w:rsidRPr="00681CBF">
        <w:rPr>
          <w:rFonts w:hint="eastAsia"/>
        </w:rPr>
        <w:t xml:space="preserve"> </w:t>
      </w:r>
      <w:r w:rsidR="00E4325A" w:rsidRPr="00E4325A">
        <w:rPr>
          <w:szCs w:val="21"/>
        </w:rPr>
        <w:t>Bertolino A. Software testing research: Achievements, challenges, dreams[C]//2007 Future of Software Engineering. IEEE Computer Society, 2007: 85-103.</w:t>
      </w:r>
    </w:p>
    <w:p w:rsidR="00E4325A" w:rsidRDefault="00E4325A" w:rsidP="00E4325A">
      <w:pPr>
        <w:pStyle w:val="a8"/>
        <w:snapToGrid w:val="0"/>
        <w:spacing w:line="300" w:lineRule="auto"/>
        <w:ind w:firstLine="470"/>
        <w:jc w:val="left"/>
        <w:rPr>
          <w:szCs w:val="21"/>
        </w:rPr>
      </w:pPr>
      <w:r>
        <w:rPr>
          <w:rFonts w:hint="eastAsia"/>
        </w:rPr>
        <w:t>[</w:t>
      </w:r>
      <w:r>
        <w:t>2]</w:t>
      </w:r>
      <w:r w:rsidRPr="00681CBF">
        <w:rPr>
          <w:rFonts w:hint="eastAsia"/>
        </w:rPr>
        <w:t xml:space="preserve"> </w:t>
      </w:r>
      <w:r w:rsidRPr="00E4325A">
        <w:rPr>
          <w:szCs w:val="21"/>
        </w:rPr>
        <w:t>Rebou</w:t>
      </w:r>
      <w:r w:rsidRPr="00E4325A">
        <w:rPr>
          <w:szCs w:val="21"/>
        </w:rPr>
        <w:t>ç</w:t>
      </w:r>
      <w:r w:rsidRPr="00E4325A">
        <w:rPr>
          <w:szCs w:val="21"/>
        </w:rPr>
        <w:t>as M, Pinto G, Ebert F, et al. An empirical study on the usage of the swift programming language[C]//2016 IEEE 23rd international conference on software analysis, evolution, and reengineering (SANER). IEEE, 2016, 1: 634-638.</w:t>
      </w:r>
    </w:p>
    <w:p w:rsidR="00B20F63" w:rsidRDefault="00B20F63" w:rsidP="00E4325A">
      <w:pPr>
        <w:pStyle w:val="a8"/>
        <w:snapToGrid w:val="0"/>
        <w:spacing w:line="300" w:lineRule="auto"/>
        <w:ind w:firstLine="470"/>
        <w:jc w:val="left"/>
        <w:rPr>
          <w:szCs w:val="21"/>
        </w:rPr>
      </w:pPr>
      <w:r>
        <w:rPr>
          <w:rFonts w:hint="eastAsia"/>
        </w:rPr>
        <w:t>[</w:t>
      </w:r>
      <w:r>
        <w:t>3]</w:t>
      </w:r>
      <w:r w:rsidRPr="00681CBF">
        <w:rPr>
          <w:rFonts w:hint="eastAsia"/>
        </w:rPr>
        <w:t xml:space="preserve"> </w:t>
      </w:r>
      <w:r w:rsidRPr="00B20F63">
        <w:rPr>
          <w:szCs w:val="21"/>
        </w:rPr>
        <w:t>Pautasso C, Zimmermann O, Leymann F. Restful web services vs. big'web services: making the right architectural decision[C]//Proceedings of the 17th international conference on World Wide Web. ACM, 2008: 805-814.</w:t>
      </w:r>
    </w:p>
    <w:p w:rsidR="00B21E07" w:rsidRDefault="00B21E07" w:rsidP="00E4325A">
      <w:pPr>
        <w:pStyle w:val="a8"/>
        <w:snapToGrid w:val="0"/>
        <w:spacing w:line="300" w:lineRule="auto"/>
        <w:ind w:firstLine="470"/>
        <w:jc w:val="left"/>
        <w:rPr>
          <w:szCs w:val="21"/>
        </w:rPr>
      </w:pPr>
      <w:r>
        <w:rPr>
          <w:rFonts w:hint="eastAsia"/>
        </w:rPr>
        <w:t>[</w:t>
      </w:r>
      <w:r>
        <w:t>4]</w:t>
      </w:r>
      <w:r w:rsidRPr="00681CBF">
        <w:rPr>
          <w:rFonts w:hint="eastAsia"/>
        </w:rPr>
        <w:t xml:space="preserve"> </w:t>
      </w:r>
      <w:r w:rsidRPr="00B21E07">
        <w:rPr>
          <w:szCs w:val="21"/>
        </w:rPr>
        <w:t>Calder B, Krintz C, John S, et al. Cache-conscious data placement[C]//ACM SIGPLAN Notices. ACM, 1998, 33(11): 139-149.</w:t>
      </w:r>
    </w:p>
    <w:p w:rsidR="00A70C5A" w:rsidRDefault="00A70C5A" w:rsidP="00E4325A">
      <w:pPr>
        <w:pStyle w:val="a8"/>
        <w:snapToGrid w:val="0"/>
        <w:spacing w:line="300" w:lineRule="auto"/>
        <w:ind w:firstLine="470"/>
        <w:jc w:val="left"/>
        <w:rPr>
          <w:rFonts w:hint="eastAsia"/>
          <w:szCs w:val="21"/>
        </w:rPr>
      </w:pPr>
      <w:r>
        <w:rPr>
          <w:szCs w:val="21"/>
        </w:rPr>
        <w:t xml:space="preserve">[5] </w:t>
      </w:r>
      <w:r w:rsidRPr="00A70C5A">
        <w:rPr>
          <w:szCs w:val="21"/>
        </w:rPr>
        <w:t>Bray T. The javascript object notation (json) data interchange format[R]. 2017.</w:t>
      </w:r>
    </w:p>
    <w:p w:rsidR="008F6A7A" w:rsidRDefault="008F6A7A" w:rsidP="00E4325A">
      <w:pPr>
        <w:pStyle w:val="a8"/>
        <w:snapToGrid w:val="0"/>
        <w:spacing w:line="300" w:lineRule="auto"/>
        <w:ind w:firstLine="470"/>
        <w:jc w:val="left"/>
        <w:rPr>
          <w:szCs w:val="21"/>
        </w:rPr>
      </w:pPr>
      <w:r>
        <w:rPr>
          <w:szCs w:val="21"/>
        </w:rPr>
        <w:t xml:space="preserve">[6] </w:t>
      </w:r>
      <w:r w:rsidRPr="008F6A7A">
        <w:rPr>
          <w:szCs w:val="21"/>
        </w:rPr>
        <w:t>Bloch J. How to design a good API and why it matters[C]//Companion to the 21st ACM SIGPLAN symposium on Object-oriented programming systems, languages, and applications. ACM, 2006: 506-507.</w:t>
      </w:r>
    </w:p>
    <w:p w:rsidR="00EC053C" w:rsidRDefault="00EC053C" w:rsidP="00E4325A">
      <w:pPr>
        <w:pStyle w:val="a8"/>
        <w:snapToGrid w:val="0"/>
        <w:spacing w:line="300" w:lineRule="auto"/>
        <w:ind w:firstLine="470"/>
        <w:jc w:val="left"/>
        <w:rPr>
          <w:szCs w:val="21"/>
        </w:rPr>
      </w:pPr>
      <w:r>
        <w:rPr>
          <w:rFonts w:hint="eastAsia"/>
          <w:szCs w:val="21"/>
        </w:rPr>
        <w:t>[</w:t>
      </w:r>
      <w:r>
        <w:rPr>
          <w:szCs w:val="21"/>
        </w:rPr>
        <w:t xml:space="preserve">7] </w:t>
      </w:r>
      <w:r w:rsidRPr="00EC053C">
        <w:rPr>
          <w:szCs w:val="21"/>
        </w:rPr>
        <w:t>Weiher M. IOS and MacOS Performance Tuning: Cocoa, Cocoa Touch, Objective-C, and Swift[M]. Addison-Wesley Professional, 2017.</w:t>
      </w:r>
    </w:p>
    <w:p w:rsidR="009C2C4D" w:rsidRDefault="009C2C4D" w:rsidP="00E4325A">
      <w:pPr>
        <w:pStyle w:val="a8"/>
        <w:snapToGrid w:val="0"/>
        <w:spacing w:line="300" w:lineRule="auto"/>
        <w:ind w:firstLine="470"/>
        <w:jc w:val="left"/>
        <w:rPr>
          <w:szCs w:val="21"/>
        </w:rPr>
      </w:pPr>
      <w:r>
        <w:rPr>
          <w:szCs w:val="21"/>
        </w:rPr>
        <w:t xml:space="preserve">[8] </w:t>
      </w:r>
      <w:r w:rsidRPr="009C2C4D">
        <w:rPr>
          <w:szCs w:val="21"/>
        </w:rPr>
        <w:t>Jones M, Bradley J, Sakimura N. Json web token (jwt)[R]. 2015.</w:t>
      </w:r>
    </w:p>
    <w:p w:rsidR="00377DA8" w:rsidRDefault="00377DA8" w:rsidP="00E4325A">
      <w:pPr>
        <w:pStyle w:val="a8"/>
        <w:snapToGrid w:val="0"/>
        <w:spacing w:line="300" w:lineRule="auto"/>
        <w:ind w:firstLine="470"/>
        <w:jc w:val="left"/>
        <w:rPr>
          <w:szCs w:val="21"/>
        </w:rPr>
      </w:pPr>
      <w:r>
        <w:rPr>
          <w:szCs w:val="21"/>
        </w:rPr>
        <w:t xml:space="preserve">[9] </w:t>
      </w:r>
      <w:r w:rsidRPr="00377DA8">
        <w:rPr>
          <w:szCs w:val="21"/>
        </w:rPr>
        <w:t xml:space="preserve">Chi X, Liu B, </w:t>
      </w:r>
      <w:proofErr w:type="spellStart"/>
      <w:r w:rsidRPr="00377DA8">
        <w:rPr>
          <w:szCs w:val="21"/>
        </w:rPr>
        <w:t>Niu</w:t>
      </w:r>
      <w:proofErr w:type="spellEnd"/>
      <w:r w:rsidRPr="00377DA8">
        <w:rPr>
          <w:szCs w:val="21"/>
        </w:rPr>
        <w:t xml:space="preserve"> Q, et al. Web load balance and cache optimization design based Nginx under high-concurrency environment[C]//2012 Third International Conference on Digital Manufacturing &amp; Automation. IEEE, 2012: 1029-1032.</w:t>
      </w:r>
    </w:p>
    <w:p w:rsidR="002546B7" w:rsidRPr="002546B7" w:rsidRDefault="002546B7" w:rsidP="00E4325A">
      <w:pPr>
        <w:pStyle w:val="a8"/>
        <w:snapToGrid w:val="0"/>
        <w:spacing w:line="300" w:lineRule="auto"/>
        <w:ind w:firstLine="470"/>
        <w:jc w:val="left"/>
        <w:rPr>
          <w:rFonts w:hint="eastAsia"/>
          <w:szCs w:val="21"/>
        </w:rPr>
      </w:pPr>
      <w:r>
        <w:rPr>
          <w:rFonts w:hint="eastAsia"/>
          <w:szCs w:val="21"/>
        </w:rPr>
        <w:t>[</w:t>
      </w:r>
      <w:r w:rsidR="00A676B1">
        <w:rPr>
          <w:szCs w:val="21"/>
        </w:rPr>
        <w:t>10</w:t>
      </w:r>
      <w:r>
        <w:rPr>
          <w:szCs w:val="21"/>
        </w:rPr>
        <w:t xml:space="preserve">] </w:t>
      </w:r>
      <w:r w:rsidRPr="002546B7">
        <w:rPr>
          <w:rFonts w:hint="eastAsia"/>
          <w:szCs w:val="21"/>
        </w:rPr>
        <w:t>时子庆, 刘金兰, 谭晓华. 基于 OAuth2. 0 的认证授权技术[J]. 计算机系统应用, 2012, 21(3): 260-264.</w:t>
      </w:r>
    </w:p>
    <w:p w:rsidR="00985A2C" w:rsidRPr="00985A2C" w:rsidRDefault="00985A2C" w:rsidP="00E4325A">
      <w:pPr>
        <w:pStyle w:val="a8"/>
        <w:snapToGrid w:val="0"/>
        <w:spacing w:line="300" w:lineRule="auto"/>
        <w:ind w:firstLine="470"/>
        <w:jc w:val="left"/>
        <w:rPr>
          <w:szCs w:val="21"/>
        </w:rPr>
      </w:pPr>
      <w:r>
        <w:rPr>
          <w:rFonts w:hint="eastAsia"/>
        </w:rPr>
        <w:lastRenderedPageBreak/>
        <w:t>[</w:t>
      </w:r>
      <w:r w:rsidR="009C2C4D">
        <w:t>1</w:t>
      </w:r>
      <w:r w:rsidR="00D56D8E">
        <w:t>1</w:t>
      </w:r>
      <w:r>
        <w:t xml:space="preserve">] </w:t>
      </w:r>
      <w:r w:rsidRPr="00985A2C">
        <w:rPr>
          <w:rFonts w:hint="eastAsia"/>
          <w:szCs w:val="21"/>
        </w:rPr>
        <w:t>张茂杨, 彭小凡, 胡朝兵, 等. 宠物与人类的关系: 心理学视角的探讨[J]. 心理科学进展, 2015, 23(1): 142-149.</w:t>
      </w:r>
    </w:p>
    <w:p w:rsidR="00E4131F" w:rsidRPr="00E4325A" w:rsidRDefault="00E4131F" w:rsidP="00E4131F">
      <w:pPr>
        <w:pStyle w:val="a8"/>
        <w:snapToGrid w:val="0"/>
        <w:spacing w:line="300" w:lineRule="auto"/>
        <w:rPr>
          <w:rFonts w:hint="eastAsia"/>
        </w:rPr>
      </w:pPr>
    </w:p>
    <w:p w:rsidR="00E4131F" w:rsidRDefault="00E4131F" w:rsidP="00E4131F">
      <w:pPr>
        <w:pStyle w:val="a8"/>
        <w:snapToGrid w:val="0"/>
        <w:spacing w:line="300" w:lineRule="auto"/>
        <w:rPr>
          <w:sz w:val="24"/>
        </w:rPr>
      </w:pPr>
      <w:r>
        <w:rPr>
          <w:rFonts w:hint="eastAsia"/>
          <w:b/>
          <w:sz w:val="24"/>
        </w:rPr>
        <w:t>指导教师：</w:t>
      </w:r>
      <w:r>
        <w:rPr>
          <w:rFonts w:hint="eastAsia"/>
          <w:sz w:val="24"/>
        </w:rPr>
        <w:t xml:space="preserve">（签署意见并签字）                         </w:t>
      </w:r>
      <w:r>
        <w:rPr>
          <w:rFonts w:hint="eastAsia"/>
        </w:rPr>
        <w:t xml:space="preserve">       年   月   日 </w:t>
      </w:r>
    </w:p>
    <w:p w:rsidR="00586AFA" w:rsidRDefault="00E4131F" w:rsidP="00E4131F">
      <w:pPr>
        <w:pStyle w:val="a8"/>
        <w:snapToGrid w:val="0"/>
        <w:spacing w:line="300" w:lineRule="auto"/>
        <w:rPr>
          <w:sz w:val="24"/>
        </w:rPr>
      </w:pPr>
      <w:r>
        <w:rPr>
          <w:rFonts w:hint="eastAsia"/>
          <w:sz w:val="24"/>
        </w:rPr>
        <w:t xml:space="preserve">                                   </w:t>
      </w:r>
    </w:p>
    <w:p w:rsidR="00E4131F" w:rsidRDefault="00E4131F" w:rsidP="00E4131F">
      <w:pPr>
        <w:pStyle w:val="a8"/>
        <w:snapToGrid w:val="0"/>
        <w:spacing w:line="300" w:lineRule="auto"/>
        <w:rPr>
          <w:sz w:val="24"/>
        </w:rPr>
      </w:pPr>
      <w:r>
        <w:rPr>
          <w:rFonts w:hint="eastAsia"/>
          <w:sz w:val="24"/>
        </w:rPr>
        <w:t xml:space="preserve">   </w:t>
      </w:r>
    </w:p>
    <w:p w:rsidR="00E4131F" w:rsidRDefault="00E4131F" w:rsidP="00E4131F">
      <w:pPr>
        <w:pStyle w:val="a8"/>
        <w:snapToGrid w:val="0"/>
        <w:spacing w:line="300" w:lineRule="auto"/>
        <w:rPr>
          <w:sz w:val="24"/>
        </w:rPr>
      </w:pPr>
      <w:r>
        <w:rPr>
          <w:rFonts w:hint="eastAsia"/>
          <w:b/>
          <w:sz w:val="24"/>
        </w:rPr>
        <w:t>督导教师：</w:t>
      </w:r>
      <w:r>
        <w:rPr>
          <w:rFonts w:hint="eastAsia"/>
          <w:sz w:val="24"/>
        </w:rPr>
        <w:t xml:space="preserve">（签署意见并签字）        </w:t>
      </w:r>
      <w:r>
        <w:rPr>
          <w:rFonts w:hint="eastAsia"/>
        </w:rPr>
        <w:t xml:space="preserve">                           年   月   日                                     </w:t>
      </w:r>
    </w:p>
    <w:p w:rsidR="00E4131F" w:rsidRDefault="00E4131F" w:rsidP="00E4131F"/>
    <w:p w:rsidR="00586AFA" w:rsidRDefault="00586AFA" w:rsidP="00E4131F"/>
    <w:p w:rsidR="00E4131F" w:rsidRDefault="00E4131F" w:rsidP="00E4131F">
      <w:pPr>
        <w:rPr>
          <w:b/>
        </w:rPr>
      </w:pPr>
      <w:r>
        <w:rPr>
          <w:rFonts w:hint="eastAsia"/>
          <w:b/>
        </w:rPr>
        <w:t xml:space="preserve">领导小组审查意见：               </w:t>
      </w:r>
    </w:p>
    <w:p w:rsidR="00586AFA" w:rsidRDefault="00586AFA" w:rsidP="00E4131F">
      <w:pPr>
        <w:rPr>
          <w:b/>
        </w:rPr>
      </w:pPr>
    </w:p>
    <w:p w:rsidR="00586AFA" w:rsidRDefault="00586AFA" w:rsidP="00E4131F">
      <w:pPr>
        <w:rPr>
          <w:rFonts w:hint="eastAsia"/>
          <w:b/>
        </w:rPr>
      </w:pPr>
    </w:p>
    <w:p w:rsidR="00E4131F" w:rsidRDefault="00E4131F" w:rsidP="00E4131F">
      <w:pPr>
        <w:snapToGrid w:val="0"/>
        <w:spacing w:line="360" w:lineRule="auto"/>
        <w:sectPr w:rsidR="00E4131F">
          <w:headerReference w:type="default" r:id="rId7"/>
          <w:footerReference w:type="default" r:id="rId8"/>
          <w:pgSz w:w="11907" w:h="16840"/>
          <w:pgMar w:top="1134" w:right="1134" w:bottom="1134" w:left="1701" w:header="851" w:footer="992" w:gutter="0"/>
          <w:cols w:space="720"/>
          <w:docGrid w:linePitch="326"/>
        </w:sectPr>
      </w:pPr>
      <w:r>
        <w:rPr>
          <w:rFonts w:ascii="黑体" w:hint="eastAsia"/>
        </w:rPr>
        <w:t xml:space="preserve">                                            </w:t>
      </w:r>
      <w:r>
        <w:rPr>
          <w:rFonts w:hint="eastAsia"/>
        </w:rPr>
        <w:t xml:space="preserve">审查人签字：         年  月  </w:t>
      </w:r>
    </w:p>
    <w:p w:rsidR="001D75EC" w:rsidRPr="00E4131F" w:rsidRDefault="001D75EC"/>
    <w:sectPr w:rsidR="001D75EC" w:rsidRPr="00E4131F" w:rsidSect="005A1A9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63C" w:rsidRDefault="001C563C">
      <w:r>
        <w:separator/>
      </w:r>
    </w:p>
  </w:endnote>
  <w:endnote w:type="continuationSeparator" w:id="0">
    <w:p w:rsidR="001C563C" w:rsidRDefault="001C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panose1 w:val="020B0604020202020204"/>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A7" w:rsidRDefault="008D37A7">
    <w:pPr>
      <w:pStyle w:val="a5"/>
      <w:framePr w:wrap="around" w:vAnchor="text" w:hAnchor="margin" w:xAlign="center" w:y="1"/>
      <w:tabs>
        <w:tab w:val="clear" w:pos="4153"/>
        <w:tab w:val="center" w:pos="0"/>
      </w:tabs>
      <w:ind w:firstLineChars="2600" w:firstLine="4680"/>
      <w:rPr>
        <w:rStyle w:val="a3"/>
      </w:rPr>
    </w:pPr>
    <w:r>
      <w:rPr>
        <w:rStyle w:val="a3"/>
        <w:rFonts w:hint="eastAsia"/>
      </w:rPr>
      <w:t>1</w:t>
    </w:r>
  </w:p>
  <w:p w:rsidR="008D37A7" w:rsidRDefault="008D37A7">
    <w:pPr>
      <w:pStyle w:val="a5"/>
      <w:framePr w:wrap="around" w:vAnchor="text" w:hAnchor="margin" w:xAlign="center" w:y="1"/>
      <w:rPr>
        <w:rStyle w:val="a3"/>
      </w:rPr>
    </w:pPr>
  </w:p>
  <w:p w:rsidR="008D37A7" w:rsidRDefault="008D37A7">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63C" w:rsidRDefault="001C563C">
      <w:r>
        <w:separator/>
      </w:r>
    </w:p>
  </w:footnote>
  <w:footnote w:type="continuationSeparator" w:id="0">
    <w:p w:rsidR="001C563C" w:rsidRDefault="001C5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A7" w:rsidRDefault="008D37A7">
    <w:pPr>
      <w:pStyle w:val="a6"/>
      <w:pBdr>
        <w:bottom w:val="none" w:sz="0" w:space="0" w:color="auto"/>
      </w:pBdr>
    </w:pPr>
    <w:r>
      <w:rPr>
        <w:rFonts w:hint="eastAsia"/>
      </w:rPr>
      <w:t>开题报告</w:t>
    </w:r>
  </w:p>
  <w:p w:rsidR="008D37A7" w:rsidRDefault="001C563C">
    <w:pPr>
      <w:pStyle w:val="a6"/>
      <w:pBdr>
        <w:bottom w:val="none" w:sz="0" w:space="0" w:color="auto"/>
      </w:pBdr>
    </w:pPr>
    <w:r>
      <w:pict>
        <v:rect id="矩形 1" o:spid="_x0000_s2049" alt="" style="width:453.6pt;height:.2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8D37A7" w:rsidRDefault="008D37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10CD"/>
    <w:multiLevelType w:val="hybridMultilevel"/>
    <w:tmpl w:val="5672E5D6"/>
    <w:lvl w:ilvl="0" w:tplc="DFC89F32">
      <w:start w:val="1"/>
      <w:numFmt w:val="japaneseCounting"/>
      <w:lvlText w:val="（%1）"/>
      <w:lvlJc w:val="left"/>
      <w:pPr>
        <w:ind w:left="1145" w:hanging="720"/>
      </w:pPr>
      <w:rPr>
        <w:rFonts w:hint="default"/>
      </w:r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38C5791"/>
    <w:multiLevelType w:val="hybridMultilevel"/>
    <w:tmpl w:val="F9EA4558"/>
    <w:lvl w:ilvl="0" w:tplc="7B7A530A">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 w15:restartNumberingAfterBreak="0">
    <w:nsid w:val="25167DCA"/>
    <w:multiLevelType w:val="hybridMultilevel"/>
    <w:tmpl w:val="28303944"/>
    <w:lvl w:ilvl="0" w:tplc="04090001">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2B010BE6"/>
    <w:multiLevelType w:val="hybridMultilevel"/>
    <w:tmpl w:val="6BD2B4A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 w15:restartNumberingAfterBreak="0">
    <w:nsid w:val="32E0737E"/>
    <w:multiLevelType w:val="hybridMultilevel"/>
    <w:tmpl w:val="F6EC6342"/>
    <w:lvl w:ilvl="0" w:tplc="0409000F">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5" w15:restartNumberingAfterBreak="0">
    <w:nsid w:val="44AC3708"/>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4305C3B"/>
    <w:multiLevelType w:val="hybridMultilevel"/>
    <w:tmpl w:val="98743A52"/>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7" w15:restartNumberingAfterBreak="0">
    <w:nsid w:val="6B160168"/>
    <w:multiLevelType w:val="hybridMultilevel"/>
    <w:tmpl w:val="5DCCD82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6BD05B3E"/>
    <w:multiLevelType w:val="hybridMultilevel"/>
    <w:tmpl w:val="411C50B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9" w15:restartNumberingAfterBreak="0">
    <w:nsid w:val="7E334041"/>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5"/>
  </w:num>
  <w:num w:numId="4">
    <w:abstractNumId w:val="9"/>
  </w:num>
  <w:num w:numId="5">
    <w:abstractNumId w:val="3"/>
  </w:num>
  <w:num w:numId="6">
    <w:abstractNumId w:val="8"/>
  </w:num>
  <w:num w:numId="7">
    <w:abstractNumId w:val="4"/>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51"/>
    <w:rsid w:val="0000414C"/>
    <w:rsid w:val="00017849"/>
    <w:rsid w:val="00034E71"/>
    <w:rsid w:val="00051124"/>
    <w:rsid w:val="00052FB2"/>
    <w:rsid w:val="00070B54"/>
    <w:rsid w:val="0007555A"/>
    <w:rsid w:val="0007792A"/>
    <w:rsid w:val="00091D1C"/>
    <w:rsid w:val="000D2488"/>
    <w:rsid w:val="000F183C"/>
    <w:rsid w:val="00100C46"/>
    <w:rsid w:val="00112533"/>
    <w:rsid w:val="001405D7"/>
    <w:rsid w:val="00141F95"/>
    <w:rsid w:val="0015589C"/>
    <w:rsid w:val="001833E9"/>
    <w:rsid w:val="001A136F"/>
    <w:rsid w:val="001A2E85"/>
    <w:rsid w:val="001B4798"/>
    <w:rsid w:val="001C563C"/>
    <w:rsid w:val="001D3C95"/>
    <w:rsid w:val="001D75EC"/>
    <w:rsid w:val="001F47E6"/>
    <w:rsid w:val="0025078A"/>
    <w:rsid w:val="002546B7"/>
    <w:rsid w:val="002644DA"/>
    <w:rsid w:val="0027642E"/>
    <w:rsid w:val="00290AD5"/>
    <w:rsid w:val="00295AF4"/>
    <w:rsid w:val="00296A0B"/>
    <w:rsid w:val="002B20C3"/>
    <w:rsid w:val="002B6DD9"/>
    <w:rsid w:val="002C0267"/>
    <w:rsid w:val="002C1971"/>
    <w:rsid w:val="002C2286"/>
    <w:rsid w:val="002E193E"/>
    <w:rsid w:val="002E3BD8"/>
    <w:rsid w:val="002F3A22"/>
    <w:rsid w:val="00300D26"/>
    <w:rsid w:val="00301AD8"/>
    <w:rsid w:val="00316CB6"/>
    <w:rsid w:val="00331598"/>
    <w:rsid w:val="003326AC"/>
    <w:rsid w:val="003435B2"/>
    <w:rsid w:val="0036173F"/>
    <w:rsid w:val="00366B02"/>
    <w:rsid w:val="00377DA8"/>
    <w:rsid w:val="00383847"/>
    <w:rsid w:val="00396E0D"/>
    <w:rsid w:val="003A3820"/>
    <w:rsid w:val="003A417E"/>
    <w:rsid w:val="003B188B"/>
    <w:rsid w:val="003C4EB0"/>
    <w:rsid w:val="003C6B8C"/>
    <w:rsid w:val="003F63E6"/>
    <w:rsid w:val="0040530C"/>
    <w:rsid w:val="00416862"/>
    <w:rsid w:val="00421D47"/>
    <w:rsid w:val="004270DF"/>
    <w:rsid w:val="00444B3E"/>
    <w:rsid w:val="004544B7"/>
    <w:rsid w:val="00465088"/>
    <w:rsid w:val="00467484"/>
    <w:rsid w:val="00475426"/>
    <w:rsid w:val="0047547D"/>
    <w:rsid w:val="00475AA9"/>
    <w:rsid w:val="004A53AA"/>
    <w:rsid w:val="004B16B2"/>
    <w:rsid w:val="004B3056"/>
    <w:rsid w:val="004B6223"/>
    <w:rsid w:val="004C04FB"/>
    <w:rsid w:val="004D1F9F"/>
    <w:rsid w:val="004F4C62"/>
    <w:rsid w:val="00507566"/>
    <w:rsid w:val="00536BCC"/>
    <w:rsid w:val="00542086"/>
    <w:rsid w:val="00554EC8"/>
    <w:rsid w:val="0056008D"/>
    <w:rsid w:val="005668D1"/>
    <w:rsid w:val="00586AFA"/>
    <w:rsid w:val="00587592"/>
    <w:rsid w:val="00595BEF"/>
    <w:rsid w:val="00595CB6"/>
    <w:rsid w:val="00596544"/>
    <w:rsid w:val="005A1A9B"/>
    <w:rsid w:val="005A1CEC"/>
    <w:rsid w:val="005A4CD0"/>
    <w:rsid w:val="005A6B50"/>
    <w:rsid w:val="005A7951"/>
    <w:rsid w:val="005E3B01"/>
    <w:rsid w:val="005E7C03"/>
    <w:rsid w:val="00600ED5"/>
    <w:rsid w:val="00614E6C"/>
    <w:rsid w:val="00626D12"/>
    <w:rsid w:val="00634E17"/>
    <w:rsid w:val="00642C74"/>
    <w:rsid w:val="0064321F"/>
    <w:rsid w:val="006459AF"/>
    <w:rsid w:val="00647BF5"/>
    <w:rsid w:val="00652BDE"/>
    <w:rsid w:val="00656B9F"/>
    <w:rsid w:val="00657F5D"/>
    <w:rsid w:val="006705BF"/>
    <w:rsid w:val="00675A90"/>
    <w:rsid w:val="00682513"/>
    <w:rsid w:val="006A474A"/>
    <w:rsid w:val="006B29A8"/>
    <w:rsid w:val="006C22D1"/>
    <w:rsid w:val="006C3EFC"/>
    <w:rsid w:val="006D73DE"/>
    <w:rsid w:val="006E0A48"/>
    <w:rsid w:val="006F7669"/>
    <w:rsid w:val="00715A5B"/>
    <w:rsid w:val="007212C7"/>
    <w:rsid w:val="0072678F"/>
    <w:rsid w:val="00731BE2"/>
    <w:rsid w:val="007601A4"/>
    <w:rsid w:val="00762FD5"/>
    <w:rsid w:val="00763DCD"/>
    <w:rsid w:val="00766B2E"/>
    <w:rsid w:val="007675B5"/>
    <w:rsid w:val="0077676B"/>
    <w:rsid w:val="007801CB"/>
    <w:rsid w:val="00781BBE"/>
    <w:rsid w:val="00783246"/>
    <w:rsid w:val="00784386"/>
    <w:rsid w:val="007872EC"/>
    <w:rsid w:val="0079326F"/>
    <w:rsid w:val="007C09D9"/>
    <w:rsid w:val="007D3E65"/>
    <w:rsid w:val="00824253"/>
    <w:rsid w:val="00826E01"/>
    <w:rsid w:val="00830860"/>
    <w:rsid w:val="00835246"/>
    <w:rsid w:val="00852F15"/>
    <w:rsid w:val="00855F01"/>
    <w:rsid w:val="008625B5"/>
    <w:rsid w:val="008661BA"/>
    <w:rsid w:val="00870A06"/>
    <w:rsid w:val="00876A35"/>
    <w:rsid w:val="008A3EA0"/>
    <w:rsid w:val="008A6EDA"/>
    <w:rsid w:val="008B2151"/>
    <w:rsid w:val="008C0779"/>
    <w:rsid w:val="008D37A7"/>
    <w:rsid w:val="008D61E2"/>
    <w:rsid w:val="008E2FB9"/>
    <w:rsid w:val="008F6A7A"/>
    <w:rsid w:val="009267F2"/>
    <w:rsid w:val="0095246E"/>
    <w:rsid w:val="00973E5D"/>
    <w:rsid w:val="009758E1"/>
    <w:rsid w:val="00985A2C"/>
    <w:rsid w:val="00992A5C"/>
    <w:rsid w:val="0099795D"/>
    <w:rsid w:val="009C2C4D"/>
    <w:rsid w:val="009C7437"/>
    <w:rsid w:val="009E3E3D"/>
    <w:rsid w:val="009E5887"/>
    <w:rsid w:val="009F3F33"/>
    <w:rsid w:val="00A10C80"/>
    <w:rsid w:val="00A4354C"/>
    <w:rsid w:val="00A44DEB"/>
    <w:rsid w:val="00A54758"/>
    <w:rsid w:val="00A676B1"/>
    <w:rsid w:val="00A70C5A"/>
    <w:rsid w:val="00A7413C"/>
    <w:rsid w:val="00A876A8"/>
    <w:rsid w:val="00A93066"/>
    <w:rsid w:val="00AA6240"/>
    <w:rsid w:val="00AA667B"/>
    <w:rsid w:val="00AC690B"/>
    <w:rsid w:val="00AD65C2"/>
    <w:rsid w:val="00B01F84"/>
    <w:rsid w:val="00B20F63"/>
    <w:rsid w:val="00B21E07"/>
    <w:rsid w:val="00B6444C"/>
    <w:rsid w:val="00B92E22"/>
    <w:rsid w:val="00B93476"/>
    <w:rsid w:val="00BA74AB"/>
    <w:rsid w:val="00BA7A2A"/>
    <w:rsid w:val="00BB3B66"/>
    <w:rsid w:val="00BF41C1"/>
    <w:rsid w:val="00BF65DA"/>
    <w:rsid w:val="00C078C4"/>
    <w:rsid w:val="00C129A4"/>
    <w:rsid w:val="00C43E0B"/>
    <w:rsid w:val="00C5352E"/>
    <w:rsid w:val="00C63123"/>
    <w:rsid w:val="00C65E74"/>
    <w:rsid w:val="00C65EA7"/>
    <w:rsid w:val="00C70549"/>
    <w:rsid w:val="00C70877"/>
    <w:rsid w:val="00C71D25"/>
    <w:rsid w:val="00C775D0"/>
    <w:rsid w:val="00C84B11"/>
    <w:rsid w:val="00C920B1"/>
    <w:rsid w:val="00C93EB8"/>
    <w:rsid w:val="00C94668"/>
    <w:rsid w:val="00C96A41"/>
    <w:rsid w:val="00CA4BE0"/>
    <w:rsid w:val="00CB7B26"/>
    <w:rsid w:val="00D0153E"/>
    <w:rsid w:val="00D032C3"/>
    <w:rsid w:val="00D27797"/>
    <w:rsid w:val="00D3109A"/>
    <w:rsid w:val="00D367CB"/>
    <w:rsid w:val="00D46DDD"/>
    <w:rsid w:val="00D5149B"/>
    <w:rsid w:val="00D56D8E"/>
    <w:rsid w:val="00D70301"/>
    <w:rsid w:val="00DA01EC"/>
    <w:rsid w:val="00DA774B"/>
    <w:rsid w:val="00DC2886"/>
    <w:rsid w:val="00DC4C51"/>
    <w:rsid w:val="00DD558D"/>
    <w:rsid w:val="00DE41BE"/>
    <w:rsid w:val="00DE7B97"/>
    <w:rsid w:val="00DF5611"/>
    <w:rsid w:val="00E00C6F"/>
    <w:rsid w:val="00E02F08"/>
    <w:rsid w:val="00E4131F"/>
    <w:rsid w:val="00E4325A"/>
    <w:rsid w:val="00E50732"/>
    <w:rsid w:val="00E805CF"/>
    <w:rsid w:val="00E84C5C"/>
    <w:rsid w:val="00E8557B"/>
    <w:rsid w:val="00EA698F"/>
    <w:rsid w:val="00EC01AB"/>
    <w:rsid w:val="00EC053C"/>
    <w:rsid w:val="00EE3597"/>
    <w:rsid w:val="00EF553F"/>
    <w:rsid w:val="00F104B8"/>
    <w:rsid w:val="00F340F1"/>
    <w:rsid w:val="00F51040"/>
    <w:rsid w:val="00F559AA"/>
    <w:rsid w:val="00F6164F"/>
    <w:rsid w:val="00F72EB9"/>
    <w:rsid w:val="00F81B03"/>
    <w:rsid w:val="00FA6D1D"/>
    <w:rsid w:val="00FB51DF"/>
    <w:rsid w:val="00FC4901"/>
    <w:rsid w:val="00FD5087"/>
    <w:rsid w:val="00FE4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DADD85"/>
  <w15:chartTrackingRefBased/>
  <w15:docId w15:val="{F9424E4F-88FA-1242-A769-E0F61202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131F"/>
    <w:pPr>
      <w:widowControl w:val="0"/>
      <w:jc w:val="both"/>
    </w:pPr>
    <w:rPr>
      <w:rFonts w:ascii="宋体" w:eastAsia="宋体" w:hAnsi="Times New Roman" w:cs="Times New Roman"/>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E4131F"/>
  </w:style>
  <w:style w:type="character" w:customStyle="1" w:styleId="a4">
    <w:name w:val="页脚 字符"/>
    <w:link w:val="a5"/>
    <w:uiPriority w:val="99"/>
    <w:rsid w:val="00E4131F"/>
    <w:rPr>
      <w:rFonts w:ascii="宋体"/>
      <w:sz w:val="18"/>
    </w:rPr>
  </w:style>
  <w:style w:type="paragraph" w:styleId="a6">
    <w:name w:val="header"/>
    <w:basedOn w:val="a"/>
    <w:link w:val="a7"/>
    <w:rsid w:val="00E4131F"/>
    <w:pPr>
      <w:pBdr>
        <w:bottom w:val="single" w:sz="6" w:space="1" w:color="auto"/>
      </w:pBdr>
      <w:tabs>
        <w:tab w:val="center" w:pos="4153"/>
        <w:tab w:val="right" w:pos="8306"/>
      </w:tabs>
      <w:snapToGrid w:val="0"/>
      <w:jc w:val="center"/>
    </w:pPr>
    <w:rPr>
      <w:sz w:val="18"/>
    </w:rPr>
  </w:style>
  <w:style w:type="character" w:customStyle="1" w:styleId="a7">
    <w:name w:val="页眉 字符"/>
    <w:basedOn w:val="a0"/>
    <w:link w:val="a6"/>
    <w:rsid w:val="00E4131F"/>
    <w:rPr>
      <w:rFonts w:ascii="宋体" w:eastAsia="宋体" w:hAnsi="Times New Roman" w:cs="Times New Roman"/>
      <w:kern w:val="0"/>
      <w:sz w:val="18"/>
      <w:szCs w:val="20"/>
    </w:rPr>
  </w:style>
  <w:style w:type="paragraph" w:styleId="a5">
    <w:name w:val="footer"/>
    <w:basedOn w:val="a"/>
    <w:link w:val="a4"/>
    <w:uiPriority w:val="99"/>
    <w:rsid w:val="00E4131F"/>
    <w:pPr>
      <w:tabs>
        <w:tab w:val="center" w:pos="4153"/>
        <w:tab w:val="right" w:pos="8306"/>
      </w:tabs>
      <w:snapToGrid w:val="0"/>
      <w:jc w:val="left"/>
    </w:pPr>
    <w:rPr>
      <w:rFonts w:eastAsiaTheme="minorEastAsia" w:hAnsiTheme="minorHAnsi" w:cstheme="minorBidi"/>
      <w:kern w:val="2"/>
      <w:sz w:val="18"/>
      <w:szCs w:val="24"/>
    </w:rPr>
  </w:style>
  <w:style w:type="character" w:customStyle="1" w:styleId="1">
    <w:name w:val="页脚 字符1"/>
    <w:basedOn w:val="a0"/>
    <w:uiPriority w:val="99"/>
    <w:semiHidden/>
    <w:rsid w:val="00E4131F"/>
    <w:rPr>
      <w:rFonts w:ascii="宋体" w:eastAsia="宋体" w:hAnsi="Times New Roman" w:cs="Times New Roman"/>
      <w:kern w:val="0"/>
      <w:sz w:val="18"/>
      <w:szCs w:val="18"/>
    </w:rPr>
  </w:style>
  <w:style w:type="paragraph" w:styleId="a8">
    <w:name w:val="Plain Text"/>
    <w:basedOn w:val="a"/>
    <w:link w:val="a9"/>
    <w:rsid w:val="00E4131F"/>
    <w:rPr>
      <w:rFonts w:hAnsi="Courier New"/>
      <w:kern w:val="2"/>
      <w:sz w:val="21"/>
    </w:rPr>
  </w:style>
  <w:style w:type="character" w:customStyle="1" w:styleId="a9">
    <w:name w:val="纯文本 字符"/>
    <w:basedOn w:val="a0"/>
    <w:link w:val="a8"/>
    <w:rsid w:val="00E4131F"/>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2598">
      <w:bodyDiv w:val="1"/>
      <w:marLeft w:val="0"/>
      <w:marRight w:val="0"/>
      <w:marTop w:val="0"/>
      <w:marBottom w:val="0"/>
      <w:divBdr>
        <w:top w:val="none" w:sz="0" w:space="0" w:color="auto"/>
        <w:left w:val="none" w:sz="0" w:space="0" w:color="auto"/>
        <w:bottom w:val="none" w:sz="0" w:space="0" w:color="auto"/>
        <w:right w:val="none" w:sz="0" w:space="0" w:color="auto"/>
      </w:divBdr>
    </w:div>
    <w:div w:id="239797758">
      <w:bodyDiv w:val="1"/>
      <w:marLeft w:val="0"/>
      <w:marRight w:val="0"/>
      <w:marTop w:val="0"/>
      <w:marBottom w:val="0"/>
      <w:divBdr>
        <w:top w:val="none" w:sz="0" w:space="0" w:color="auto"/>
        <w:left w:val="none" w:sz="0" w:space="0" w:color="auto"/>
        <w:bottom w:val="none" w:sz="0" w:space="0" w:color="auto"/>
        <w:right w:val="none" w:sz="0" w:space="0" w:color="auto"/>
      </w:divBdr>
    </w:div>
    <w:div w:id="281230507">
      <w:bodyDiv w:val="1"/>
      <w:marLeft w:val="0"/>
      <w:marRight w:val="0"/>
      <w:marTop w:val="0"/>
      <w:marBottom w:val="0"/>
      <w:divBdr>
        <w:top w:val="none" w:sz="0" w:space="0" w:color="auto"/>
        <w:left w:val="none" w:sz="0" w:space="0" w:color="auto"/>
        <w:bottom w:val="none" w:sz="0" w:space="0" w:color="auto"/>
        <w:right w:val="none" w:sz="0" w:space="0" w:color="auto"/>
      </w:divBdr>
    </w:div>
    <w:div w:id="355156436">
      <w:bodyDiv w:val="1"/>
      <w:marLeft w:val="0"/>
      <w:marRight w:val="0"/>
      <w:marTop w:val="0"/>
      <w:marBottom w:val="0"/>
      <w:divBdr>
        <w:top w:val="none" w:sz="0" w:space="0" w:color="auto"/>
        <w:left w:val="none" w:sz="0" w:space="0" w:color="auto"/>
        <w:bottom w:val="none" w:sz="0" w:space="0" w:color="auto"/>
        <w:right w:val="none" w:sz="0" w:space="0" w:color="auto"/>
      </w:divBdr>
      <w:divsChild>
        <w:div w:id="1939290020">
          <w:marLeft w:val="0"/>
          <w:marRight w:val="0"/>
          <w:marTop w:val="0"/>
          <w:marBottom w:val="0"/>
          <w:divBdr>
            <w:top w:val="none" w:sz="0" w:space="0" w:color="auto"/>
            <w:left w:val="none" w:sz="0" w:space="0" w:color="auto"/>
            <w:bottom w:val="none" w:sz="0" w:space="0" w:color="auto"/>
            <w:right w:val="none" w:sz="0" w:space="0" w:color="auto"/>
          </w:divBdr>
        </w:div>
      </w:divsChild>
    </w:div>
    <w:div w:id="370149279">
      <w:bodyDiv w:val="1"/>
      <w:marLeft w:val="0"/>
      <w:marRight w:val="0"/>
      <w:marTop w:val="0"/>
      <w:marBottom w:val="0"/>
      <w:divBdr>
        <w:top w:val="none" w:sz="0" w:space="0" w:color="auto"/>
        <w:left w:val="none" w:sz="0" w:space="0" w:color="auto"/>
        <w:bottom w:val="none" w:sz="0" w:space="0" w:color="auto"/>
        <w:right w:val="none" w:sz="0" w:space="0" w:color="auto"/>
      </w:divBdr>
    </w:div>
    <w:div w:id="543715923">
      <w:bodyDiv w:val="1"/>
      <w:marLeft w:val="0"/>
      <w:marRight w:val="0"/>
      <w:marTop w:val="0"/>
      <w:marBottom w:val="0"/>
      <w:divBdr>
        <w:top w:val="none" w:sz="0" w:space="0" w:color="auto"/>
        <w:left w:val="none" w:sz="0" w:space="0" w:color="auto"/>
        <w:bottom w:val="none" w:sz="0" w:space="0" w:color="auto"/>
        <w:right w:val="none" w:sz="0" w:space="0" w:color="auto"/>
      </w:divBdr>
    </w:div>
    <w:div w:id="594435509">
      <w:bodyDiv w:val="1"/>
      <w:marLeft w:val="0"/>
      <w:marRight w:val="0"/>
      <w:marTop w:val="0"/>
      <w:marBottom w:val="0"/>
      <w:divBdr>
        <w:top w:val="none" w:sz="0" w:space="0" w:color="auto"/>
        <w:left w:val="none" w:sz="0" w:space="0" w:color="auto"/>
        <w:bottom w:val="none" w:sz="0" w:space="0" w:color="auto"/>
        <w:right w:val="none" w:sz="0" w:space="0" w:color="auto"/>
      </w:divBdr>
    </w:div>
    <w:div w:id="610745899">
      <w:bodyDiv w:val="1"/>
      <w:marLeft w:val="0"/>
      <w:marRight w:val="0"/>
      <w:marTop w:val="0"/>
      <w:marBottom w:val="0"/>
      <w:divBdr>
        <w:top w:val="none" w:sz="0" w:space="0" w:color="auto"/>
        <w:left w:val="none" w:sz="0" w:space="0" w:color="auto"/>
        <w:bottom w:val="none" w:sz="0" w:space="0" w:color="auto"/>
        <w:right w:val="none" w:sz="0" w:space="0" w:color="auto"/>
      </w:divBdr>
    </w:div>
    <w:div w:id="775059554">
      <w:bodyDiv w:val="1"/>
      <w:marLeft w:val="0"/>
      <w:marRight w:val="0"/>
      <w:marTop w:val="0"/>
      <w:marBottom w:val="0"/>
      <w:divBdr>
        <w:top w:val="none" w:sz="0" w:space="0" w:color="auto"/>
        <w:left w:val="none" w:sz="0" w:space="0" w:color="auto"/>
        <w:bottom w:val="none" w:sz="0" w:space="0" w:color="auto"/>
        <w:right w:val="none" w:sz="0" w:space="0" w:color="auto"/>
      </w:divBdr>
    </w:div>
    <w:div w:id="788937770">
      <w:bodyDiv w:val="1"/>
      <w:marLeft w:val="0"/>
      <w:marRight w:val="0"/>
      <w:marTop w:val="0"/>
      <w:marBottom w:val="0"/>
      <w:divBdr>
        <w:top w:val="none" w:sz="0" w:space="0" w:color="auto"/>
        <w:left w:val="none" w:sz="0" w:space="0" w:color="auto"/>
        <w:bottom w:val="none" w:sz="0" w:space="0" w:color="auto"/>
        <w:right w:val="none" w:sz="0" w:space="0" w:color="auto"/>
      </w:divBdr>
    </w:div>
    <w:div w:id="1204320558">
      <w:bodyDiv w:val="1"/>
      <w:marLeft w:val="0"/>
      <w:marRight w:val="0"/>
      <w:marTop w:val="0"/>
      <w:marBottom w:val="0"/>
      <w:divBdr>
        <w:top w:val="none" w:sz="0" w:space="0" w:color="auto"/>
        <w:left w:val="none" w:sz="0" w:space="0" w:color="auto"/>
        <w:bottom w:val="none" w:sz="0" w:space="0" w:color="auto"/>
        <w:right w:val="none" w:sz="0" w:space="0" w:color="auto"/>
      </w:divBdr>
    </w:div>
    <w:div w:id="1303347027">
      <w:bodyDiv w:val="1"/>
      <w:marLeft w:val="0"/>
      <w:marRight w:val="0"/>
      <w:marTop w:val="0"/>
      <w:marBottom w:val="0"/>
      <w:divBdr>
        <w:top w:val="none" w:sz="0" w:space="0" w:color="auto"/>
        <w:left w:val="none" w:sz="0" w:space="0" w:color="auto"/>
        <w:bottom w:val="none" w:sz="0" w:space="0" w:color="auto"/>
        <w:right w:val="none" w:sz="0" w:space="0" w:color="auto"/>
      </w:divBdr>
    </w:div>
    <w:div w:id="1498377231">
      <w:bodyDiv w:val="1"/>
      <w:marLeft w:val="0"/>
      <w:marRight w:val="0"/>
      <w:marTop w:val="0"/>
      <w:marBottom w:val="0"/>
      <w:divBdr>
        <w:top w:val="none" w:sz="0" w:space="0" w:color="auto"/>
        <w:left w:val="none" w:sz="0" w:space="0" w:color="auto"/>
        <w:bottom w:val="none" w:sz="0" w:space="0" w:color="auto"/>
        <w:right w:val="none" w:sz="0" w:space="0" w:color="auto"/>
      </w:divBdr>
    </w:div>
    <w:div w:id="1649289420">
      <w:bodyDiv w:val="1"/>
      <w:marLeft w:val="0"/>
      <w:marRight w:val="0"/>
      <w:marTop w:val="0"/>
      <w:marBottom w:val="0"/>
      <w:divBdr>
        <w:top w:val="none" w:sz="0" w:space="0" w:color="auto"/>
        <w:left w:val="none" w:sz="0" w:space="0" w:color="auto"/>
        <w:bottom w:val="none" w:sz="0" w:space="0" w:color="auto"/>
        <w:right w:val="none" w:sz="0" w:space="0" w:color="auto"/>
      </w:divBdr>
    </w:div>
    <w:div w:id="1719740501">
      <w:bodyDiv w:val="1"/>
      <w:marLeft w:val="0"/>
      <w:marRight w:val="0"/>
      <w:marTop w:val="0"/>
      <w:marBottom w:val="0"/>
      <w:divBdr>
        <w:top w:val="none" w:sz="0" w:space="0" w:color="auto"/>
        <w:left w:val="none" w:sz="0" w:space="0" w:color="auto"/>
        <w:bottom w:val="none" w:sz="0" w:space="0" w:color="auto"/>
        <w:right w:val="none" w:sz="0" w:space="0" w:color="auto"/>
      </w:divBdr>
    </w:div>
    <w:div w:id="1838113759">
      <w:bodyDiv w:val="1"/>
      <w:marLeft w:val="0"/>
      <w:marRight w:val="0"/>
      <w:marTop w:val="0"/>
      <w:marBottom w:val="0"/>
      <w:divBdr>
        <w:top w:val="none" w:sz="0" w:space="0" w:color="auto"/>
        <w:left w:val="none" w:sz="0" w:space="0" w:color="auto"/>
        <w:bottom w:val="none" w:sz="0" w:space="0" w:color="auto"/>
        <w:right w:val="none" w:sz="0" w:space="0" w:color="auto"/>
      </w:divBdr>
    </w:div>
    <w:div w:id="2055234621">
      <w:bodyDiv w:val="1"/>
      <w:marLeft w:val="0"/>
      <w:marRight w:val="0"/>
      <w:marTop w:val="0"/>
      <w:marBottom w:val="0"/>
      <w:divBdr>
        <w:top w:val="none" w:sz="0" w:space="0" w:color="auto"/>
        <w:left w:val="none" w:sz="0" w:space="0" w:color="auto"/>
        <w:bottom w:val="none" w:sz="0" w:space="0" w:color="auto"/>
        <w:right w:val="none" w:sz="0" w:space="0" w:color="auto"/>
      </w:divBdr>
    </w:div>
    <w:div w:id="2120024566">
      <w:bodyDiv w:val="1"/>
      <w:marLeft w:val="0"/>
      <w:marRight w:val="0"/>
      <w:marTop w:val="0"/>
      <w:marBottom w:val="0"/>
      <w:divBdr>
        <w:top w:val="none" w:sz="0" w:space="0" w:color="auto"/>
        <w:left w:val="none" w:sz="0" w:space="0" w:color="auto"/>
        <w:bottom w:val="none" w:sz="0" w:space="0" w:color="auto"/>
        <w:right w:val="none" w:sz="0" w:space="0" w:color="auto"/>
      </w:divBdr>
    </w:div>
    <w:div w:id="21246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培钧</dc:creator>
  <cp:keywords/>
  <dc:description/>
  <cp:lastModifiedBy>翁 培钧</cp:lastModifiedBy>
  <cp:revision>269</cp:revision>
  <dcterms:created xsi:type="dcterms:W3CDTF">2019-02-27T15:23:00Z</dcterms:created>
  <dcterms:modified xsi:type="dcterms:W3CDTF">2019-02-28T15:36:00Z</dcterms:modified>
</cp:coreProperties>
</file>