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限制公司注销申请书</w:t>
      </w:r>
    </w:p>
    <w:p/>
    <w:p>
      <w:pPr>
        <w:keepLines/>
      </w:pPr>
      <w:r>
        <w:t>申请人：李明，身份证号：310101199001010018，联系地址：上海市示例路20号，联系电话：13800000000。</w:t>
      </w:r>
    </w:p>
    <w:p>
      <w:pPr>
        <w:keepLines/>
      </w:pPr>
      <w:r>
        <w:t>被申请人：上海星河科技有限公司，统一社会信用代码：91310000MA0000000X，住所：上海市虚构路100号，法定代表人：王某。</w:t>
      </w:r>
    </w:p>
    <w:p/>
    <w:p>
      <w:pPr>
        <w:keepNext w:val="0"/>
        <w:widowControl/>
        <w:ind w:firstLineChars="200"/>
      </w:pPr>
      <w:r>
        <w:t>申请人与被申请人的劳动人事争议已由贵委于2026年7月18日已受理，案号为浦劳人仲（2026）办字第1234号。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申请事项</w:t>
      </w:r>
    </w:p>
    <w:p>
      <w:pPr>
        <w:pStyle w:val="ListNumber"/>
        <w:keepLines/>
        <w:ind w:leftChars="200"/>
      </w:pPr>
      <w:r>
        <w:t>请贵委结合案件情况核实被申请人的注销风险，并在职责及现行工作机制范围内视情协调相关部门处理。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keepNext w:val="0"/>
        <w:widowControl/>
        <w:ind w:firstLineChars="200"/>
      </w:pPr>
      <w:r>
        <w:t>被申请人于2026年7月22日在国家企业信用信息公示系统发布简易注销公告。</w:t>
      </w:r>
    </w:p>
    <w:p>
      <w:pPr>
        <w:keepNext/>
        <w:widowControl/>
        <w:ind w:firstLineChars="200"/>
      </w:pPr>
      <w:r>
        <w:t>本申请旨在提请贵委结合个案情况处理企业注销风险。是否采取协同措施、是否影响注销登记，以有关机构依法审查处理为准。</w:t>
      </w:r>
    </w:p>
    <w:p>
      <w:pPr>
        <w:keepNext/>
      </w:pPr>
      <w:r>
        <w:rPr>
          <w:rFonts w:ascii="黑体" w:hAnsi="黑体" w:eastAsia="黑体" w:cs="黑体"/>
          <w:b w:val="0"/>
          <w:sz w:val="24"/>
        </w:rPr>
        <w:t>附件</w:t>
      </w:r>
    </w:p>
    <w:p>
      <w:pPr>
        <w:pStyle w:val="ListNumber"/>
        <w:keepLines/>
        <w:numPr>
          <w:ilvl w:val="0"/>
          <w:numId w:val="10"/>
        </w:numPr>
        <w:ind w:leftChars="200"/>
      </w:pPr>
      <w:r>
        <w:t>仲裁受理通知书</w:t>
      </w:r>
    </w:p>
    <w:p>
      <w:pPr>
        <w:pStyle w:val="ListNumber"/>
        <w:keepLines/>
        <w:numPr>
          <w:ilvl w:val="0"/>
          <w:numId w:val="10"/>
        </w:numPr>
        <w:ind w:leftChars="200"/>
      </w:pPr>
      <w:r>
        <w:t>简易注销公告页面</w:t>
      </w:r>
    </w:p>
    <w:p/>
    <w:p>
      <w:pPr>
        <w:keepNext/>
        <w:ind w:firstLineChars="200"/>
      </w:pPr>
      <w:r>
        <w:t>此致</w:t>
      </w:r>
    </w:p>
    <w:p>
      <w:pPr>
        <w:keepNext/>
      </w:pPr>
      <w:r>
        <w:t>上海市浦东新区劳动人事争议仲裁委员会</w:t>
      </w:r>
    </w:p>
    <w:p/>
    <w:p>
      <w:pPr>
        <w:pStyle w:val="ArbiBuddyLegalSignature"/>
        <w:keepNext/>
        <w:spacing w:line="360" w:lineRule="auto"/>
        <w:ind w:leftChars="1600"/>
      </w:pPr>
      <w:r>
        <w:t>申请人：李明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日期：2026年7月24日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