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证据目录</w:t>
      </w:r>
    </w:p>
    <w:p/>
    <w:tbl>
      <w:tblPr>
        <w:tblStyle w:val="TableGrid"/>
        <w:tblW w:type="dxa" w:w="14760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2500"/>
        <w:gridCol w:w="4000"/>
        <w:gridCol w:w="6000"/>
        <w:gridCol w:w="1360"/>
      </w:tblGrid>
      <w:tr>
        <w:trPr>
          <w:tblHeader w:val="true"/>
        </w:trPr>
        <w:tc>
          <w:tcPr>
            <w:tcW w:type="dxa" w:w="90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sz w:val="21"/>
              </w:rPr>
              <w:t>编号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sz w:val="21"/>
              </w:rPr>
              <w:t>证据名称</w:t>
            </w:r>
          </w:p>
        </w:tc>
        <w:tc>
          <w:tcPr>
            <w:tcW w:type="dxa" w:w="400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sz w:val="21"/>
              </w:rPr>
              <w:t>证据内容</w:t>
            </w:r>
          </w:p>
        </w:tc>
        <w:tc>
          <w:tcPr>
            <w:tcW w:type="dxa" w:w="600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sz w:val="21"/>
              </w:rPr>
              <w:t>证明目的</w:t>
            </w:r>
          </w:p>
        </w:tc>
        <w:tc>
          <w:tcPr>
            <w:tcW w:type="dxa" w:w="136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eastAsia="黑体" w:cs="黑体"/>
                <w:b/>
                <w:sz w:val="21"/>
              </w:rPr>
              <w:t>页码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仿宋" w:hAnsi="仿宋" w:eastAsia="仿宋" w:cs="仿宋"/>
                <w:b w:val="0"/>
                <w:sz w:val="21"/>
              </w:rPr>
              <w:t>E-001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仿宋" w:hAnsi="仿宋" w:eastAsia="仿宋" w:cs="仿宋"/>
                <w:b w:val="0"/>
                <w:sz w:val="21"/>
              </w:rPr>
              <w:t>虚构工资流水</w:t>
            </w:r>
          </w:p>
        </w:tc>
        <w:tc>
          <w:tcPr>
            <w:tcW w:type="dxa" w:w="4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仿宋" w:hAnsi="仿宋" w:eastAsia="仿宋" w:cs="仿宋"/>
                <w:b w:val="0"/>
                <w:sz w:val="21"/>
              </w:rPr>
              <w:t>虚构银行导出；原始载体：PDF及银行应用页面</w:t>
            </w:r>
          </w:p>
        </w:tc>
        <w:tc>
          <w:tcPr>
            <w:tcW w:type="dxa" w:w="6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仿宋" w:hAnsi="仿宋" w:eastAsia="仿宋" w:cs="仿宋"/>
                <w:b w:val="0"/>
                <w:sz w:val="21"/>
              </w:rPr>
              <w:t>证明2026年4月仅收到部分工资，尚欠工资差额。</w:t>
            </w:r>
          </w:p>
        </w:tc>
        <w:tc>
          <w:tcPr>
            <w:tcW w:type="dxa" w:w="1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仿宋" w:hAnsi="仿宋" w:eastAsia="仿宋" w:cs="仿宋"/>
                <w:b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8" w:h="11906" w:orient="landscape"/>
      <w:pgMar w:top="1134" w:right="1020" w:bottom="1134" w:left="102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sz w:val="18"/>
      </w:rPr>
      <w:t xml:space="preserve"> / </w:t>
    </w:r>
    <w:fldSimple w:instr="NUMPAGES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firstLineChars="20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firstLineChars="20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88" w:lineRule="auto"/>
    </w:pPr>
    <w:rPr>
      <w:rFonts w:ascii="仿宋" w:hAnsi="仿宋" w:eastAsia="仿宋" w:cs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360" w:lineRule="auto" w:before="0" w:after="0"/>
      <w:ind w:firstLine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360" w:lineRule="auto" w:before="0" w:after="0"/>
      <w:ind w:firstLine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Body">
    <w:name w:val="ArbiBuddy Legal Body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