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97D90">
      <w:pPr>
        <w:pStyle w:val="31"/>
      </w:pPr>
      <w:r>
        <w:rPr>
          <w:rFonts w:ascii="微软雅黑" w:hAnsi="微软雅黑" w:eastAsia="微软雅黑"/>
          <w:b/>
          <w:color w:val="FF8A9B"/>
          <w:sz w:val="52"/>
        </w:rPr>
        <w:t>「若花」AI文案生成器</w:t>
      </w:r>
    </w:p>
    <w:p w14:paraId="369D8BF4">
      <w:pPr>
        <w:jc w:val="center"/>
      </w:pPr>
      <w:r>
        <w:rPr>
          <w:rFonts w:ascii="微软雅黑" w:hAnsi="微软雅黑" w:eastAsia="微软雅黑"/>
          <w:color w:val="8E8E93"/>
          <w:sz w:val="28"/>
        </w:rPr>
        <w:t>——项目升级历程与产品经理素养分析</w:t>
      </w:r>
    </w:p>
    <w:p w14:paraId="6B877FCA"/>
    <w:p w14:paraId="401BD599">
      <w:pPr>
        <w:pStyle w:val="3"/>
      </w:pPr>
      <w:r>
        <w:rPr>
          <w:rFonts w:ascii="微软雅黑" w:hAnsi="微软雅黑" w:eastAsia="微软雅黑"/>
          <w:b/>
          <w:color w:val="FF8A9B"/>
          <w:sz w:val="36"/>
        </w:rPr>
        <w:t>一、项目概述</w:t>
      </w:r>
    </w:p>
    <w:p w14:paraId="6A32455A">
      <w:r>
        <w:rPr>
          <w:rFonts w:ascii="微软雅黑" w:hAnsi="微软雅黑" w:eastAsia="微软雅黑"/>
          <w:b w:val="0"/>
          <w:sz w:val="22"/>
        </w:rPr>
        <w:t>「若花」是一款面向小红书内容创作者的AI文案生成工具，用户只需输入主题关键词，即可快速生成适配平台的优质文案。</w:t>
      </w:r>
    </w:p>
    <w:p w14:paraId="3CFEDF0A">
      <w:r>
        <w:t>项目从2026年4月9日启动，历经多个版本的迭代优化，最终形成了一套完整的「场景×风格」产品矩阵。</w:t>
      </w:r>
    </w:p>
    <w:p w14:paraId="7C0F4275">
      <w:r>
        <w:t>当前版本已部署上线，访问地址：https://67fe5cm79wb4.space.minimaxi.com</w:t>
      </w:r>
    </w:p>
    <w:p w14:paraId="71A84624">
      <w:pPr>
        <w:pStyle w:val="3"/>
      </w:pPr>
      <w:r>
        <w:rPr>
          <w:rFonts w:ascii="微软雅黑" w:hAnsi="微软雅黑" w:eastAsia="微软雅黑"/>
          <w:b/>
          <w:color w:val="FF8A9B"/>
          <w:sz w:val="36"/>
        </w:rPr>
        <w:t>二、版本升级历程（箭头式时间线）</w:t>
      </w:r>
    </w:p>
    <w:p w14:paraId="09F30A2C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▼ v1.0 基础版本（4月9日）</w:t>
      </w:r>
    </w:p>
    <w:p w14:paraId="1ABEA66A">
      <w:pPr>
        <w:ind w:left="432"/>
      </w:pPr>
      <w:r>
        <w:rPr>
          <w:rFonts w:ascii="微软雅黑" w:hAnsi="微软雅黑" w:eastAsia="微软雅黑"/>
          <w:b w:val="0"/>
          <w:sz w:val="22"/>
        </w:rPr>
        <w:t>┌ 核心功能：</w:t>
      </w:r>
    </w:p>
    <w:p w14:paraId="0F07A128">
      <w:pPr>
        <w:ind w:left="432"/>
      </w:pPr>
      <w:r>
        <w:rPr>
          <w:rFonts w:ascii="微软雅黑" w:hAnsi="微软雅黑" w:eastAsia="微软雅黑"/>
          <w:b w:val="0"/>
          <w:sz w:val="22"/>
        </w:rPr>
        <w:t>• 单一场景生成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固定文案模板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基础输入输出</w:t>
      </w:r>
    </w:p>
    <w:p w14:paraId="52684585">
      <w:pPr>
        <w:ind w:left="432"/>
      </w:pPr>
      <w:r>
        <w:rPr>
          <w:rFonts w:ascii="微软雅黑" w:hAnsi="微软雅黑" w:eastAsia="微软雅黑"/>
          <w:b w:val="0"/>
          <w:sz w:val="22"/>
        </w:rPr>
        <w:t>└ 技术实现：Python脚本 + DashScope API调用</w:t>
      </w:r>
    </w:p>
    <w:p w14:paraId="5EA1A14F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▶ v2.0 场景扩展（4月11日）</w:t>
      </w:r>
    </w:p>
    <w:p w14:paraId="7FD9AB33">
      <w:pPr>
        <w:ind w:left="432"/>
      </w:pPr>
      <w:r>
        <w:rPr>
          <w:rFonts w:ascii="微软雅黑" w:hAnsi="微软雅黑" w:eastAsia="微软雅黑"/>
          <w:b w:val="0"/>
          <w:sz w:val="22"/>
        </w:rPr>
        <w:t>┌ 核心升级：</w:t>
      </w:r>
    </w:p>
    <w:p w14:paraId="3157496E">
      <w:pPr>
        <w:ind w:left="432"/>
      </w:pPr>
      <w:r>
        <w:rPr>
          <w:rFonts w:ascii="微软雅黑" w:hAnsi="微软雅黑" w:eastAsia="微软雅黑"/>
          <w:b w:val="0"/>
          <w:sz w:val="22"/>
        </w:rPr>
        <w:t>• 新增「重叙述型」场景（80-150字）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新增「重总结型」场景（10-20字）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设计四风格体系（感情系/抽象系/启发系/种草系）</w:t>
      </w:r>
    </w:p>
    <w:p w14:paraId="2BE13D8A">
      <w:pPr>
        <w:ind w:left="432"/>
      </w:pPr>
      <w:r>
        <w:rPr>
          <w:rFonts w:ascii="微软雅黑" w:hAnsi="微软雅黑" w:eastAsia="微软雅黑"/>
          <w:b w:val="0"/>
          <w:sz w:val="22"/>
        </w:rPr>
        <w:t>└ 用户需求：不同视频类型需要不同的文案风格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└ 解决方案：「场景×风格」矩阵架构</w:t>
      </w:r>
    </w:p>
    <w:p w14:paraId="6C6EC126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▶ v3.0 交互优化（4月11日）</w:t>
      </w:r>
    </w:p>
    <w:p w14:paraId="6471F9C1">
      <w:pPr>
        <w:ind w:left="432"/>
      </w:pPr>
      <w:r>
        <w:rPr>
          <w:rFonts w:ascii="微软雅黑" w:hAnsi="微软雅黑" w:eastAsia="微软雅黑"/>
          <w:b w:val="0"/>
          <w:sz w:val="22"/>
        </w:rPr>
        <w:t>┌ 核心升级：</w:t>
      </w:r>
    </w:p>
    <w:p w14:paraId="3408B24A">
      <w:pPr>
        <w:ind w:left="432"/>
      </w:pPr>
      <w:r>
        <w:rPr>
          <w:rFonts w:ascii="微软雅黑" w:hAnsi="微软雅黑" w:eastAsia="微软雅黑"/>
          <w:b w:val="0"/>
          <w:sz w:val="22"/>
        </w:rPr>
        <w:t>• 新增多轮对话机制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支持用户反馈修改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实现对话历史记录</w:t>
      </w:r>
    </w:p>
    <w:p w14:paraId="17FEF6E3">
      <w:pPr>
        <w:ind w:left="432"/>
      </w:pPr>
      <w:r>
        <w:rPr>
          <w:rFonts w:ascii="微软雅黑" w:hAnsi="微软雅黑" w:eastAsia="微软雅黑"/>
          <w:b w:val="0"/>
          <w:sz w:val="22"/>
        </w:rPr>
        <w:t>└ 用户需求：AI初稿难以完全符合预期，需要迭代优化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└ 解决方案：生成→反馈→优化→...→保存的交互流程</w:t>
      </w:r>
    </w:p>
    <w:p w14:paraId="1B9578D1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▶ v4.0 长篇场景（4月12日）</w:t>
      </w:r>
    </w:p>
    <w:p w14:paraId="1F0486BA">
      <w:pPr>
        <w:ind w:left="432"/>
      </w:pPr>
      <w:r>
        <w:rPr>
          <w:rFonts w:ascii="微软雅黑" w:hAnsi="微软雅黑" w:eastAsia="微软雅黑"/>
          <w:b w:val="0"/>
          <w:sz w:val="22"/>
        </w:rPr>
        <w:t>┌ 核心升级：</w:t>
      </w:r>
    </w:p>
    <w:p w14:paraId="0A4EF2B1">
      <w:pPr>
        <w:ind w:left="432"/>
      </w:pPr>
      <w:r>
        <w:rPr>
          <w:rFonts w:ascii="微软雅黑" w:hAnsi="微软雅黑" w:eastAsia="微软雅黑"/>
          <w:b w:val="0"/>
          <w:sz w:val="22"/>
        </w:rPr>
        <w:t>• 新增「长篇故事型」场景（500-2000字）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完善Prompt模板体系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增加敏感词过滤</w:t>
      </w:r>
    </w:p>
    <w:p w14:paraId="74A76BE0">
      <w:pPr>
        <w:ind w:left="432"/>
      </w:pPr>
      <w:r>
        <w:rPr>
          <w:rFonts w:ascii="微软雅黑" w:hAnsi="微软雅黑" w:eastAsia="微软雅黑"/>
          <w:b w:val="0"/>
          <w:sz w:val="22"/>
        </w:rPr>
        <w:t>└ 用户需求：部分视频以文案为核心内容，需要完整故事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└ 解决方案：三大场景全面覆盖不同内容需求</w:t>
      </w:r>
    </w:p>
    <w:p w14:paraId="54BB158D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▶ v5.0 Gradio Web版（4月12日）</w:t>
      </w:r>
    </w:p>
    <w:p w14:paraId="5A6C843F">
      <w:pPr>
        <w:ind w:left="432"/>
      </w:pPr>
      <w:r>
        <w:rPr>
          <w:rFonts w:ascii="微软雅黑" w:hAnsi="微软雅黑" w:eastAsia="微软雅黑"/>
          <w:b w:val="0"/>
          <w:sz w:val="22"/>
        </w:rPr>
        <w:t>┌ 核心升级：</w:t>
      </w:r>
    </w:p>
    <w:p w14:paraId="35D231D9">
      <w:pPr>
        <w:ind w:left="432"/>
      </w:pPr>
      <w:r>
        <w:rPr>
          <w:rFonts w:ascii="微软雅黑" w:hAnsi="微软雅黑" w:eastAsia="微软雅黑"/>
          <w:b w:val="0"/>
          <w:sz w:val="22"/>
        </w:rPr>
        <w:t>• 基于Gradio构建Web界面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热门话题推荐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历史记录存储</w:t>
      </w:r>
    </w:p>
    <w:p w14:paraId="064C1CFA">
      <w:pPr>
        <w:ind w:left="432"/>
      </w:pPr>
      <w:r>
        <w:rPr>
          <w:rFonts w:ascii="微软雅黑" w:hAnsi="微软雅黑" w:eastAsia="微软雅黑"/>
          <w:b w:val="0"/>
          <w:sz w:val="22"/>
        </w:rPr>
        <w:t>└ 用户需求：从命令行走向可视化操作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└ 解决方案：现代化Web界面，降低使用门槛</w:t>
      </w:r>
    </w:p>
    <w:p w14:paraId="297C155D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▶ v6.0 「若花」界面重塑（4月14日）</w:t>
      </w:r>
    </w:p>
    <w:p w14:paraId="573A7F34">
      <w:pPr>
        <w:ind w:left="432"/>
      </w:pPr>
      <w:r>
        <w:rPr>
          <w:rFonts w:ascii="微软雅黑" w:hAnsi="微软雅黑" w:eastAsia="微软雅黑"/>
          <w:b w:val="0"/>
          <w:sz w:val="22"/>
        </w:rPr>
        <w:t>┌ 核心升级：</w:t>
      </w:r>
    </w:p>
    <w:p w14:paraId="28D7CA2D">
      <w:pPr>
        <w:ind w:left="432"/>
      </w:pPr>
      <w:r>
        <w:rPr>
          <w:rFonts w:ascii="微软雅黑" w:hAnsi="微软雅黑" w:eastAsia="微软雅黑"/>
          <w:b w:val="0"/>
          <w:sz w:val="22"/>
        </w:rPr>
        <w:t>• 参考豆包设计风格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樱花主题图标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聊天式交互界面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消息气泡展示</w:t>
      </w:r>
    </w:p>
    <w:p w14:paraId="63E4B131">
      <w:pPr>
        <w:ind w:left="432"/>
      </w:pPr>
      <w:r>
        <w:rPr>
          <w:rFonts w:ascii="微软雅黑" w:hAnsi="微软雅黑" w:eastAsia="微软雅黑"/>
          <w:b w:val="0"/>
          <w:sz w:val="22"/>
        </w:rPr>
        <w:t>└ 用户需求：追求更友好的用户体验和视觉美感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└ 解决方案：定制化UI设计，融入品牌元素</w:t>
      </w:r>
    </w:p>
    <w:p w14:paraId="5C74FF62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▶ v7.0 对话系统重构（4月15日）</w:t>
      </w:r>
    </w:p>
    <w:p w14:paraId="221BB01F">
      <w:pPr>
        <w:ind w:left="432"/>
      </w:pPr>
      <w:r>
        <w:rPr>
          <w:rFonts w:ascii="微软雅黑" w:hAnsi="微软雅黑" w:eastAsia="微软雅黑"/>
          <w:b w:val="0"/>
          <w:sz w:val="22"/>
        </w:rPr>
        <w:t>┌ 核心升级：</w:t>
      </w:r>
    </w:p>
    <w:p w14:paraId="53B52131">
      <w:pPr>
        <w:ind w:left="432"/>
      </w:pPr>
      <w:r>
        <w:rPr>
          <w:rFonts w:ascii="微软雅黑" w:hAnsi="微软雅黑" w:eastAsia="微软雅黑"/>
          <w:b w:val="0"/>
          <w:sz w:val="22"/>
        </w:rPr>
        <w:t>• 新建对话功能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版本保留机制（修改/重新生成追加新版本）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对话历史管理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• 点击跳转对话</w:t>
      </w:r>
    </w:p>
    <w:p w14:paraId="501D7D21">
      <w:pPr>
        <w:ind w:left="432"/>
      </w:pPr>
      <w:r>
        <w:rPr>
          <w:rFonts w:ascii="微软雅黑" w:hAnsi="微软雅黑" w:eastAsia="微软雅黑"/>
          <w:b w:val="0"/>
          <w:sz w:val="22"/>
        </w:rPr>
        <w:t>└ 用户需求：每次修改不覆盖历史，希望保留所有版本</w:t>
      </w:r>
      <w:r>
        <w:rPr>
          <w:rFonts w:ascii="微软雅黑" w:hAnsi="微软雅黑" w:eastAsia="微软雅黑"/>
          <w:b w:val="0"/>
          <w:sz w:val="22"/>
        </w:rPr>
        <w:br w:type="textWrapping"/>
      </w:r>
      <w:r>
        <w:rPr>
          <w:rFonts w:ascii="微软雅黑" w:hAnsi="微软雅黑" w:eastAsia="微软雅黑"/>
          <w:b w:val="0"/>
          <w:sz w:val="22"/>
        </w:rPr>
        <w:t>└ 解决方案：卡片式对话设计，版本标签体系</w:t>
      </w:r>
    </w:p>
    <w:p w14:paraId="177BDF31">
      <w:pPr>
        <w:pStyle w:val="3"/>
      </w:pPr>
      <w:r>
        <w:rPr>
          <w:rFonts w:ascii="微软雅黑" w:hAnsi="微软雅黑" w:eastAsia="微软雅黑"/>
          <w:b/>
          <w:color w:val="FF8A9B"/>
          <w:sz w:val="36"/>
        </w:rPr>
        <w:t>三、用户需求与解决方案对照表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5C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8A9B"/>
          </w:tcPr>
          <w:p w14:paraId="43F7178E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160" w:type="dxa"/>
            <w:shd w:val="clear" w:color="auto" w:fill="FF8A9B"/>
          </w:tcPr>
          <w:p w14:paraId="07AE80E6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用户原始需求</w:t>
            </w:r>
          </w:p>
        </w:tc>
        <w:tc>
          <w:tcPr>
            <w:tcW w:w="2160" w:type="dxa"/>
            <w:shd w:val="clear" w:color="auto" w:fill="FF8A9B"/>
          </w:tcPr>
          <w:p w14:paraId="7223DE1C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解决方案</w:t>
            </w:r>
          </w:p>
        </w:tc>
        <w:tc>
          <w:tcPr>
            <w:tcW w:w="2160" w:type="dxa"/>
            <w:shd w:val="clear" w:color="auto" w:fill="FF8A9B"/>
          </w:tcPr>
          <w:p w14:paraId="00114FD5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体现的产品思维</w:t>
            </w:r>
          </w:p>
        </w:tc>
      </w:tr>
      <w:tr w14:paraId="347A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284A3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w="2160" w:type="dxa"/>
          </w:tcPr>
          <w:p w14:paraId="0901FDD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不同视频类型需要不同文案</w:t>
            </w:r>
          </w:p>
        </w:tc>
        <w:tc>
          <w:tcPr>
            <w:tcW w:w="2160" w:type="dxa"/>
          </w:tcPr>
          <w:p w14:paraId="7BA426E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设计「场景×风格」矩阵架构</w:t>
            </w:r>
          </w:p>
        </w:tc>
        <w:tc>
          <w:tcPr>
            <w:tcW w:w="2160" w:type="dxa"/>
          </w:tcPr>
          <w:p w14:paraId="7B06D73C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场景细分能力</w:t>
            </w:r>
          </w:p>
        </w:tc>
      </w:tr>
      <w:tr w14:paraId="066B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5F7"/>
          </w:tcPr>
          <w:p w14:paraId="27B2763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w="2160" w:type="dxa"/>
            <w:shd w:val="clear" w:color="auto" w:fill="FFF5F7"/>
          </w:tcPr>
          <w:p w14:paraId="6877142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AI初稿不够完美</w:t>
            </w:r>
          </w:p>
        </w:tc>
        <w:tc>
          <w:tcPr>
            <w:tcW w:w="2160" w:type="dxa"/>
            <w:shd w:val="clear" w:color="auto" w:fill="FFF5F7"/>
          </w:tcPr>
          <w:p w14:paraId="2332FA7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多轮对话交互机制</w:t>
            </w:r>
          </w:p>
        </w:tc>
        <w:tc>
          <w:tcPr>
            <w:tcW w:w="2160" w:type="dxa"/>
            <w:shd w:val="clear" w:color="auto" w:fill="FFF5F7"/>
          </w:tcPr>
          <w:p w14:paraId="025236C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迭代思维</w:t>
            </w:r>
          </w:p>
        </w:tc>
      </w:tr>
      <w:tr w14:paraId="3400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87195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w="2160" w:type="dxa"/>
          </w:tcPr>
          <w:p w14:paraId="5FA1268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希望生成完整故事内容</w:t>
            </w:r>
          </w:p>
        </w:tc>
        <w:tc>
          <w:tcPr>
            <w:tcW w:w="2160" w:type="dxa"/>
          </w:tcPr>
          <w:p w14:paraId="383E438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新增长篇故事型场景</w:t>
            </w:r>
          </w:p>
        </w:tc>
        <w:tc>
          <w:tcPr>
            <w:tcW w:w="2160" w:type="dxa"/>
          </w:tcPr>
          <w:p w14:paraId="2BD56FF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需求挖掘能力</w:t>
            </w:r>
          </w:p>
        </w:tc>
      </w:tr>
      <w:tr w14:paraId="3B4F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5F7"/>
          </w:tcPr>
          <w:p w14:paraId="78F054D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w="2160" w:type="dxa"/>
            <w:shd w:val="clear" w:color="auto" w:fill="FFF5F7"/>
          </w:tcPr>
          <w:p w14:paraId="65B7121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命令行使用不方便</w:t>
            </w:r>
          </w:p>
        </w:tc>
        <w:tc>
          <w:tcPr>
            <w:tcW w:w="2160" w:type="dxa"/>
            <w:shd w:val="clear" w:color="auto" w:fill="FFF5F7"/>
          </w:tcPr>
          <w:p w14:paraId="053696EC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Gradio Web界面</w:t>
            </w:r>
          </w:p>
        </w:tc>
        <w:tc>
          <w:tcPr>
            <w:tcW w:w="2160" w:type="dxa"/>
            <w:shd w:val="clear" w:color="auto" w:fill="FFF5F7"/>
          </w:tcPr>
          <w:p w14:paraId="38DA8E0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用户体验意识</w:t>
            </w:r>
          </w:p>
        </w:tc>
      </w:tr>
      <w:tr w14:paraId="1D2F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915F1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w="2160" w:type="dxa"/>
          </w:tcPr>
          <w:p w14:paraId="32BD7AE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界面不够美观</w:t>
            </w:r>
          </w:p>
        </w:tc>
        <w:tc>
          <w:tcPr>
            <w:tcW w:w="2160" w:type="dxa"/>
          </w:tcPr>
          <w:p w14:paraId="19A078B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豆包风格+樱花主题</w:t>
            </w:r>
          </w:p>
        </w:tc>
        <w:tc>
          <w:tcPr>
            <w:tcW w:w="2160" w:type="dxa"/>
          </w:tcPr>
          <w:p w14:paraId="6B0D397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审美与设计能力</w:t>
            </w:r>
          </w:p>
        </w:tc>
      </w:tr>
      <w:tr w14:paraId="2CDE0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5F7"/>
          </w:tcPr>
          <w:p w14:paraId="27FCE34C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6</w:t>
            </w:r>
          </w:p>
        </w:tc>
        <w:tc>
          <w:tcPr>
            <w:tcW w:w="2160" w:type="dxa"/>
            <w:shd w:val="clear" w:color="auto" w:fill="FFF5F7"/>
          </w:tcPr>
          <w:p w14:paraId="2B86B31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修改后旧版本消失</w:t>
            </w:r>
          </w:p>
        </w:tc>
        <w:tc>
          <w:tcPr>
            <w:tcW w:w="2160" w:type="dxa"/>
            <w:shd w:val="clear" w:color="auto" w:fill="FFF5F7"/>
          </w:tcPr>
          <w:p w14:paraId="74FE5CA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版本保留+卡片式对话</w:t>
            </w:r>
          </w:p>
        </w:tc>
        <w:tc>
          <w:tcPr>
            <w:tcW w:w="2160" w:type="dxa"/>
            <w:shd w:val="clear" w:color="auto" w:fill="FFF5F7"/>
          </w:tcPr>
          <w:p w14:paraId="1F603C00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数据管理思维</w:t>
            </w:r>
          </w:p>
        </w:tc>
      </w:tr>
      <w:tr w14:paraId="14AF3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43F79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7</w:t>
            </w:r>
          </w:p>
        </w:tc>
        <w:tc>
          <w:tcPr>
            <w:tcW w:w="2160" w:type="dxa"/>
          </w:tcPr>
          <w:p w14:paraId="4BD922E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历史记录查找不便</w:t>
            </w:r>
          </w:p>
        </w:tc>
        <w:tc>
          <w:tcPr>
            <w:tcW w:w="2160" w:type="dxa"/>
          </w:tcPr>
          <w:p w14:paraId="76067F5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点击跳转+对话为单位</w:t>
            </w:r>
          </w:p>
        </w:tc>
        <w:tc>
          <w:tcPr>
            <w:tcW w:w="2160" w:type="dxa"/>
          </w:tcPr>
          <w:p w14:paraId="6EAC0EA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信息架构能力</w:t>
            </w:r>
          </w:p>
        </w:tc>
      </w:tr>
      <w:tr w14:paraId="0338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5F7"/>
          </w:tcPr>
          <w:p w14:paraId="2FEB9C8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8</w:t>
            </w:r>
          </w:p>
        </w:tc>
        <w:tc>
          <w:tcPr>
            <w:tcW w:w="2160" w:type="dxa"/>
            <w:shd w:val="clear" w:color="auto" w:fill="FFF5F7"/>
          </w:tcPr>
          <w:p w14:paraId="0532726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同一主题生成重复</w:t>
            </w:r>
          </w:p>
        </w:tc>
        <w:tc>
          <w:tcPr>
            <w:tcW w:w="2160" w:type="dxa"/>
            <w:shd w:val="clear" w:color="auto" w:fill="FFF5F7"/>
          </w:tcPr>
          <w:p w14:paraId="07E82E7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唯一编号+随机提示</w:t>
            </w:r>
          </w:p>
        </w:tc>
        <w:tc>
          <w:tcPr>
            <w:tcW w:w="2160" w:type="dxa"/>
            <w:shd w:val="clear" w:color="auto" w:fill="FFF5F7"/>
          </w:tcPr>
          <w:p w14:paraId="2D8339A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问题解决能力</w:t>
            </w:r>
          </w:p>
        </w:tc>
      </w:tr>
    </w:tbl>
    <w:p w14:paraId="0C360A87">
      <w:pPr>
        <w:pStyle w:val="3"/>
      </w:pPr>
      <w:r>
        <w:rPr>
          <w:rFonts w:ascii="微软雅黑" w:hAnsi="微软雅黑" w:eastAsia="微软雅黑"/>
          <w:b/>
          <w:color w:val="FF8A9B"/>
          <w:sz w:val="36"/>
        </w:rPr>
        <w:t>四、产品经理核心素养分析</w:t>
      </w:r>
    </w:p>
    <w:p w14:paraId="70C196B1">
      <w:r>
        <w:rPr>
          <w:rFonts w:ascii="微软雅黑" w:hAnsi="微软雅黑" w:eastAsia="微软雅黑"/>
          <w:b w:val="0"/>
          <w:sz w:val="22"/>
        </w:rPr>
        <w:t>通过「若花」项目的完整迭代过程，充分体现了以下AI产品经理的核心素养：</w:t>
      </w:r>
    </w:p>
    <w:p w14:paraId="03B14F06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① 场景洞察能力</w:t>
      </w:r>
    </w:p>
    <w:p w14:paraId="14D856BB">
      <w:pPr>
        <w:ind w:left="432"/>
      </w:pPr>
      <w:r>
        <w:rPr>
          <w:rFonts w:ascii="微软雅黑" w:hAnsi="微软雅黑" w:eastAsia="微软雅黑"/>
          <w:b w:val="0"/>
          <w:sz w:val="22"/>
        </w:rPr>
        <w:t>从用户实际使用场景出发，将单一的「生成文案」需求，细分为「重叙述」「重总结」「长篇故事」三大场景。简历可写：「善于从用户实际使用场景出发进行产品功能拆解」</w:t>
      </w:r>
    </w:p>
    <w:p w14:paraId="51EA6F02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② 需求优先级判断</w:t>
      </w:r>
    </w:p>
    <w:p w14:paraId="42E27AA9">
      <w:pPr>
        <w:ind w:left="432"/>
      </w:pPr>
      <w:r>
        <w:rPr>
          <w:rFonts w:ascii="微软雅黑" w:hAnsi="微软雅黑" w:eastAsia="微软雅黑"/>
          <w:b w:val="0"/>
          <w:sz w:val="22"/>
        </w:rPr>
        <w:t>优先实现核心生成功能，再逐步完善交互细节。简历可写：「具备产品迭代优先级判断能力，擅于在资源有限的情况下聚焦核心功能」</w:t>
      </w:r>
    </w:p>
    <w:p w14:paraId="5D081028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③ 迭代优化思维</w:t>
      </w:r>
    </w:p>
    <w:p w14:paraId="349A65A3">
      <w:pPr>
        <w:ind w:left="432"/>
      </w:pPr>
      <w:r>
        <w:rPr>
          <w:rFonts w:ascii="微软雅黑" w:hAnsi="微软雅黑" w:eastAsia="微软雅黑"/>
          <w:b w:val="0"/>
          <w:sz w:val="22"/>
        </w:rPr>
        <w:t>从「一次性生成」到「多轮交互优化」，体现了对AI产品本质的理解。简历可写：「理解AI产品的不确定性，擅于设计人机协作的迭代优化机制」</w:t>
      </w:r>
    </w:p>
    <w:p w14:paraId="59EB385B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④ 用户体验意识</w:t>
      </w:r>
    </w:p>
    <w:p w14:paraId="4085CF0E">
      <w:pPr>
        <w:ind w:left="432"/>
      </w:pPr>
      <w:r>
        <w:rPr>
          <w:rFonts w:ascii="微软雅黑" w:hAnsi="微软雅黑" w:eastAsia="微软雅黑"/>
          <w:b w:val="0"/>
          <w:sz w:val="22"/>
        </w:rPr>
        <w:t>从命令行到Web界面，从基础界面到豆包风格，每一次升级都体现了对用户体验的持续关注。简历可写：「具备用户体验优先的产品思维」</w:t>
      </w:r>
    </w:p>
    <w:p w14:paraId="70603EBF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⑤ Prompt工程能力</w:t>
      </w:r>
    </w:p>
    <w:p w14:paraId="049CBD42">
      <w:pPr>
        <w:ind w:left="432"/>
      </w:pPr>
      <w:r>
        <w:rPr>
          <w:rFonts w:ascii="微软雅黑" w:hAnsi="微软雅黑" w:eastAsia="微软雅黑"/>
          <w:b w:val="0"/>
          <w:sz w:val="22"/>
        </w:rPr>
        <w:t>设计了完整的Prompt模板体系，每个场景有明确的字数、结构、格式要求。简历可写：「具备Prompt工程实战经验，能够针对不同业务场景设计高效AI提示词」</w:t>
      </w:r>
    </w:p>
    <w:p w14:paraId="5CE39DA5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⑥ 问题解决能力</w:t>
      </w:r>
    </w:p>
    <w:p w14:paraId="2D2D715A">
      <w:pPr>
        <w:ind w:left="432"/>
      </w:pPr>
      <w:r>
        <w:rPr>
          <w:rFonts w:ascii="微软雅黑" w:hAnsi="微软雅黑" w:eastAsia="微软雅黑"/>
          <w:b w:val="0"/>
          <w:sz w:val="22"/>
        </w:rPr>
        <w:t>面对「生成重复」和「版本覆盖」等问题，提出了创新的解决方案。简历可写：「擅于发现并解决产品问题，具备从问题到方案的闭环思维」</w:t>
      </w:r>
    </w:p>
    <w:p w14:paraId="1B59738F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⑦ 审美与设计能力</w:t>
      </w:r>
    </w:p>
    <w:p w14:paraId="29206EB3">
      <w:pPr>
        <w:ind w:left="432"/>
      </w:pPr>
      <w:r>
        <w:rPr>
          <w:rFonts w:ascii="微软雅黑" w:hAnsi="微软雅黑" w:eastAsia="微软雅黑"/>
          <w:b w:val="0"/>
          <w:sz w:val="22"/>
        </w:rPr>
        <w:t>从零开始设计「若花」的视觉形象，选用樱花作为品牌元素。简历可写：「具备基础的产品设计能力，能够从0到1规划产品的视觉和交互风格」</w:t>
      </w:r>
    </w:p>
    <w:p w14:paraId="7DFDC36A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⑧ 数据驱动思维</w:t>
      </w:r>
    </w:p>
    <w:p w14:paraId="44F0AC08">
      <w:pPr>
        <w:ind w:left="432"/>
      </w:pPr>
      <w:r>
        <w:rPr>
          <w:rFonts w:ascii="微软雅黑" w:hAnsi="微软雅黑" w:eastAsia="微软雅黑"/>
          <w:b w:val="0"/>
          <w:sz w:val="22"/>
        </w:rPr>
        <w:t>通过本地存储记录用户对话历史，支持对话管理和历史回溯。简历可写：「具备数据意识，关注用户行为数据的采集与应用」</w:t>
      </w:r>
    </w:p>
    <w:p w14:paraId="2B80B80C">
      <w:pPr>
        <w:pStyle w:val="3"/>
      </w:pPr>
      <w:r>
        <w:rPr>
          <w:rFonts w:ascii="微软雅黑" w:hAnsi="微软雅黑" w:eastAsia="微软雅黑"/>
          <w:b/>
          <w:color w:val="FF8A9B"/>
          <w:sz w:val="36"/>
        </w:rPr>
        <w:t>五、面试经典问答准备</w:t>
      </w:r>
    </w:p>
    <w:p w14:paraId="70EEBB31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Q：介绍一下你在「若花」项目中的角色和贡献？</w:t>
      </w:r>
    </w:p>
    <w:p w14:paraId="5F5AF8EA">
      <w:r>
        <w:rPr>
          <w:rFonts w:ascii="微软雅黑" w:hAnsi="微软雅黑" w:eastAsia="微软雅黑"/>
          <w:b w:val="0"/>
          <w:sz w:val="22"/>
        </w:rPr>
        <w:t>「若花」是我独立完成产品设计和开发的项目。核心贡献包括：提出「场景×风格」的产品矩阵架构、设计多轮交互机制、从0到1规划产品的视觉风格、实现版本管理系统。</w:t>
      </w:r>
    </w:p>
    <w:p w14:paraId="7CF8577B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Q：这个项目最大的挑战是什么？你是如何解决的？</w:t>
      </w:r>
    </w:p>
    <w:p w14:paraId="4394B96C">
      <w:r>
        <w:rPr>
          <w:rFonts w:ascii="微软雅黑" w:hAnsi="微软雅黑" w:eastAsia="微软雅黑"/>
          <w:b w:val="0"/>
          <w:sz w:val="22"/>
        </w:rPr>
        <w:t>最大的挑战是让AI生成的文案真正「能用」。后来我意识到，AI产品的本质不是一次完美，而是「生成-反馈-优化」的迭代过程。所以我设计了多轮交互机制，用户可以不断提意见，AI基于对话历史优化结果。</w:t>
      </w:r>
    </w:p>
    <w:p w14:paraId="77B687E4">
      <w:pPr>
        <w:pStyle w:val="5"/>
      </w:pPr>
      <w:r>
        <w:rPr>
          <w:rFonts w:ascii="微软雅黑" w:hAnsi="微软雅黑" w:eastAsia="微软雅黑"/>
          <w:b/>
          <w:color w:val="2D2D2D"/>
          <w:sz w:val="24"/>
        </w:rPr>
        <w:t>Q：你如何理解AI产品经理这个岗位？</w:t>
      </w:r>
    </w:p>
    <w:p w14:paraId="175C4D23">
      <w:r>
        <w:rPr>
          <w:rFonts w:ascii="微软雅黑" w:hAnsi="微软雅黑" w:eastAsia="微软雅黑"/>
          <w:b w:val="0"/>
          <w:sz w:val="22"/>
        </w:rPr>
        <w:t>我认为AI产品经理的核心是「让AI能力真正解决用户问题」。有三个关键能力：①场景洞察②Prompt工程③迭代思维。「若花」项目就是很好的例子——从v1.0到v7.0，每个版本都是基于用户反馈和自我迭代产出的。</w:t>
      </w:r>
    </w:p>
    <w:p w14:paraId="37356A5F">
      <w:pPr>
        <w:pStyle w:val="3"/>
      </w:pPr>
      <w:r>
        <w:rPr>
          <w:rFonts w:ascii="微软雅黑" w:hAnsi="微软雅黑" w:eastAsia="微软雅黑"/>
          <w:b/>
          <w:color w:val="FF8A9B"/>
          <w:sz w:val="36"/>
        </w:rPr>
        <w:t>六、项目技术栈总结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F56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shd w:val="clear" w:color="auto" w:fill="FF8A9B"/>
          </w:tcPr>
          <w:p w14:paraId="79C0B097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2880" w:type="dxa"/>
            <w:shd w:val="clear" w:color="auto" w:fill="FF8A9B"/>
          </w:tcPr>
          <w:p w14:paraId="7F07BBA5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技术/工具</w:t>
            </w:r>
          </w:p>
        </w:tc>
        <w:tc>
          <w:tcPr>
            <w:tcW w:w="2880" w:type="dxa"/>
            <w:shd w:val="clear" w:color="auto" w:fill="FF8A9B"/>
          </w:tcPr>
          <w:p w14:paraId="40BBE6A9">
            <w:pPr>
              <w:spacing w:after="0" w:line="240" w:lineRule="auto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说明</w:t>
            </w:r>
          </w:p>
        </w:tc>
      </w:tr>
      <w:tr w14:paraId="1C25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FEE28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编程语言</w:t>
            </w:r>
          </w:p>
        </w:tc>
        <w:tc>
          <w:tcPr>
            <w:tcW w:w="2880" w:type="dxa"/>
          </w:tcPr>
          <w:p w14:paraId="153986B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Python</w:t>
            </w:r>
          </w:p>
        </w:tc>
        <w:tc>
          <w:tcPr>
            <w:tcW w:w="2880" w:type="dxa"/>
          </w:tcPr>
          <w:p w14:paraId="2848B85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基础开发能力</w:t>
            </w:r>
          </w:p>
        </w:tc>
      </w:tr>
      <w:tr w14:paraId="17990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5F7"/>
          </w:tcPr>
          <w:p w14:paraId="0A7E68F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AI模型</w:t>
            </w:r>
          </w:p>
        </w:tc>
        <w:tc>
          <w:tcPr>
            <w:tcW w:w="2880" w:type="dxa"/>
            <w:shd w:val="clear" w:color="auto" w:fill="FFF5F7"/>
          </w:tcPr>
          <w:p w14:paraId="396B037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通义千问 (DashScope)</w:t>
            </w:r>
          </w:p>
        </w:tc>
        <w:tc>
          <w:tcPr>
            <w:tcW w:w="2880" w:type="dxa"/>
            <w:shd w:val="clear" w:color="auto" w:fill="FFF5F7"/>
          </w:tcPr>
          <w:p w14:paraId="14470960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大语言模型API调用</w:t>
            </w:r>
          </w:p>
        </w:tc>
      </w:tr>
      <w:tr w14:paraId="1651E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14E3E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前端框架</w:t>
            </w:r>
          </w:p>
        </w:tc>
        <w:tc>
          <w:tcPr>
            <w:tcW w:w="2880" w:type="dxa"/>
          </w:tcPr>
          <w:p w14:paraId="39175E5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HTML/CSS/JavaScript</w:t>
            </w:r>
          </w:p>
        </w:tc>
        <w:tc>
          <w:tcPr>
            <w:tcW w:w="2880" w:type="dxa"/>
          </w:tcPr>
          <w:p w14:paraId="4ACEF8B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响应式Web界面</w:t>
            </w:r>
          </w:p>
        </w:tc>
      </w:tr>
      <w:tr w14:paraId="5E409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5F7"/>
          </w:tcPr>
          <w:p w14:paraId="61A1DB6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UI组件</w:t>
            </w:r>
          </w:p>
        </w:tc>
        <w:tc>
          <w:tcPr>
            <w:tcW w:w="2880" w:type="dxa"/>
            <w:shd w:val="clear" w:color="auto" w:fill="FFF5F7"/>
          </w:tcPr>
          <w:p w14:paraId="79E61866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Gradio</w:t>
            </w:r>
          </w:p>
        </w:tc>
        <w:tc>
          <w:tcPr>
            <w:tcW w:w="2880" w:type="dxa"/>
            <w:shd w:val="clear" w:color="auto" w:fill="FFF5F7"/>
          </w:tcPr>
          <w:p w14:paraId="5FFD7C9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快速原型开发</w:t>
            </w:r>
          </w:p>
        </w:tc>
      </w:tr>
      <w:tr w14:paraId="0495C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CE3E8E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版本管理</w:t>
            </w:r>
          </w:p>
        </w:tc>
        <w:tc>
          <w:tcPr>
            <w:tcW w:w="2880" w:type="dxa"/>
          </w:tcPr>
          <w:p w14:paraId="6E6167FA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Git</w:t>
            </w:r>
          </w:p>
        </w:tc>
        <w:tc>
          <w:tcPr>
            <w:tcW w:w="2880" w:type="dxa"/>
          </w:tcPr>
          <w:p w14:paraId="47354CAC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代码版本控制</w:t>
            </w:r>
          </w:p>
        </w:tc>
      </w:tr>
      <w:tr w14:paraId="6DD6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FFF5F7"/>
          </w:tcPr>
          <w:p w14:paraId="34D0287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部署平台</w:t>
            </w:r>
          </w:p>
        </w:tc>
        <w:tc>
          <w:tcPr>
            <w:tcW w:w="2880" w:type="dxa"/>
            <w:shd w:val="clear" w:color="auto" w:fill="FFF5F7"/>
          </w:tcPr>
          <w:p w14:paraId="18961C5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Minimax Spaces</w:t>
            </w:r>
          </w:p>
        </w:tc>
        <w:tc>
          <w:tcPr>
            <w:tcW w:w="2880" w:type="dxa"/>
            <w:shd w:val="clear" w:color="auto" w:fill="FFF5F7"/>
          </w:tcPr>
          <w:p w14:paraId="39A4A525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在线访问</w:t>
            </w:r>
          </w:p>
        </w:tc>
      </w:tr>
    </w:tbl>
    <w:p w14:paraId="187A9180">
      <w:r>
        <w:drawing>
          <wp:inline distT="0" distB="0" distL="114300" distR="114300">
            <wp:extent cx="5475605" cy="3488690"/>
            <wp:effectExtent l="0" t="0" r="1079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E0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1991</Words>
  <Characters>2168</Characters>
  <Lines>0</Lines>
  <Paragraphs>0</Paragraphs>
  <TotalTime>13</TotalTime>
  <ScaleCrop>false</ScaleCrop>
  <LinksUpToDate>false</LinksUpToDate>
  <CharactersWithSpaces>2238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张经纬</cp:lastModifiedBy>
  <dcterms:modified xsi:type="dcterms:W3CDTF">2026-04-15T03:35:35Z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eyJoZGlkIjoiNjgwODAzNWI5ZmU1NmRjYjU0ZDllN2RmZmE4Nzc4OWMiLCJ1c2VySWQiOiIxNjI2NTM0NTIyIn0=</vt:lpwstr>
  </property>
  <property fmtid="{D5CDD505-2E9C-101B-9397-08002B2CF9AE}" pid="3" name="KSOProductBuildVer">
    <vt:lpwstr>2052-12.1.0.25225</vt:lpwstr>
  </property>
  <property fmtid="{D5CDD505-2E9C-101B-9397-08002B2CF9AE}" pid="4" name="ICV">
    <vt:lpwstr>A119387292534DC0AEF6D1D08F3863F2_12</vt:lpwstr>
  </property>
</Properties>
</file>