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Pr="00440B92" w:rsidRDefault="00AB1E4B" w:rsidP="00973588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ACF24DE" wp14:editId="77C642AB">
            <wp:simplePos x="0" y="0"/>
            <wp:positionH relativeFrom="page">
              <wp:posOffset>5295900</wp:posOffset>
            </wp:positionH>
            <wp:positionV relativeFrom="paragraph">
              <wp:posOffset>428625</wp:posOffset>
            </wp:positionV>
            <wp:extent cx="2190750" cy="900545"/>
            <wp:effectExtent l="0" t="0" r="0" b="0"/>
            <wp:wrapNone/>
            <wp:docPr id="2" name="Picture 2" descr="http://www.hanselman.com/blog/content/binary/WindowsLiveWriter/HanselminutesPodcast205OpenDataProtocolO_12FF2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selman.com/blog/content/binary/WindowsLiveWriter/HanselminutesPodcast205OpenDataProtocolO_12FF2/imag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92">
        <w:t>OData E</w:t>
      </w:r>
      <w:r w:rsidR="009A3761" w:rsidRPr="00440B92">
        <w:t xml:space="preserve">xample </w:t>
      </w:r>
      <w:r w:rsidR="00440B92">
        <w:t>T</w:t>
      </w:r>
      <w:r w:rsidR="009A3761" w:rsidRPr="00440B92">
        <w:t>emplate</w:t>
      </w:r>
    </w:p>
    <w:p w:rsidR="00973588" w:rsidRDefault="00B7445C" w:rsidP="00837143">
      <w:r>
        <w:t xml:space="preserve">This example uses:  </w:t>
      </w:r>
    </w:p>
    <w:p w:rsidR="00973588" w:rsidRPr="00973588" w:rsidRDefault="00973588" w:rsidP="00837143">
      <w:pPr>
        <w:rPr>
          <w:b/>
        </w:rPr>
      </w:pPr>
      <w:r w:rsidRPr="00973588">
        <w:rPr>
          <w:b/>
        </w:rPr>
        <w:t>Vendor: OData</w:t>
      </w:r>
    </w:p>
    <w:p w:rsidR="00B7445C" w:rsidRPr="00973588" w:rsidRDefault="00973588" w:rsidP="00837143">
      <w:pPr>
        <w:rPr>
          <w:b/>
        </w:rPr>
      </w:pPr>
      <w:r w:rsidRPr="00973588">
        <w:rPr>
          <w:b/>
        </w:rPr>
        <w:t xml:space="preserve">Server URL: </w:t>
      </w:r>
      <w:hyperlink r:id="rId8" w:history="1">
        <w:r w:rsidRPr="00973588">
          <w:rPr>
            <w:rStyle w:val="Hyperlink"/>
            <w:b/>
          </w:rPr>
          <w:t>http://odata.windward.net/Northwind/Northwind.svc</w:t>
        </w:r>
      </w:hyperlink>
      <w:r w:rsidRPr="00973588">
        <w:rPr>
          <w:b/>
        </w:rPr>
        <w:t xml:space="preserve"> </w:t>
      </w:r>
    </w:p>
    <w:p w:rsidR="007249A5" w:rsidRDefault="007249A5" w:rsidP="007249A5">
      <w:pPr>
        <w:pStyle w:val="Heading2"/>
      </w:pPr>
    </w:p>
    <w:p w:rsidR="007249A5" w:rsidRDefault="007249A5" w:rsidP="007249A5">
      <w:pPr>
        <w:pStyle w:val="Heading2"/>
      </w:pPr>
      <w:r w:rsidRPr="00255F77">
        <w:t>Refer to this blog post for more information about JSON and other data sources</w:t>
      </w:r>
    </w:p>
    <w:p w:rsidR="007249A5" w:rsidRPr="00255F77" w:rsidRDefault="000B6B1B" w:rsidP="007249A5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7249A5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3717E6" w:rsidRDefault="003717E6" w:rsidP="00AB1E4B">
      <w:pPr>
        <w:pStyle w:val="Heading1"/>
        <w:rPr>
          <w:b w:val="0"/>
        </w:rPr>
      </w:pPr>
      <w:r>
        <w:t>Switch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select='Employees?$filter=(EmployeeID eq 1)' var='QueryForSwitchExample'/&gt;" </w:instrText>
      </w:r>
      <w:r>
        <w:fldChar w:fldCharType="separate"/>
      </w:r>
      <w:r>
        <w:t>[Employees</w:t>
      </w:r>
      <w:proofErr w:type="gramStart"/>
      <w:r>
        <w:t>?$</w:t>
      </w:r>
      <w:proofErr w:type="gramEnd"/>
      <w:r>
        <w:t>filter=(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</w:t>
      </w:r>
      <w:proofErr w:type="gramStart"/>
      <w:r>
        <w:t>switch</w:t>
      </w:r>
      <w:proofErr w:type="gramEnd"/>
      <w:r>
        <w:t>: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1]</w:t>
      </w:r>
      <w:r>
        <w:fldChar w:fldCharType="end"/>
      </w:r>
    </w:p>
    <w:p w:rsidR="003717E6" w:rsidRPr="00017CE5" w:rsidRDefault="003717E6" w:rsidP="003717E6">
      <w:pPr>
        <w:rPr>
          <w:b/>
          <w:color w:val="92D050"/>
        </w:rPr>
      </w:pPr>
      <w:r w:rsidRPr="00017CE5">
        <w:rPr>
          <w:b/>
          <w:color w:val="92D050"/>
        </w:rPr>
        <w:t xml:space="preserve">This </w:t>
      </w:r>
      <w:r w:rsidR="00AB1E4B" w:rsidRPr="00AB1E4B">
        <w:rPr>
          <w:b/>
          <w:color w:val="92D050"/>
        </w:rPr>
        <w:t>WILL</w:t>
      </w:r>
      <w:r w:rsidRPr="00017CE5">
        <w:rPr>
          <w:b/>
          <w:color w:val="92D050"/>
        </w:rPr>
        <w:t xml:space="preserve"> be in the final report.</w:t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2]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"&lt;/wr:switch&gt;" </w:instrText>
      </w:r>
      <w:r>
        <w:fldChar w:fldCharType="separate"/>
      </w:r>
      <w:proofErr w:type="gramStart"/>
      <w:r>
        <w:t>:switch</w:t>
      </w:r>
      <w:proofErr w:type="gramEnd"/>
      <w:r>
        <w:t>]</w:t>
      </w:r>
      <w:r>
        <w:fldChar w:fldCharType="end"/>
      </w:r>
    </w:p>
    <w:p w:rsidR="00895253" w:rsidRPr="000B486A" w:rsidRDefault="00895253" w:rsidP="003717E6"/>
    <w:p w:rsidR="003717E6" w:rsidRDefault="003717E6" w:rsidP="00AB1E4B">
      <w:pPr>
        <w:pStyle w:val="Heading1"/>
        <w:rPr>
          <w:b w:val="0"/>
        </w:rPr>
      </w:pPr>
      <w:r>
        <w:t>If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select='Products?$filter=(ProductID eq 1)' var='QueryForIfExample'/&gt;" </w:instrText>
      </w:r>
      <w:r>
        <w:fldChar w:fldCharType="separate"/>
      </w:r>
      <w:r>
        <w:t>[Products</w:t>
      </w:r>
      <w:proofErr w:type="gramStart"/>
      <w:r>
        <w:t>?$</w:t>
      </w:r>
      <w:proofErr w:type="gramEnd"/>
      <w:r>
        <w:t>filter=(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</w:t>
      </w:r>
      <w:proofErr w:type="gramStart"/>
      <w:r>
        <w:t>else</w:t>
      </w:r>
      <w:proofErr w:type="gramEnd"/>
      <w:r>
        <w:t>]</w:t>
      </w:r>
      <w:r>
        <w:fldChar w:fldCharType="end"/>
      </w:r>
    </w:p>
    <w:p w:rsidR="003717E6" w:rsidRPr="00017CE5" w:rsidRDefault="003717E6" w:rsidP="003717E6">
      <w:pPr>
        <w:rPr>
          <w:b/>
          <w:color w:val="2F5496" w:themeColor="accent5" w:themeShade="BF"/>
        </w:rPr>
      </w:pPr>
      <w:r w:rsidRPr="00017CE5">
        <w:rPr>
          <w:b/>
          <w:color w:val="2F5496" w:themeColor="accent5" w:themeShade="BF"/>
        </w:rPr>
        <w:t xml:space="preserve">This </w:t>
      </w:r>
      <w:r w:rsidR="00AB1E4B">
        <w:rPr>
          <w:b/>
          <w:color w:val="2F5496" w:themeColor="accent5" w:themeShade="BF"/>
        </w:rPr>
        <w:t>WILL</w:t>
      </w:r>
      <w:r w:rsidRPr="00017CE5">
        <w:rPr>
          <w:b/>
          <w:color w:val="2F5496" w:themeColor="accent5" w:themeShade="BF"/>
        </w:rPr>
        <w:t xml:space="preserve"> be in the final report.</w:t>
      </w:r>
    </w:p>
    <w:p w:rsidR="003717E6" w:rsidRPr="000B486A" w:rsidRDefault="003717E6" w:rsidP="003717E6">
      <w:r>
        <w:fldChar w:fldCharType="begin"/>
      </w:r>
      <w:r>
        <w:instrText xml:space="preserve"> AUTOTEXTLIST  \t "&lt;/wr:if&gt;" </w:instrText>
      </w:r>
      <w:r>
        <w:fldChar w:fldCharType="separate"/>
      </w:r>
      <w:proofErr w:type="gramStart"/>
      <w:r>
        <w:t>:if</w:t>
      </w:r>
      <w:proofErr w:type="gramEnd"/>
      <w:r>
        <w:t>]</w:t>
      </w:r>
      <w:r>
        <w:fldChar w:fldCharType="end"/>
      </w:r>
      <w:r w:rsidRPr="000B486A">
        <w:t xml:space="preserve"> </w:t>
      </w:r>
    </w:p>
    <w:p w:rsidR="003717E6" w:rsidRDefault="003717E6" w:rsidP="00837143">
      <w:pPr>
        <w:rPr>
          <w:b/>
          <w:u w:val="single"/>
        </w:rPr>
      </w:pPr>
    </w:p>
    <w:p w:rsidR="007D6C9E" w:rsidRPr="00B7445C" w:rsidRDefault="0084405D" w:rsidP="00AB1E4B">
      <w:pPr>
        <w:pStyle w:val="Heading1"/>
        <w:rPr>
          <w:b w:val="0"/>
        </w:rPr>
      </w:pPr>
      <w:proofErr w:type="spellStart"/>
      <w:r>
        <w:lastRenderedPageBreak/>
        <w:t>F</w:t>
      </w:r>
      <w:r w:rsidR="0085569C" w:rsidRPr="00B7445C">
        <w:t>orEach</w:t>
      </w:r>
      <w:proofErr w:type="spellEnd"/>
      <w:r>
        <w:t xml:space="preserve"> Tag</w:t>
      </w:r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2592"/>
        <w:gridCol w:w="2893"/>
        <w:gridCol w:w="2700"/>
        <w:gridCol w:w="1800"/>
      </w:tblGrid>
      <w:tr w:rsidR="00B7445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>
            <w:proofErr w:type="spellStart"/>
            <w:r>
              <w:t>EmployeeID</w:t>
            </w:r>
            <w:proofErr w:type="spellEnd"/>
          </w:p>
        </w:tc>
        <w:tc>
          <w:tcPr>
            <w:tcW w:w="2893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7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HomePhone</w:t>
            </w:r>
            <w:proofErr w:type="spellEnd"/>
          </w:p>
        </w:tc>
      </w:tr>
      <w:tr w:rsidR="00B7445C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 w:rsidP="008D0CA6">
            <w:pPr>
              <w:jc w:val="center"/>
            </w:pPr>
            <w:r>
              <w:fldChar w:fldCharType="begin"/>
            </w:r>
            <w:r>
              <w:instrText xml:space="preserve"> AUTOTEXTLIST  \t "&lt;wr:forEach select='Employees' var='var9'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select='&amp;apos;${var9.EmployeeID}' nickname='[EmployeeID]'/&gt;"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893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select='&amp;apos;${var9.LastName}' nickname='[LastName]'/&gt;"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LastName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00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select='&amp;apos;${var9.FirstName}' nickname='[FirstName]'/&gt;"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FirstName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800" w:type="dxa"/>
          </w:tcPr>
          <w:p w:rsidR="00B7445C" w:rsidRDefault="00B7445C" w:rsidP="008D0C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select='&amp;apos;${var9.HomePhone}' nickname='[HomePhone]'/&gt;"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HomePhone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837143" w:rsidRDefault="00B7445C" w:rsidP="00837143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B7445C" w:rsidRDefault="00B7445C" w:rsidP="00837143"/>
    <w:p w:rsidR="004E64D1" w:rsidRDefault="0084405D" w:rsidP="00AB1E4B">
      <w:pPr>
        <w:pStyle w:val="Heading1"/>
        <w:rPr>
          <w:b w:val="0"/>
        </w:rPr>
      </w:pPr>
      <w:r>
        <w:t xml:space="preserve">Embedded </w:t>
      </w:r>
      <w:proofErr w:type="spellStart"/>
      <w:r>
        <w:t>Fo</w:t>
      </w:r>
      <w:r w:rsidR="00AB1E4B">
        <w:t>rEach</w:t>
      </w:r>
      <w:proofErr w:type="spellEnd"/>
      <w:r w:rsidR="00AB1E4B">
        <w:t xml:space="preserve"> tags</w:t>
      </w:r>
    </w:p>
    <w:p w:rsidR="000F6C9B" w:rsidRPr="000F6C9B" w:rsidRDefault="000F6C9B">
      <w:r>
        <w:t xml:space="preserve">This loops through the top 10 Orders, and for each Order, we iterate through the </w:t>
      </w:r>
      <w:proofErr w:type="spellStart"/>
      <w:r>
        <w:t>Order_Details</w:t>
      </w:r>
      <w:proofErr w:type="spellEnd"/>
      <w:r>
        <w:t xml:space="preserve">. </w:t>
      </w:r>
      <w:proofErr w:type="spellStart"/>
      <w:r>
        <w:t>Order_Details</w:t>
      </w:r>
      <w:proofErr w:type="spellEnd"/>
      <w:r>
        <w:t xml:space="preserve"> is an entity link.</w:t>
      </w:r>
      <w:r w:rsidR="007378D8">
        <w:t xml:space="preserve"> Note that the top level select (Orders</w:t>
      </w:r>
      <w:proofErr w:type="gramStart"/>
      <w:r w:rsidR="007378D8">
        <w:t>?$</w:t>
      </w:r>
      <w:proofErr w:type="gramEnd"/>
      <w:r w:rsidR="007378D8">
        <w:t>top=10) must be manually typed into the select box.</w:t>
      </w:r>
    </w:p>
    <w:p w:rsidR="003F1C5F" w:rsidRDefault="00812179" w:rsidP="0019123C">
      <w:r>
        <w:fldChar w:fldCharType="begin"/>
      </w:r>
      <w:r>
        <w:instrText xml:space="preserve"> AUTOTEXTLIST  \t "&lt;wr:forEach select='Orders?$top=10' var='Orders'&gt;" </w:instrText>
      </w:r>
      <w:r>
        <w:fldChar w:fldCharType="separate"/>
      </w:r>
      <w:r>
        <w:t>[Orders</w:t>
      </w:r>
      <w:proofErr w:type="gramStart"/>
      <w:r>
        <w:t>?$</w:t>
      </w:r>
      <w:proofErr w:type="gramEnd"/>
      <w:r>
        <w:t>top=10]</w:t>
      </w:r>
      <w:r>
        <w:fldChar w:fldCharType="end"/>
      </w:r>
    </w:p>
    <w:p w:rsidR="00F5490A" w:rsidRPr="0019123C" w:rsidRDefault="00F5490A" w:rsidP="0019123C"/>
    <w:tbl>
      <w:tblPr>
        <w:tblStyle w:val="GridTable4-Accent6"/>
        <w:tblW w:w="8209" w:type="dxa"/>
        <w:tblLook w:val="04A0" w:firstRow="1" w:lastRow="0" w:firstColumn="1" w:lastColumn="0" w:noHBand="0" w:noVBand="1"/>
      </w:tblPr>
      <w:tblGrid>
        <w:gridCol w:w="2736"/>
        <w:gridCol w:w="2736"/>
        <w:gridCol w:w="2737"/>
      </w:tblGrid>
      <w:tr w:rsidR="0019123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r>
              <w:t>Order Details</w:t>
            </w:r>
          </w:p>
        </w:tc>
        <w:tc>
          <w:tcPr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- </w:t>
            </w:r>
            <w:r>
              <w:fldChar w:fldCharType="begin"/>
            </w:r>
            <w:r>
              <w:instrText xml:space="preserve"> AUTOTEXTLIST  \t "&lt;wr:out select='${Orders.OrderID}'/&gt;"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  <w:tcBorders>
              <w:bottom w:val="thinThickSmallGap" w:sz="24" w:space="0" w:color="5B9BD5" w:themeColor="accent1"/>
            </w:tcBorders>
          </w:tcPr>
          <w:p w:rsidR="0019123C" w:rsidRDefault="0019123C" w:rsidP="001912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select='${Orders.OrderDate}' type='DATE' format='category:date;type:10;format:[$-409]MMMM d, yyyy~@;'/&gt;"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OrderDate</w:t>
            </w:r>
            <w:proofErr w:type="spellEnd"/>
            <w:r>
              <w:t>]</w:t>
            </w:r>
            <w:r>
              <w:fldChar w:fldCharType="end"/>
            </w:r>
          </w:p>
        </w:tc>
      </w:tr>
      <w:tr w:rsidR="00440B92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</w:pPr>
            <w:r w:rsidRPr="00F5490A">
              <w:t>Product ID</w:t>
            </w:r>
          </w:p>
        </w:tc>
        <w:tc>
          <w:tcPr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Unit Price</w:t>
            </w:r>
          </w:p>
        </w:tc>
        <w:tc>
          <w:tcPr>
            <w:tcW w:w="2737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Quantity</w:t>
            </w:r>
          </w:p>
        </w:tc>
      </w:tr>
      <w:tr w:rsidR="00440B92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F1C5F" w:rsidRDefault="00F6190A" w:rsidP="0019123C">
            <w:pPr>
              <w:jc w:val="center"/>
            </w:pPr>
            <w:r>
              <w:fldChar w:fldCharType="begin"/>
            </w:r>
            <w:r>
              <w:instrText xml:space="preserve"> AUTOTEXTLIST  \t "&lt;wr:forEach select='${Orders.Order_Details}' var='OrderDetails'&gt;"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Order_Details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select='${OrderDetails.ProductID}'/&gt;"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ProductID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6" w:type="dxa"/>
          </w:tcPr>
          <w:p w:rsidR="003F1C5F" w:rsidRDefault="0019123C" w:rsidP="00191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select='${OrderDetails.UnitPrice}' type='NUMBER' format='category:currency;negFormat:0;format:$#,##0.00;'/&gt;"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</w:tcPr>
          <w:p w:rsidR="003F1C5F" w:rsidRDefault="00F6190A" w:rsidP="00F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select='${OrderDetails.Quantity}'/&gt;"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</w:tr>
    </w:tbl>
    <w:p w:rsidR="003F1C5F" w:rsidRPr="003F1C5F" w:rsidRDefault="00F6190A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4E64D1" w:rsidRDefault="004E64D1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2A50ED" w:rsidRDefault="002A50ED"/>
    <w:p w:rsidR="002A50ED" w:rsidRDefault="002A50ED" w:rsidP="00AB1E4B">
      <w:pPr>
        <w:pStyle w:val="Heading1"/>
        <w:rPr>
          <w:b w:val="0"/>
        </w:rPr>
      </w:pPr>
      <w:r>
        <w:t>Chart:</w:t>
      </w:r>
    </w:p>
    <w:p w:rsidR="002A50ED" w:rsidRPr="002A50ED" w:rsidRDefault="002A50ED">
      <w:r>
        <w:rPr>
          <w:noProof/>
        </w:rPr>
        <w:drawing>
          <wp:inline distT="0" distB="0" distL="0" distR="0" wp14:anchorId="2D4459E1" wp14:editId="3238CB88">
            <wp:extent cx="4572000" cy="2743200"/>
            <wp:effectExtent l="0" t="0" r="0" b="0"/>
            <wp:docPr id="1" name="AutoTag Chart" descr="&lt;wr:chart graph0-data-label-option='label:none;' graph0-data0-select='${series.ShipCountry}' graph0-data1-select='1' graph0-data1-type='number' graph0-select='Orders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A50ED" w:rsidRPr="002A50ED" w:rsidSect="00B911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B1B" w:rsidRDefault="000B6B1B" w:rsidP="00973588">
      <w:pPr>
        <w:spacing w:after="0" w:line="240" w:lineRule="auto"/>
      </w:pPr>
      <w:r>
        <w:separator/>
      </w:r>
    </w:p>
  </w:endnote>
  <w:endnote w:type="continuationSeparator" w:id="0">
    <w:p w:rsidR="000B6B1B" w:rsidRDefault="000B6B1B" w:rsidP="0097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16356" wp14:editId="1F3CBDD3">
          <wp:simplePos x="0" y="0"/>
          <wp:positionH relativeFrom="page">
            <wp:posOffset>-28575</wp:posOffset>
          </wp:positionH>
          <wp:positionV relativeFrom="page">
            <wp:posOffset>9697085</wp:posOffset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B1B" w:rsidRDefault="000B6B1B" w:rsidP="00973588">
      <w:pPr>
        <w:spacing w:after="0" w:line="240" w:lineRule="auto"/>
      </w:pPr>
      <w:r>
        <w:separator/>
      </w:r>
    </w:p>
  </w:footnote>
  <w:footnote w:type="continuationSeparator" w:id="0">
    <w:p w:rsidR="000B6B1B" w:rsidRDefault="000B6B1B" w:rsidP="0097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88" w:rsidRDefault="00600DC8" w:rsidP="00973588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1CE271" wp14:editId="702804C1">
          <wp:simplePos x="0" y="0"/>
          <wp:positionH relativeFrom="page">
            <wp:posOffset>-5286375</wp:posOffset>
          </wp:positionH>
          <wp:positionV relativeFrom="page">
            <wp:posOffset>0</wp:posOffset>
          </wp:positionV>
          <wp:extent cx="14346936" cy="11247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6936" cy="112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60.0:299&gt;eJxNj8FOxDAMRH8l8j1JVyCEUNO9cOECB74g27g0UhpXjtOyf08qIcptPH6HN/31e0lqQy6RsoOL6UBhHinE/OWgyqSf4Tr0N/T8j3o0nXnqDnbzrHNdbsitBsU4MZZZFxwph+JAX2DoV6YpJix/SWW/oIPGE4levcztGPoNcyBWU01Jy31txMerF/9JlUd8yxOBqpwczCLri7UU2tPsMYfdczAZxb4Ty3w0ZzJlGy2c8g+gjpr2omPALFHuDoQrgrJDb38Nz9Ss7TF/+AF0+WYx"/>
    <w:docVar w:name="WR_METADATA_KEY" w:val="afe97aff-9f91-46ee-8709-f8406e4d54b5"/>
  </w:docVars>
  <w:rsids>
    <w:rsidRoot w:val="009A3761"/>
    <w:rsid w:val="00017CE5"/>
    <w:rsid w:val="00091BB7"/>
    <w:rsid w:val="000B486A"/>
    <w:rsid w:val="000B6B1B"/>
    <w:rsid w:val="000F6C9B"/>
    <w:rsid w:val="00156605"/>
    <w:rsid w:val="00186D4E"/>
    <w:rsid w:val="001875A6"/>
    <w:rsid w:val="0019123C"/>
    <w:rsid w:val="00201549"/>
    <w:rsid w:val="00244ABA"/>
    <w:rsid w:val="0028778F"/>
    <w:rsid w:val="002A50ED"/>
    <w:rsid w:val="00330DB1"/>
    <w:rsid w:val="003717E6"/>
    <w:rsid w:val="00374141"/>
    <w:rsid w:val="003E6E71"/>
    <w:rsid w:val="003F1C5F"/>
    <w:rsid w:val="00422573"/>
    <w:rsid w:val="00440B92"/>
    <w:rsid w:val="004418A3"/>
    <w:rsid w:val="00452DA6"/>
    <w:rsid w:val="00463E42"/>
    <w:rsid w:val="00481ADE"/>
    <w:rsid w:val="00494274"/>
    <w:rsid w:val="004A127D"/>
    <w:rsid w:val="004A4819"/>
    <w:rsid w:val="004E4513"/>
    <w:rsid w:val="004E64D1"/>
    <w:rsid w:val="005227FB"/>
    <w:rsid w:val="005503BD"/>
    <w:rsid w:val="00570F4D"/>
    <w:rsid w:val="005F30E5"/>
    <w:rsid w:val="00600DC8"/>
    <w:rsid w:val="0064511E"/>
    <w:rsid w:val="00685929"/>
    <w:rsid w:val="006B7E2F"/>
    <w:rsid w:val="006E0378"/>
    <w:rsid w:val="006E512D"/>
    <w:rsid w:val="00716E5C"/>
    <w:rsid w:val="007249A5"/>
    <w:rsid w:val="00725639"/>
    <w:rsid w:val="00736ABF"/>
    <w:rsid w:val="007378D8"/>
    <w:rsid w:val="007D6C9E"/>
    <w:rsid w:val="007F2BB9"/>
    <w:rsid w:val="00812179"/>
    <w:rsid w:val="008156F2"/>
    <w:rsid w:val="00837143"/>
    <w:rsid w:val="0084405D"/>
    <w:rsid w:val="0085569C"/>
    <w:rsid w:val="00895253"/>
    <w:rsid w:val="008B2910"/>
    <w:rsid w:val="008B5C4B"/>
    <w:rsid w:val="008D0CA6"/>
    <w:rsid w:val="008E4AB1"/>
    <w:rsid w:val="008E7DAE"/>
    <w:rsid w:val="009123F9"/>
    <w:rsid w:val="00940441"/>
    <w:rsid w:val="00973588"/>
    <w:rsid w:val="009837DE"/>
    <w:rsid w:val="009A3761"/>
    <w:rsid w:val="009C36BF"/>
    <w:rsid w:val="009C76EF"/>
    <w:rsid w:val="00A915F4"/>
    <w:rsid w:val="00AB1E4B"/>
    <w:rsid w:val="00AB4933"/>
    <w:rsid w:val="00AE244A"/>
    <w:rsid w:val="00B7445C"/>
    <w:rsid w:val="00B75FBA"/>
    <w:rsid w:val="00B9118D"/>
    <w:rsid w:val="00B927C4"/>
    <w:rsid w:val="00BA56A6"/>
    <w:rsid w:val="00BC5892"/>
    <w:rsid w:val="00C02AC4"/>
    <w:rsid w:val="00C06145"/>
    <w:rsid w:val="00DC439C"/>
    <w:rsid w:val="00E14C96"/>
    <w:rsid w:val="00E22177"/>
    <w:rsid w:val="00E82A8A"/>
    <w:rsid w:val="00EA098C"/>
    <w:rsid w:val="00EA296F"/>
    <w:rsid w:val="00F04D7D"/>
    <w:rsid w:val="00F04FD6"/>
    <w:rsid w:val="00F5490A"/>
    <w:rsid w:val="00F6190A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88"/>
  </w:style>
  <w:style w:type="paragraph" w:styleId="Footer">
    <w:name w:val="footer"/>
    <w:basedOn w:val="Normal"/>
    <w:link w:val="Foot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88"/>
  </w:style>
  <w:style w:type="paragraph" w:styleId="Title">
    <w:name w:val="Title"/>
    <w:basedOn w:val="Normal"/>
    <w:next w:val="Normal"/>
    <w:link w:val="TitleChar"/>
    <w:uiPriority w:val="10"/>
    <w:qFormat/>
    <w:rsid w:val="0097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58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17C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1E4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ata.windward.net/Northwind/Northwind.sv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4811568"/>
        <c:axId val="864811176"/>
      </c:barChart>
      <c:catAx>
        <c:axId val="864811568"/>
        <c:scaling>
          <c:orientation val="minMax"/>
        </c:scaling>
        <c:delete val="0"/>
        <c:axPos val="b"/>
        <c:numFmt formatCode="m/yyyy" sourceLinked="0"/>
        <c:majorTickMark val="cross"/>
        <c:minorTickMark val="cross"/>
        <c:tickLblPos val="nextTo"/>
        <c:crossAx val="864811176"/>
        <c:crosses val="autoZero"/>
        <c:auto val="1"/>
        <c:lblAlgn val="ctr"/>
        <c:lblOffset val="100"/>
        <c:noMultiLvlLbl val="1"/>
      </c:catAx>
      <c:valAx>
        <c:axId val="86481117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8648115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Igor Kolesnik</cp:lastModifiedBy>
  <cp:revision>31</cp:revision>
  <dcterms:created xsi:type="dcterms:W3CDTF">2014-01-07T21:10:00Z</dcterms:created>
  <dcterms:modified xsi:type="dcterms:W3CDTF">2015-08-05T10:02:00Z</dcterms:modified>
</cp:coreProperties>
</file>