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2BE02" w14:textId="77777777" w:rsidR="00D92DA6" w:rsidRPr="00307506" w:rsidRDefault="00D92DA6" w:rsidP="00CA4B0C">
      <w:pPr>
        <w:spacing w:line="600" w:lineRule="exact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Hlk57833926"/>
      <w:bookmarkEnd w:id="0"/>
    </w:p>
    <w:p w14:paraId="6CAA115A" w14:textId="77E7DA86" w:rsidR="0096647B" w:rsidRPr="00307506" w:rsidRDefault="000F7AA8" w:rsidP="00D92DA6">
      <w:pPr>
        <w:spacing w:line="600" w:lineRule="exact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07506">
        <w:rPr>
          <w:rFonts w:ascii="Times New Roman" w:hAnsi="Times New Roman" w:cs="Times New Roman" w:hint="eastAsia"/>
          <w:b/>
          <w:bCs/>
          <w:sz w:val="32"/>
          <w:szCs w:val="32"/>
        </w:rPr>
        <w:t>U</w:t>
      </w:r>
      <w:r w:rsidRPr="00307506">
        <w:rPr>
          <w:rFonts w:ascii="Times New Roman" w:hAnsi="Times New Roman" w:cs="Times New Roman"/>
          <w:b/>
          <w:bCs/>
          <w:sz w:val="32"/>
          <w:szCs w:val="32"/>
        </w:rPr>
        <w:t xml:space="preserve">niversity </w:t>
      </w:r>
      <w:r w:rsidR="0096647B" w:rsidRPr="00307506">
        <w:rPr>
          <w:rFonts w:ascii="Times New Roman" w:hAnsi="Times New Roman" w:cs="Times New Roman"/>
          <w:b/>
          <w:bCs/>
          <w:sz w:val="32"/>
          <w:szCs w:val="32"/>
        </w:rPr>
        <w:t>o</w:t>
      </w:r>
      <w:r w:rsidRPr="00307506">
        <w:rPr>
          <w:rFonts w:ascii="Times New Roman" w:hAnsi="Times New Roman" w:cs="Times New Roman"/>
          <w:b/>
          <w:bCs/>
          <w:sz w:val="32"/>
          <w:szCs w:val="32"/>
        </w:rPr>
        <w:t>f Taipei</w:t>
      </w:r>
    </w:p>
    <w:p w14:paraId="7FB87982" w14:textId="02222609" w:rsidR="00005D35" w:rsidRPr="00307506" w:rsidRDefault="000F7AA8" w:rsidP="000F7AA8">
      <w:pPr>
        <w:spacing w:line="600" w:lineRule="exac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07506">
        <w:rPr>
          <w:rFonts w:ascii="Times New Roman" w:hAnsi="Times New Roman" w:cs="Times New Roman" w:hint="eastAsia"/>
          <w:b/>
          <w:bCs/>
          <w:sz w:val="28"/>
          <w:szCs w:val="28"/>
        </w:rPr>
        <w:t>C</w:t>
      </w:r>
      <w:r w:rsidRPr="00307506">
        <w:rPr>
          <w:rFonts w:ascii="Times New Roman" w:hAnsi="Times New Roman" w:cs="Times New Roman"/>
          <w:b/>
          <w:bCs/>
          <w:sz w:val="28"/>
          <w:szCs w:val="28"/>
        </w:rPr>
        <w:t>omputer Science</w:t>
      </w:r>
    </w:p>
    <w:p w14:paraId="096BF14C" w14:textId="77777777" w:rsidR="00005D35" w:rsidRPr="00307506" w:rsidRDefault="00005D35" w:rsidP="00CA4B0C">
      <w:pPr>
        <w:spacing w:line="600" w:lineRule="exact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6B15DB1A" w14:textId="77777777" w:rsidR="00005D35" w:rsidRPr="00307506" w:rsidRDefault="00005D35" w:rsidP="00CA4B0C">
      <w:pPr>
        <w:spacing w:line="600" w:lineRule="exact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0D24C13B" w14:textId="77777777" w:rsidR="00005D35" w:rsidRPr="00307506" w:rsidRDefault="00005D35" w:rsidP="00CA4B0C">
      <w:pPr>
        <w:spacing w:line="600" w:lineRule="exact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19C2F134" w14:textId="77777777" w:rsidR="00005D35" w:rsidRPr="00307506" w:rsidRDefault="00005D35" w:rsidP="00CA4B0C">
      <w:pPr>
        <w:spacing w:line="600" w:lineRule="exact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74CC1DD2" w14:textId="77777777" w:rsidR="00005D35" w:rsidRPr="00307506" w:rsidRDefault="00005D35" w:rsidP="00CA4B0C">
      <w:pPr>
        <w:spacing w:line="600" w:lineRule="exact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1C6434DE" w14:textId="77777777" w:rsidR="00005D35" w:rsidRPr="00307506" w:rsidRDefault="00005D35" w:rsidP="00CA4B0C">
      <w:pPr>
        <w:spacing w:line="600" w:lineRule="exact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759D845E" w14:textId="77777777" w:rsidR="00005D35" w:rsidRPr="00307506" w:rsidRDefault="00005D35" w:rsidP="00C70A43">
      <w:pPr>
        <w:spacing w:line="600" w:lineRule="exact"/>
        <w:rPr>
          <w:rFonts w:ascii="Times New Roman" w:hAnsi="Times New Roman" w:cs="Times New Roman"/>
          <w:b/>
          <w:bCs/>
          <w:sz w:val="48"/>
          <w:szCs w:val="48"/>
        </w:rPr>
      </w:pPr>
    </w:p>
    <w:p w14:paraId="7C69948C" w14:textId="661DD7F3" w:rsidR="00CA4B0C" w:rsidRPr="00307506" w:rsidRDefault="000B6D15" w:rsidP="000F7AA8">
      <w:pPr>
        <w:spacing w:line="600" w:lineRule="exac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307506">
        <w:rPr>
          <w:rFonts w:ascii="Times New Roman" w:hAnsi="Times New Roman"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6012B58F" wp14:editId="2C0F54BA">
                <wp:simplePos x="0" y="0"/>
                <wp:positionH relativeFrom="margin">
                  <wp:align>center</wp:align>
                </wp:positionH>
                <wp:positionV relativeFrom="page">
                  <wp:align>center</wp:align>
                </wp:positionV>
                <wp:extent cx="1886040" cy="557530"/>
                <wp:effectExtent l="0" t="0" r="0" b="0"/>
                <wp:wrapSquare wrapText="bothSides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6040" cy="5575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52C2C4" w14:textId="32EDA346" w:rsidR="000B6D15" w:rsidRPr="00307506" w:rsidRDefault="000B6D15" w:rsidP="000B6D15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30750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Homework </w:t>
                            </w:r>
                            <w:r w:rsidR="00CD23F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012B58F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left:0;text-align:left;margin-left:0;margin-top:0;width:148.5pt;height:43.9pt;z-index:25166438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center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D9D+AEAAM0DAAAOAAAAZHJzL2Uyb0RvYy54bWysU9tu2zAMfR+wfxD0vtjJ4jY1ohRduwwD&#10;ugvQ7QMUWY6FSaImKbGzrx8lu2mwvQ3zg0Ca4iHPIbW+HYwmR+mDAsvofFZSIq2ARtk9o9+/bd+s&#10;KAmR24ZrsJLRkwz0dvP61bp3tVxAB7qRniCIDXXvGO1idHVRBNFJw8MMnLQYbMEbHtH1+6LxvEd0&#10;o4tFWV4VPfjGeRAyBPz7MAbpJuO3rRTxS9sGGYlmFHuL+fT53KWz2Kx5vffcdUpMbfB/6MJwZbHo&#10;GeqBR04OXv0FZZTwEKCNMwGmgLZVQmYOyGZe/sHmqeNOZi4oTnBnmcL/gxWfj0/uqydxeAcDDjCT&#10;CO4RxI9ALNx33O7lnffQd5I3WHieJCt6F+opNUkd6pBAdv0naHDI/BAhAw2tN0kV5EkQHQdwOosu&#10;h0hEKrlaXZVLDAmMVdV19TZPpeD1c7bzIX6QYEgyGPU41IzOj48hpm54/XwlFbOwVVrnwWpLekZv&#10;qkWVEy4iRkXcO60Mo6syfeMmJJLvbZOTI1d6tLGAthPrRHSkHIfdgBcT+x00J+TvYdwvfA9odOB/&#10;UdLjbjEafh64l5TojxY1vJkvE+GYnWV1vUDHX0Z2lxFuBUIxGikZzfuYFzhxDe4Otd6qLMNLJ1Ov&#10;uDNZnWm/01Je+vnWyyvc/AYAAP//AwBQSwMEFAAGAAgAAAAhAFyUOcrZAAAABAEAAA8AAABkcnMv&#10;ZG93bnJldi54bWxMj8FOwzAQRO9I/IO1SNyoQw4khDhVhdpyBErE2Y2XJCJeW7abhr9n4QKXkUaz&#10;mnlbrxc7iRlDHB0puF1lIJA6Z0bqFbRvu5sSREyajJ4coYIvjLBuLi9qXRl3plecD6kXXEKx0gqG&#10;lHwlZewGtDqunEfi7MMFqxPb0EsT9JnL7STzLLuTVo/EC4P2+Dhg93k4WQU++X3xFJ5fNtvdnLXv&#10;+zYf+61S11fL5gFEwiX9HcMPPqNDw0xHdyITxaSAH0m/yll+X7A9KiiLEmRTy//wzTcAAAD//wMA&#10;UEsBAi0AFAAGAAgAAAAhALaDOJL+AAAA4QEAABMAAAAAAAAAAAAAAAAAAAAAAFtDb250ZW50X1R5&#10;cGVzXS54bWxQSwECLQAUAAYACAAAACEAOP0h/9YAAACUAQAACwAAAAAAAAAAAAAAAAAvAQAAX3Jl&#10;bHMvLnJlbHNQSwECLQAUAAYACAAAACEAhtg/Q/gBAADNAwAADgAAAAAAAAAAAAAAAAAuAgAAZHJz&#10;L2Uyb0RvYy54bWxQSwECLQAUAAYACAAAACEAXJQ5ytkAAAAEAQAADwAAAAAAAAAAAAAAAABSBAAA&#10;ZHJzL2Rvd25yZXYueG1sUEsFBgAAAAAEAAQA8wAAAFgFAAAAAA==&#10;" filled="f" stroked="f">
                <v:textbox style="mso-fit-shape-to-text:t">
                  <w:txbxContent>
                    <w:p w14:paraId="2C52C2C4" w14:textId="32EDA346" w:rsidR="000B6D15" w:rsidRPr="00307506" w:rsidRDefault="000B6D15" w:rsidP="000B6D15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307506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 xml:space="preserve">Homework </w:t>
                      </w:r>
                      <w:r w:rsidR="00CD23F1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1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p w14:paraId="17AC5800" w14:textId="6BC39536" w:rsidR="00005D35" w:rsidRPr="00307506" w:rsidRDefault="00005D35" w:rsidP="00CA4B0C">
      <w:pPr>
        <w:spacing w:line="600" w:lineRule="exact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49402FAE" w14:textId="77777777" w:rsidR="00C70A43" w:rsidRPr="00307506" w:rsidRDefault="00C70A43" w:rsidP="00CA4B0C">
      <w:pPr>
        <w:spacing w:line="600" w:lineRule="exact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4E774365" w14:textId="50615567" w:rsidR="00005D35" w:rsidRPr="00307506" w:rsidRDefault="00005D35" w:rsidP="00CA4B0C">
      <w:pPr>
        <w:spacing w:line="600" w:lineRule="exact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32E1BF48" w14:textId="708FF876" w:rsidR="009A1B6D" w:rsidRPr="00307506" w:rsidRDefault="009A1B6D" w:rsidP="009A1B6D">
      <w:pPr>
        <w:spacing w:line="600" w:lineRule="exact"/>
        <w:rPr>
          <w:rFonts w:ascii="Times New Roman" w:hAnsi="Times New Roman" w:cs="Times New Roman"/>
          <w:b/>
          <w:bCs/>
          <w:sz w:val="48"/>
          <w:szCs w:val="48"/>
        </w:rPr>
      </w:pPr>
    </w:p>
    <w:p w14:paraId="3F52C3A6" w14:textId="63324041" w:rsidR="00E9065E" w:rsidRDefault="00E9065E" w:rsidP="009A1B6D">
      <w:pPr>
        <w:spacing w:line="600" w:lineRule="exact"/>
        <w:rPr>
          <w:rFonts w:ascii="Times New Roman" w:hAnsi="Times New Roman" w:cs="Times New Roman"/>
          <w:b/>
          <w:bCs/>
          <w:sz w:val="48"/>
          <w:szCs w:val="48"/>
        </w:rPr>
      </w:pPr>
    </w:p>
    <w:p w14:paraId="19D7F1E8" w14:textId="77777777" w:rsidR="00307506" w:rsidRPr="00307506" w:rsidRDefault="00307506" w:rsidP="009A1B6D">
      <w:pPr>
        <w:spacing w:line="600" w:lineRule="exact"/>
        <w:rPr>
          <w:rFonts w:ascii="Times New Roman" w:hAnsi="Times New Roman" w:cs="Times New Roman"/>
          <w:b/>
          <w:bCs/>
          <w:sz w:val="48"/>
          <w:szCs w:val="48"/>
        </w:rPr>
      </w:pPr>
    </w:p>
    <w:p w14:paraId="2AAABBB4" w14:textId="6C0C673F" w:rsidR="00CA4B0C" w:rsidRPr="00307506" w:rsidRDefault="00CA4B0C" w:rsidP="009A1B6D">
      <w:pPr>
        <w:spacing w:line="600" w:lineRule="exac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307506">
        <w:rPr>
          <w:rFonts w:ascii="Times New Roman" w:hAnsi="Times New Roman" w:cs="Times New Roman" w:hint="eastAsia"/>
          <w:b/>
          <w:bCs/>
          <w:sz w:val="36"/>
          <w:szCs w:val="36"/>
        </w:rPr>
        <w:t>S</w:t>
      </w:r>
      <w:r w:rsidRPr="00307506">
        <w:rPr>
          <w:rFonts w:ascii="Times New Roman" w:hAnsi="Times New Roman" w:cs="Times New Roman"/>
          <w:b/>
          <w:bCs/>
          <w:sz w:val="36"/>
          <w:szCs w:val="36"/>
        </w:rPr>
        <w:t>tudent ID: U10916024</w:t>
      </w:r>
    </w:p>
    <w:p w14:paraId="1D20EAE1" w14:textId="77777777" w:rsidR="009A1B6D" w:rsidRPr="00307506" w:rsidRDefault="00E51615" w:rsidP="009A1B6D">
      <w:pPr>
        <w:spacing w:line="600" w:lineRule="exac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307506">
        <w:rPr>
          <w:rFonts w:ascii="Times New Roman" w:hAnsi="Times New Roman" w:cs="Times New Roman"/>
          <w:b/>
          <w:bCs/>
          <w:sz w:val="36"/>
          <w:szCs w:val="36"/>
        </w:rPr>
        <w:t>Student:</w:t>
      </w:r>
      <w:r w:rsidR="001372EA" w:rsidRPr="00307506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CA4B0C" w:rsidRPr="00307506">
        <w:rPr>
          <w:rFonts w:ascii="Times New Roman" w:hAnsi="Times New Roman" w:cs="Times New Roman"/>
          <w:b/>
          <w:bCs/>
          <w:sz w:val="36"/>
          <w:szCs w:val="36"/>
        </w:rPr>
        <w:t>Cheng-Hao, Zhang</w:t>
      </w:r>
    </w:p>
    <w:p w14:paraId="05DBBBBC" w14:textId="42D2695D" w:rsidR="00197271" w:rsidRPr="00307506" w:rsidRDefault="000C7B8D" w:rsidP="009A1B6D">
      <w:pPr>
        <w:spacing w:line="600" w:lineRule="exac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307506">
        <w:rPr>
          <w:rFonts w:ascii="標楷體" w:eastAsia="標楷體" w:hAnsi="標楷體" w:cs="Times New Roman" w:hint="eastAsia"/>
          <w:b/>
          <w:bCs/>
          <w:sz w:val="36"/>
          <w:szCs w:val="36"/>
        </w:rPr>
        <w:t>張呈顥</w:t>
      </w:r>
    </w:p>
    <w:p w14:paraId="034EA438" w14:textId="77777777" w:rsidR="00E9065E" w:rsidRPr="00307506" w:rsidRDefault="00E9065E" w:rsidP="009A1B6D">
      <w:pPr>
        <w:spacing w:line="600" w:lineRule="exact"/>
        <w:rPr>
          <w:rFonts w:ascii="標楷體" w:eastAsia="標楷體" w:hAnsi="標楷體" w:cs="Times New Roman"/>
          <w:b/>
          <w:bCs/>
          <w:sz w:val="32"/>
          <w:szCs w:val="32"/>
        </w:rPr>
      </w:pPr>
    </w:p>
    <w:p w14:paraId="5C75A67E" w14:textId="77777777" w:rsidR="00E51615" w:rsidRPr="00307506" w:rsidRDefault="00E51615" w:rsidP="00CA4B0C">
      <w:pPr>
        <w:spacing w:line="600" w:lineRule="exact"/>
        <w:jc w:val="center"/>
        <w:rPr>
          <w:rFonts w:ascii="標楷體" w:eastAsia="標楷體" w:hAnsi="標楷體" w:cs="Times New Roman"/>
          <w:b/>
          <w:bCs/>
          <w:sz w:val="32"/>
          <w:szCs w:val="32"/>
        </w:rPr>
      </w:pPr>
    </w:p>
    <w:p w14:paraId="76502815" w14:textId="453F78CA" w:rsidR="003E0D99" w:rsidRDefault="00682695" w:rsidP="004F700B">
      <w:pPr>
        <w:spacing w:line="600" w:lineRule="exact"/>
        <w:jc w:val="center"/>
        <w:rPr>
          <w:rFonts w:ascii="Times New Roman" w:eastAsia="標楷體" w:hAnsi="Times New Roman" w:cs="Times New Roman"/>
          <w:b/>
          <w:bCs/>
          <w:sz w:val="32"/>
          <w:szCs w:val="32"/>
        </w:rPr>
      </w:pPr>
      <w:r w:rsidRPr="00307506">
        <w:rPr>
          <w:rFonts w:ascii="Times New Roman" w:eastAsia="標楷體" w:hAnsi="Times New Roman" w:cs="Times New Roman"/>
          <w:b/>
          <w:bCs/>
          <w:sz w:val="32"/>
          <w:szCs w:val="32"/>
        </w:rPr>
        <w:t>202</w:t>
      </w:r>
      <w:r w:rsidR="00CD23F1">
        <w:rPr>
          <w:rFonts w:ascii="Times New Roman" w:eastAsia="標楷體" w:hAnsi="Times New Roman" w:cs="Times New Roman" w:hint="eastAsia"/>
          <w:b/>
          <w:bCs/>
          <w:sz w:val="32"/>
          <w:szCs w:val="32"/>
        </w:rPr>
        <w:t>3</w:t>
      </w:r>
    </w:p>
    <w:p w14:paraId="71206480" w14:textId="6C29872B" w:rsidR="00CD23F1" w:rsidRPr="00945F86" w:rsidRDefault="00F93457" w:rsidP="00B42CFA">
      <w:pPr>
        <w:pStyle w:val="ab"/>
        <w:spacing w:beforeLines="100" w:before="360" w:afterLines="100" w:after="360" w:line="360" w:lineRule="auto"/>
        <w:ind w:leftChars="0" w:left="0"/>
        <w:rPr>
          <w:rFonts w:ascii="Times New Roman" w:eastAsia="標楷體" w:hAnsi="Times New Roman" w:cs="Times New Roman"/>
          <w:b/>
          <w:bCs/>
          <w:sz w:val="40"/>
          <w:szCs w:val="40"/>
        </w:rPr>
      </w:pPr>
      <w:r w:rsidRPr="00945F86">
        <w:rPr>
          <w:rFonts w:ascii="Times New Roman" w:eastAsia="標楷體" w:hAnsi="Times New Roman" w:cs="Times New Roman" w:hint="eastAsia"/>
          <w:b/>
          <w:bCs/>
          <w:sz w:val="40"/>
          <w:szCs w:val="40"/>
        </w:rPr>
        <w:lastRenderedPageBreak/>
        <w:t>2.</w:t>
      </w:r>
    </w:p>
    <w:p w14:paraId="60622C0E" w14:textId="77777777" w:rsidR="002A1AA9" w:rsidRDefault="002A1AA9" w:rsidP="00B42CFA">
      <w:pPr>
        <w:pStyle w:val="ab"/>
        <w:spacing w:beforeLines="50" w:before="180" w:afterLines="50" w:after="180" w:line="360" w:lineRule="auto"/>
        <w:ind w:leftChars="200" w:left="48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資訊安全的基本需求可以簡化成三個，稱為</w:t>
      </w:r>
      <w:r>
        <w:rPr>
          <w:rFonts w:ascii="Times New Roman" w:eastAsia="標楷體" w:hAnsi="Times New Roman" w:cs="Times New Roman" w:hint="eastAsia"/>
          <w:szCs w:val="24"/>
        </w:rPr>
        <w:t>CIA</w:t>
      </w:r>
      <w:r>
        <w:rPr>
          <w:rFonts w:ascii="Times New Roman" w:eastAsia="標楷體" w:hAnsi="Times New Roman" w:cs="Times New Roman" w:hint="eastAsia"/>
          <w:szCs w:val="24"/>
        </w:rPr>
        <w:t>資安三要素。</w:t>
      </w:r>
    </w:p>
    <w:p w14:paraId="103371F6" w14:textId="70364C7C" w:rsidR="00A20780" w:rsidRDefault="002A1AA9" w:rsidP="00B42CFA">
      <w:pPr>
        <w:pStyle w:val="ab"/>
        <w:spacing w:beforeLines="50" w:before="180" w:afterLines="50" w:after="180" w:line="360" w:lineRule="auto"/>
        <w:ind w:leftChars="0" w:left="0"/>
        <w:jc w:val="center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noProof/>
          <w:szCs w:val="24"/>
        </w:rPr>
        <w:drawing>
          <wp:inline distT="0" distB="0" distL="0" distR="0" wp14:anchorId="4953445F" wp14:editId="56F4F6D8">
            <wp:extent cx="4893868" cy="2677363"/>
            <wp:effectExtent l="0" t="0" r="0" b="8890"/>
            <wp:docPr id="1" name="資料庫圖表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1D7C683D" w14:textId="04DF17D8" w:rsidR="0011723D" w:rsidRPr="00531604" w:rsidRDefault="0011723D" w:rsidP="0011723D">
      <w:pPr>
        <w:pStyle w:val="ab"/>
        <w:numPr>
          <w:ilvl w:val="0"/>
          <w:numId w:val="2"/>
        </w:numPr>
        <w:spacing w:beforeLines="50" w:before="180" w:afterLines="50" w:after="180" w:line="360" w:lineRule="auto"/>
        <w:ind w:leftChars="200"/>
        <w:rPr>
          <w:rFonts w:ascii="Times New Roman" w:eastAsia="標楷體" w:hAnsi="Times New Roman" w:cs="Times New Roman"/>
          <w:b/>
          <w:bCs/>
          <w:sz w:val="32"/>
          <w:szCs w:val="32"/>
        </w:rPr>
      </w:pPr>
      <w:r w:rsidRPr="00531604">
        <w:rPr>
          <w:rFonts w:ascii="Times New Roman" w:eastAsia="標楷體" w:hAnsi="Times New Roman" w:cs="Times New Roman" w:hint="eastAsia"/>
          <w:b/>
          <w:bCs/>
          <w:sz w:val="32"/>
          <w:szCs w:val="32"/>
        </w:rPr>
        <w:t>機密性</w:t>
      </w:r>
      <w:r w:rsidRPr="0011723D">
        <w:rPr>
          <w:rFonts w:ascii="Times New Roman" w:eastAsia="標楷體" w:hAnsi="Times New Roman" w:cs="Times New Roman"/>
          <w:b/>
          <w:bCs/>
          <w:sz w:val="32"/>
          <w:szCs w:val="32"/>
        </w:rPr>
        <w:t>Confidentiality</w:t>
      </w:r>
    </w:p>
    <w:p w14:paraId="0FE84230" w14:textId="741CAB36" w:rsidR="00531604" w:rsidRPr="00531604" w:rsidRDefault="0011723D" w:rsidP="00531604">
      <w:pPr>
        <w:pStyle w:val="ab"/>
        <w:spacing w:beforeLines="50" w:before="180" w:afterLines="50" w:after="180" w:line="360" w:lineRule="auto"/>
        <w:ind w:leftChars="0" w:left="0" w:firstLineChars="200" w:firstLine="480"/>
        <w:rPr>
          <w:rFonts w:ascii="Times New Roman" w:eastAsia="標楷體" w:hAnsi="Times New Roman" w:cs="Times New Roman" w:hint="eastAsia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確保資訊的機密，防止外洩給未經授權（權限）之使用者；且存於系統。可透過加密</w:t>
      </w:r>
      <w:r w:rsidR="00531604">
        <w:rPr>
          <w:rFonts w:ascii="Times New Roman" w:eastAsia="標楷體" w:hAnsi="Times New Roman" w:cs="Times New Roman" w:hint="eastAsia"/>
          <w:szCs w:val="24"/>
        </w:rPr>
        <w:t>（</w:t>
      </w:r>
      <w:r w:rsidR="00531604" w:rsidRPr="00531604">
        <w:rPr>
          <w:rFonts w:ascii="Times New Roman" w:eastAsia="標楷體" w:hAnsi="Times New Roman" w:cs="Times New Roman"/>
          <w:szCs w:val="24"/>
        </w:rPr>
        <w:t>Encryption</w:t>
      </w:r>
      <w:r w:rsidR="00531604">
        <w:rPr>
          <w:rFonts w:ascii="Times New Roman" w:eastAsia="標楷體" w:hAnsi="Times New Roman" w:cs="Times New Roman" w:hint="eastAsia"/>
          <w:szCs w:val="24"/>
        </w:rPr>
        <w:t>）或相關驗證如雙重驗證（</w:t>
      </w:r>
      <w:r w:rsidR="00531604">
        <w:rPr>
          <w:rFonts w:ascii="Times New Roman" w:eastAsia="標楷體" w:hAnsi="Times New Roman" w:cs="Times New Roman" w:hint="eastAsia"/>
          <w:szCs w:val="24"/>
        </w:rPr>
        <w:t>2FA</w:t>
      </w:r>
      <w:r w:rsidR="00531604">
        <w:rPr>
          <w:rFonts w:ascii="Times New Roman" w:eastAsia="標楷體" w:hAnsi="Times New Roman" w:cs="Times New Roman" w:hint="eastAsia"/>
          <w:szCs w:val="24"/>
        </w:rPr>
        <w:t>）、一次性密碼（</w:t>
      </w:r>
      <w:r w:rsidR="00531604">
        <w:rPr>
          <w:rFonts w:ascii="Times New Roman" w:eastAsia="標楷體" w:hAnsi="Times New Roman" w:cs="Times New Roman" w:hint="eastAsia"/>
          <w:szCs w:val="24"/>
        </w:rPr>
        <w:t>On</w:t>
      </w:r>
      <w:r w:rsidR="00531604">
        <w:rPr>
          <w:rFonts w:ascii="Times New Roman" w:eastAsia="標楷體" w:hAnsi="Times New Roman" w:cs="Times New Roman"/>
          <w:szCs w:val="24"/>
        </w:rPr>
        <w:t>e-</w:t>
      </w:r>
      <w:r w:rsidR="00531604">
        <w:rPr>
          <w:rFonts w:ascii="Times New Roman" w:eastAsia="標楷體" w:hAnsi="Times New Roman" w:cs="Times New Roman" w:hint="eastAsia"/>
          <w:szCs w:val="24"/>
        </w:rPr>
        <w:t>T</w:t>
      </w:r>
      <w:r w:rsidR="00531604">
        <w:rPr>
          <w:rFonts w:ascii="Times New Roman" w:eastAsia="標楷體" w:hAnsi="Times New Roman" w:cs="Times New Roman"/>
          <w:szCs w:val="24"/>
        </w:rPr>
        <w:t xml:space="preserve">ime </w:t>
      </w:r>
      <w:r w:rsidR="00531604">
        <w:rPr>
          <w:rFonts w:ascii="Times New Roman" w:eastAsia="標楷體" w:hAnsi="Times New Roman" w:cs="Times New Roman" w:hint="eastAsia"/>
          <w:szCs w:val="24"/>
        </w:rPr>
        <w:t>P</w:t>
      </w:r>
      <w:r w:rsidR="00531604">
        <w:rPr>
          <w:rFonts w:ascii="Times New Roman" w:eastAsia="標楷體" w:hAnsi="Times New Roman" w:cs="Times New Roman"/>
          <w:szCs w:val="24"/>
        </w:rPr>
        <w:t>assword</w:t>
      </w:r>
      <w:r w:rsidR="00531604">
        <w:rPr>
          <w:rFonts w:ascii="Times New Roman" w:eastAsia="標楷體" w:hAnsi="Times New Roman" w:cs="Times New Roman" w:hint="eastAsia"/>
          <w:szCs w:val="24"/>
        </w:rPr>
        <w:t>）。</w:t>
      </w:r>
    </w:p>
    <w:p w14:paraId="0D5C0994" w14:textId="77105B0D" w:rsidR="0011723D" w:rsidRPr="00531604" w:rsidRDefault="0011723D" w:rsidP="0011723D">
      <w:pPr>
        <w:pStyle w:val="ab"/>
        <w:numPr>
          <w:ilvl w:val="0"/>
          <w:numId w:val="2"/>
        </w:numPr>
        <w:spacing w:beforeLines="50" w:before="180" w:afterLines="50" w:after="180" w:line="360" w:lineRule="auto"/>
        <w:ind w:leftChars="200"/>
        <w:rPr>
          <w:rFonts w:ascii="Times New Roman" w:eastAsia="標楷體" w:hAnsi="Times New Roman" w:cs="Times New Roman"/>
          <w:b/>
          <w:bCs/>
          <w:sz w:val="32"/>
          <w:szCs w:val="32"/>
        </w:rPr>
      </w:pPr>
      <w:r w:rsidRPr="00531604">
        <w:rPr>
          <w:rFonts w:ascii="Times New Roman" w:eastAsia="標楷體" w:hAnsi="Times New Roman" w:cs="Times New Roman" w:hint="eastAsia"/>
          <w:b/>
          <w:bCs/>
          <w:sz w:val="32"/>
          <w:szCs w:val="32"/>
        </w:rPr>
        <w:t>完整性</w:t>
      </w:r>
      <w:r w:rsidRPr="0011723D">
        <w:rPr>
          <w:rFonts w:ascii="Times New Roman" w:eastAsia="標楷體" w:hAnsi="Times New Roman" w:cs="Times New Roman"/>
          <w:b/>
          <w:bCs/>
          <w:sz w:val="32"/>
          <w:szCs w:val="32"/>
        </w:rPr>
        <w:t>Integrity</w:t>
      </w:r>
    </w:p>
    <w:p w14:paraId="4981F27D" w14:textId="7CF7F770" w:rsidR="0011723D" w:rsidRPr="0011723D" w:rsidRDefault="00453356" w:rsidP="00453356">
      <w:pPr>
        <w:pStyle w:val="ab"/>
        <w:spacing w:beforeLines="50" w:before="180" w:afterLines="50" w:after="180" w:line="360" w:lineRule="auto"/>
        <w:ind w:leftChars="0" w:left="0" w:firstLineChars="200" w:firstLine="480"/>
        <w:rPr>
          <w:rFonts w:ascii="Times New Roman" w:eastAsia="標楷體" w:hAnsi="Times New Roman" w:cs="Times New Roman" w:hint="eastAsia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確保系統不被未授權者篡改或</w:t>
      </w:r>
      <w:r w:rsidR="005922EE">
        <w:rPr>
          <w:rFonts w:ascii="Times New Roman" w:eastAsia="標楷體" w:hAnsi="Times New Roman" w:cs="Times New Roman" w:hint="eastAsia"/>
          <w:szCs w:val="24"/>
        </w:rPr>
        <w:t>偽造；資料進行傳輸時，要確保不受非法篡改，且資訊為正確合法的。數位簽章可以確保資料不被非法更動及其完整性，現在常見的有橢圓曲線數位簽章演算法（</w:t>
      </w:r>
      <w:r w:rsidR="005922EE">
        <w:rPr>
          <w:rFonts w:ascii="Times New Roman" w:eastAsia="標楷體" w:hAnsi="Times New Roman" w:cs="Times New Roman" w:hint="eastAsia"/>
          <w:szCs w:val="24"/>
        </w:rPr>
        <w:t>ECDSA</w:t>
      </w:r>
      <w:r w:rsidR="005922EE">
        <w:rPr>
          <w:rFonts w:ascii="Times New Roman" w:eastAsia="標楷體" w:hAnsi="Times New Roman" w:cs="Times New Roman" w:hint="eastAsia"/>
          <w:szCs w:val="24"/>
        </w:rPr>
        <w:t>）。</w:t>
      </w:r>
    </w:p>
    <w:p w14:paraId="6E21281B" w14:textId="19408D7D" w:rsidR="0011723D" w:rsidRPr="00531604" w:rsidRDefault="0011723D" w:rsidP="0011723D">
      <w:pPr>
        <w:pStyle w:val="ab"/>
        <w:numPr>
          <w:ilvl w:val="0"/>
          <w:numId w:val="2"/>
        </w:numPr>
        <w:spacing w:beforeLines="50" w:before="180" w:afterLines="50" w:after="180" w:line="360" w:lineRule="auto"/>
        <w:ind w:leftChars="200"/>
        <w:rPr>
          <w:rFonts w:ascii="Times New Roman" w:eastAsia="標楷體" w:hAnsi="Times New Roman" w:cs="Times New Roman"/>
          <w:b/>
          <w:bCs/>
          <w:sz w:val="32"/>
          <w:szCs w:val="32"/>
        </w:rPr>
      </w:pPr>
      <w:r w:rsidRPr="00531604">
        <w:rPr>
          <w:rFonts w:ascii="Times New Roman" w:eastAsia="標楷體" w:hAnsi="Times New Roman" w:cs="Times New Roman" w:hint="eastAsia"/>
          <w:b/>
          <w:bCs/>
          <w:sz w:val="32"/>
          <w:szCs w:val="32"/>
        </w:rPr>
        <w:t>可用性</w:t>
      </w:r>
      <w:r w:rsidRPr="0011723D">
        <w:rPr>
          <w:rFonts w:ascii="Times New Roman" w:eastAsia="標楷體" w:hAnsi="Times New Roman" w:cs="Times New Roman"/>
          <w:b/>
          <w:bCs/>
          <w:sz w:val="32"/>
          <w:szCs w:val="32"/>
        </w:rPr>
        <w:t>Availability</w:t>
      </w:r>
    </w:p>
    <w:p w14:paraId="5C80B359" w14:textId="697D73DD" w:rsidR="00531604" w:rsidRPr="0064373C" w:rsidRDefault="005922EE" w:rsidP="005922EE">
      <w:pPr>
        <w:spacing w:beforeLines="50" w:before="180" w:afterLines="50" w:after="180" w:line="360" w:lineRule="auto"/>
        <w:ind w:firstLineChars="200" w:firstLine="480"/>
        <w:rPr>
          <w:rFonts w:ascii="Times New Roman" w:eastAsia="標楷體" w:hAnsi="Times New Roman" w:cs="Times New Roman" w:hint="eastAsia"/>
          <w:szCs w:val="24"/>
        </w:rPr>
      </w:pPr>
      <w:r w:rsidRPr="005922EE">
        <w:rPr>
          <w:rFonts w:ascii="Times New Roman" w:eastAsia="標楷體" w:hAnsi="Times New Roman" w:cs="Times New Roman" w:hint="eastAsia"/>
          <w:szCs w:val="24"/>
        </w:rPr>
        <w:t>確保資訊系統運作過程的正確性，以防止惡意行為導致資訊系統被毀壞</w:t>
      </w:r>
      <w:r>
        <w:rPr>
          <w:rFonts w:ascii="Times New Roman" w:eastAsia="標楷體" w:hAnsi="Times New Roman" w:cs="Times New Roman" w:hint="eastAsia"/>
          <w:szCs w:val="24"/>
        </w:rPr>
        <w:t>（</w:t>
      </w:r>
      <w:r w:rsidRPr="005922EE">
        <w:rPr>
          <w:rFonts w:ascii="Times New Roman" w:eastAsia="標楷體" w:hAnsi="Times New Roman" w:cs="Times New Roman" w:hint="eastAsia"/>
          <w:szCs w:val="24"/>
        </w:rPr>
        <w:t>Destroy</w:t>
      </w:r>
      <w:r>
        <w:rPr>
          <w:rFonts w:ascii="Times New Roman" w:eastAsia="標楷體" w:hAnsi="Times New Roman" w:cs="Times New Roman" w:hint="eastAsia"/>
          <w:szCs w:val="24"/>
        </w:rPr>
        <w:t>）</w:t>
      </w:r>
      <w:r w:rsidRPr="005922EE">
        <w:rPr>
          <w:rFonts w:ascii="Times New Roman" w:eastAsia="標楷體" w:hAnsi="Times New Roman" w:cs="Times New Roman" w:hint="eastAsia"/>
          <w:szCs w:val="24"/>
        </w:rPr>
        <w:t>或延遲</w:t>
      </w:r>
      <w:r>
        <w:rPr>
          <w:rFonts w:ascii="Times New Roman" w:eastAsia="標楷體" w:hAnsi="Times New Roman" w:cs="Times New Roman" w:hint="eastAsia"/>
          <w:szCs w:val="24"/>
        </w:rPr>
        <w:t>（</w:t>
      </w:r>
      <w:r w:rsidRPr="005922EE">
        <w:rPr>
          <w:rFonts w:ascii="Times New Roman" w:eastAsia="標楷體" w:hAnsi="Times New Roman" w:cs="Times New Roman" w:hint="eastAsia"/>
          <w:szCs w:val="24"/>
        </w:rPr>
        <w:t>Prolong</w:t>
      </w:r>
      <w:r>
        <w:rPr>
          <w:rFonts w:ascii="Times New Roman" w:eastAsia="標楷體" w:hAnsi="Times New Roman" w:cs="Times New Roman" w:hint="eastAsia"/>
          <w:szCs w:val="24"/>
        </w:rPr>
        <w:t>）</w:t>
      </w:r>
      <w:r w:rsidRPr="005922EE">
        <w:rPr>
          <w:rFonts w:ascii="Times New Roman" w:eastAsia="標楷體" w:hAnsi="Times New Roman" w:cs="Times New Roman" w:hint="eastAsia"/>
          <w:szCs w:val="24"/>
        </w:rPr>
        <w:t>。</w:t>
      </w:r>
      <w:r w:rsidR="0064373C">
        <w:rPr>
          <w:rFonts w:ascii="Times New Roman" w:eastAsia="標楷體" w:hAnsi="Times New Roman" w:cs="Times New Roman" w:hint="eastAsia"/>
          <w:szCs w:val="24"/>
        </w:rPr>
        <w:t>常見對此需求的攻擊手段有服務阻斷攻擊（</w:t>
      </w:r>
      <w:r w:rsidR="0064373C" w:rsidRPr="0064373C">
        <w:rPr>
          <w:rFonts w:ascii="Times New Roman" w:eastAsia="標楷體" w:hAnsi="Times New Roman" w:cs="Times New Roman"/>
          <w:szCs w:val="24"/>
        </w:rPr>
        <w:t>denial-of-service attack</w:t>
      </w:r>
      <w:r w:rsidR="0064373C">
        <w:rPr>
          <w:rFonts w:ascii="Times New Roman" w:eastAsia="標楷體" w:hAnsi="Times New Roman" w:cs="Times New Roman" w:hint="eastAsia"/>
          <w:szCs w:val="24"/>
        </w:rPr>
        <w:t xml:space="preserve"> D</w:t>
      </w:r>
      <w:r w:rsidR="0064373C">
        <w:rPr>
          <w:rFonts w:ascii="Times New Roman" w:eastAsia="標楷體" w:hAnsi="Times New Roman" w:cs="Times New Roman"/>
          <w:szCs w:val="24"/>
        </w:rPr>
        <w:t>oS</w:t>
      </w:r>
      <w:r w:rsidR="0064373C">
        <w:rPr>
          <w:rFonts w:ascii="Times New Roman" w:eastAsia="標楷體" w:hAnsi="Times New Roman" w:cs="Times New Roman" w:hint="eastAsia"/>
          <w:szCs w:val="24"/>
        </w:rPr>
        <w:t>）或分散式</w:t>
      </w:r>
      <w:r w:rsidR="0064373C">
        <w:rPr>
          <w:rFonts w:ascii="Times New Roman" w:eastAsia="標楷體" w:hAnsi="Times New Roman" w:cs="Times New Roman" w:hint="eastAsia"/>
          <w:szCs w:val="24"/>
        </w:rPr>
        <w:t>服務阻斷攻擊</w:t>
      </w:r>
      <w:r w:rsidR="0064373C">
        <w:rPr>
          <w:rFonts w:ascii="Times New Roman" w:eastAsia="標楷體" w:hAnsi="Times New Roman" w:cs="Times New Roman" w:hint="eastAsia"/>
          <w:szCs w:val="24"/>
        </w:rPr>
        <w:t>（</w:t>
      </w:r>
      <w:r w:rsidR="0064373C">
        <w:rPr>
          <w:rFonts w:ascii="Times New Roman" w:eastAsia="標楷體" w:hAnsi="Times New Roman" w:cs="Times New Roman" w:hint="eastAsia"/>
          <w:szCs w:val="24"/>
        </w:rPr>
        <w:t>DD</w:t>
      </w:r>
      <w:r w:rsidR="0064373C">
        <w:rPr>
          <w:rFonts w:ascii="Times New Roman" w:eastAsia="標楷體" w:hAnsi="Times New Roman" w:cs="Times New Roman"/>
          <w:szCs w:val="24"/>
        </w:rPr>
        <w:t>oS</w:t>
      </w:r>
      <w:r w:rsidR="0064373C">
        <w:rPr>
          <w:rFonts w:ascii="Times New Roman" w:eastAsia="標楷體" w:hAnsi="Times New Roman" w:cs="Times New Roman" w:hint="eastAsia"/>
          <w:szCs w:val="24"/>
        </w:rPr>
        <w:t>）。</w:t>
      </w:r>
    </w:p>
    <w:p w14:paraId="08B1AD8A" w14:textId="77777777" w:rsidR="00453356" w:rsidRDefault="00453356" w:rsidP="00453356">
      <w:pPr>
        <w:spacing w:beforeLines="50" w:before="180" w:afterLines="50" w:after="180" w:line="360" w:lineRule="auto"/>
        <w:ind w:firstLineChars="200" w:firstLine="48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另外，其他衍生的需求有：</w:t>
      </w:r>
    </w:p>
    <w:p w14:paraId="7C3DB75A" w14:textId="0CD027C4" w:rsidR="00453356" w:rsidRPr="00453356" w:rsidRDefault="00453356" w:rsidP="00453356">
      <w:pPr>
        <w:pStyle w:val="ab"/>
        <w:numPr>
          <w:ilvl w:val="0"/>
          <w:numId w:val="6"/>
        </w:numPr>
        <w:spacing w:beforeLines="50" w:before="180" w:afterLines="50" w:after="180" w:line="360" w:lineRule="auto"/>
        <w:ind w:leftChars="0"/>
        <w:rPr>
          <w:rFonts w:ascii="Times New Roman" w:eastAsia="標楷體" w:hAnsi="Times New Roman" w:cs="Times New Roman"/>
          <w:szCs w:val="24"/>
        </w:rPr>
      </w:pPr>
      <w:r w:rsidRPr="00453356">
        <w:rPr>
          <w:rFonts w:ascii="Times New Roman" w:eastAsia="標楷體" w:hAnsi="Times New Roman" w:cs="Times New Roman"/>
          <w:szCs w:val="24"/>
        </w:rPr>
        <w:lastRenderedPageBreak/>
        <w:t>Authentication</w:t>
      </w:r>
      <w:r>
        <w:rPr>
          <w:rFonts w:ascii="Times New Roman" w:eastAsia="標楷體" w:hAnsi="Times New Roman" w:cs="Times New Roman"/>
          <w:szCs w:val="24"/>
        </w:rPr>
        <w:br/>
      </w:r>
      <w:r w:rsidRPr="00453356">
        <w:rPr>
          <w:rFonts w:ascii="Times New Roman" w:eastAsia="標楷體" w:hAnsi="Times New Roman" w:cs="Times New Roman" w:hint="eastAsia"/>
          <w:szCs w:val="24"/>
        </w:rPr>
        <w:t>身份鑒別；資訊來源鑒別（數位簽章、資料加密）</w:t>
      </w:r>
      <w:r w:rsidRPr="00453356">
        <w:rPr>
          <w:rFonts w:ascii="Times New Roman" w:eastAsia="標楷體" w:hAnsi="Times New Roman" w:cs="Times New Roman" w:hint="eastAsia"/>
          <w:szCs w:val="24"/>
        </w:rPr>
        <w:t>。</w:t>
      </w:r>
    </w:p>
    <w:p w14:paraId="068132FE" w14:textId="1D85ABD0" w:rsidR="00453356" w:rsidRPr="00453356" w:rsidRDefault="00453356" w:rsidP="00453356">
      <w:pPr>
        <w:pStyle w:val="ab"/>
        <w:numPr>
          <w:ilvl w:val="0"/>
          <w:numId w:val="6"/>
        </w:numPr>
        <w:spacing w:beforeLines="50" w:before="180" w:afterLines="50" w:after="180" w:line="360" w:lineRule="auto"/>
        <w:ind w:leftChars="0"/>
        <w:rPr>
          <w:rFonts w:ascii="Times New Roman" w:eastAsia="標楷體" w:hAnsi="Times New Roman" w:cs="Times New Roman"/>
          <w:szCs w:val="24"/>
        </w:rPr>
      </w:pPr>
      <w:r w:rsidRPr="00453356">
        <w:rPr>
          <w:rFonts w:ascii="Times New Roman" w:eastAsia="標楷體" w:hAnsi="Times New Roman" w:cs="Times New Roman"/>
          <w:szCs w:val="24"/>
        </w:rPr>
        <w:t>Non-Repudiation</w:t>
      </w:r>
      <w:r>
        <w:rPr>
          <w:rFonts w:ascii="Times New Roman" w:eastAsia="標楷體" w:hAnsi="Times New Roman" w:cs="Times New Roman"/>
          <w:szCs w:val="24"/>
        </w:rPr>
        <w:br/>
      </w:r>
      <w:r w:rsidRPr="00453356">
        <w:rPr>
          <w:rFonts w:ascii="Times New Roman" w:eastAsia="標楷體" w:hAnsi="Times New Roman" w:cs="Times New Roman" w:hint="eastAsia"/>
          <w:szCs w:val="24"/>
        </w:rPr>
        <w:t>傳送方或接收方，皆不能否認曾進行資料傳輸或接收數位簽章、</w:t>
      </w:r>
      <w:r w:rsidRPr="00453356">
        <w:rPr>
          <w:rFonts w:ascii="Times New Roman" w:eastAsia="標楷體" w:hAnsi="Times New Roman" w:cs="Times New Roman" w:hint="eastAsia"/>
          <w:szCs w:val="24"/>
        </w:rPr>
        <w:t>PKI</w:t>
      </w:r>
      <w:r w:rsidRPr="00453356">
        <w:rPr>
          <w:rFonts w:ascii="Times New Roman" w:eastAsia="標楷體" w:hAnsi="Times New Roman" w:cs="Times New Roman" w:hint="eastAsia"/>
          <w:szCs w:val="24"/>
        </w:rPr>
        <w:t>（</w:t>
      </w:r>
      <w:r w:rsidRPr="00453356">
        <w:rPr>
          <w:rFonts w:ascii="Times New Roman" w:eastAsia="標楷體" w:hAnsi="Times New Roman" w:cs="Times New Roman" w:hint="eastAsia"/>
          <w:szCs w:val="24"/>
        </w:rPr>
        <w:t>Public Key Infrastructure</w:t>
      </w:r>
      <w:r w:rsidRPr="00453356">
        <w:rPr>
          <w:rFonts w:ascii="Times New Roman" w:eastAsia="標楷體" w:hAnsi="Times New Roman" w:cs="Times New Roman" w:hint="eastAsia"/>
          <w:szCs w:val="24"/>
        </w:rPr>
        <w:t>，公開金鑰基礎架構）</w:t>
      </w:r>
      <w:r>
        <w:rPr>
          <w:rFonts w:ascii="Times New Roman" w:eastAsia="標楷體" w:hAnsi="Times New Roman" w:cs="Times New Roman" w:hint="eastAsia"/>
          <w:szCs w:val="24"/>
        </w:rPr>
        <w:t>。</w:t>
      </w:r>
    </w:p>
    <w:p w14:paraId="53B82FF6" w14:textId="30DA1A31" w:rsidR="00453356" w:rsidRPr="00453356" w:rsidRDefault="00453356" w:rsidP="00453356">
      <w:pPr>
        <w:pStyle w:val="ab"/>
        <w:numPr>
          <w:ilvl w:val="0"/>
          <w:numId w:val="6"/>
        </w:numPr>
        <w:spacing w:beforeLines="50" w:before="180" w:afterLines="50" w:after="180" w:line="360" w:lineRule="auto"/>
        <w:ind w:leftChars="0"/>
        <w:rPr>
          <w:rFonts w:ascii="Times New Roman" w:eastAsia="標楷體" w:hAnsi="Times New Roman" w:cs="Times New Roman"/>
          <w:szCs w:val="24"/>
        </w:rPr>
      </w:pPr>
      <w:r w:rsidRPr="00453356">
        <w:rPr>
          <w:rFonts w:ascii="Times New Roman" w:eastAsia="標楷體" w:hAnsi="Times New Roman" w:cs="Times New Roman"/>
          <w:szCs w:val="24"/>
        </w:rPr>
        <w:t>Access Control</w:t>
      </w:r>
      <w:r>
        <w:rPr>
          <w:rFonts w:ascii="Times New Roman" w:eastAsia="標楷體" w:hAnsi="Times New Roman" w:cs="Times New Roman"/>
          <w:szCs w:val="24"/>
        </w:rPr>
        <w:br/>
      </w:r>
      <w:r w:rsidRPr="00453356">
        <w:rPr>
          <w:rFonts w:ascii="Times New Roman" w:eastAsia="標楷體" w:hAnsi="Times New Roman" w:cs="Times New Roman" w:hint="eastAsia"/>
          <w:szCs w:val="24"/>
        </w:rPr>
        <w:t>權限</w:t>
      </w:r>
      <w:r>
        <w:rPr>
          <w:rFonts w:ascii="Times New Roman" w:eastAsia="標楷體" w:hAnsi="Times New Roman" w:cs="Times New Roman" w:hint="eastAsia"/>
          <w:szCs w:val="24"/>
        </w:rPr>
        <w:t>以及人員管控</w:t>
      </w:r>
      <w:r w:rsidRPr="00453356">
        <w:rPr>
          <w:rFonts w:ascii="Times New Roman" w:eastAsia="標楷體" w:hAnsi="Times New Roman" w:cs="Times New Roman" w:hint="eastAsia"/>
          <w:szCs w:val="24"/>
        </w:rPr>
        <w:t>。</w:t>
      </w:r>
    </w:p>
    <w:p w14:paraId="22804414" w14:textId="15F03455" w:rsidR="00453356" w:rsidRPr="00453356" w:rsidRDefault="00453356" w:rsidP="00453356">
      <w:pPr>
        <w:pStyle w:val="ab"/>
        <w:numPr>
          <w:ilvl w:val="0"/>
          <w:numId w:val="6"/>
        </w:numPr>
        <w:spacing w:beforeLines="50" w:before="180" w:afterLines="50" w:after="180" w:line="360" w:lineRule="auto"/>
        <w:ind w:leftChars="0"/>
        <w:rPr>
          <w:rFonts w:ascii="Times New Roman" w:eastAsia="標楷體" w:hAnsi="Times New Roman" w:cs="Times New Roman" w:hint="eastAsia"/>
          <w:szCs w:val="24"/>
        </w:rPr>
      </w:pPr>
      <w:r w:rsidRPr="00453356">
        <w:rPr>
          <w:rFonts w:ascii="Times New Roman" w:eastAsia="標楷體" w:hAnsi="Times New Roman" w:cs="Times New Roman"/>
          <w:szCs w:val="24"/>
        </w:rPr>
        <w:t>Audit</w:t>
      </w:r>
      <w:r>
        <w:rPr>
          <w:rFonts w:ascii="Times New Roman" w:eastAsia="標楷體" w:hAnsi="Times New Roman" w:cs="Times New Roman"/>
          <w:szCs w:val="24"/>
        </w:rPr>
        <w:br/>
      </w:r>
      <w:r w:rsidRPr="00453356">
        <w:rPr>
          <w:rFonts w:ascii="Times New Roman" w:eastAsia="標楷體" w:hAnsi="Times New Roman" w:cs="Times New Roman" w:hint="eastAsia"/>
          <w:szCs w:val="24"/>
        </w:rPr>
        <w:t>由稽核紀錄追蹤非法使用者，一旦發生入侵攻擊事件，可</w:t>
      </w:r>
      <w:r w:rsidRPr="00453356">
        <w:rPr>
          <w:rFonts w:ascii="Times New Roman" w:eastAsia="標楷體" w:hAnsi="Times New Roman" w:cs="Times New Roman" w:hint="eastAsia"/>
          <w:szCs w:val="24"/>
        </w:rPr>
        <w:t>Recovery(</w:t>
      </w:r>
      <w:r w:rsidRPr="00453356">
        <w:rPr>
          <w:rFonts w:ascii="Times New Roman" w:eastAsia="標楷體" w:hAnsi="Times New Roman" w:cs="Times New Roman" w:hint="eastAsia"/>
          <w:szCs w:val="24"/>
        </w:rPr>
        <w:t>恢復系統</w:t>
      </w:r>
      <w:r w:rsidRPr="00453356">
        <w:rPr>
          <w:rFonts w:ascii="Times New Roman" w:eastAsia="標楷體" w:hAnsi="Times New Roman" w:cs="Times New Roman" w:hint="eastAsia"/>
          <w:szCs w:val="24"/>
        </w:rPr>
        <w:t>)</w:t>
      </w:r>
      <w:r w:rsidRPr="00453356">
        <w:rPr>
          <w:rFonts w:ascii="Times New Roman" w:eastAsia="標楷體" w:hAnsi="Times New Roman" w:cs="Times New Roman" w:hint="eastAsia"/>
          <w:szCs w:val="24"/>
        </w:rPr>
        <w:t>，也可盡快找到發生事件之原因（</w:t>
      </w:r>
      <w:r w:rsidRPr="00453356">
        <w:rPr>
          <w:rFonts w:ascii="Times New Roman" w:eastAsia="標楷體" w:hAnsi="Times New Roman" w:cs="Times New Roman" w:hint="eastAsia"/>
          <w:szCs w:val="24"/>
        </w:rPr>
        <w:t>Audit Log</w:t>
      </w:r>
      <w:r w:rsidRPr="00453356">
        <w:rPr>
          <w:rFonts w:ascii="Times New Roman" w:eastAsia="標楷體" w:hAnsi="Times New Roman" w:cs="Times New Roman" w:hint="eastAsia"/>
          <w:szCs w:val="24"/>
        </w:rPr>
        <w:t>）</w:t>
      </w:r>
      <w:r>
        <w:rPr>
          <w:rFonts w:ascii="Times New Roman" w:eastAsia="標楷體" w:hAnsi="Times New Roman" w:cs="Times New Roman" w:hint="eastAsia"/>
          <w:szCs w:val="24"/>
        </w:rPr>
        <w:t>。</w:t>
      </w:r>
    </w:p>
    <w:p w14:paraId="7A386F97" w14:textId="77777777" w:rsidR="005721B5" w:rsidRDefault="00F93457" w:rsidP="005721B5">
      <w:pPr>
        <w:pStyle w:val="ab"/>
        <w:spacing w:beforeLines="100" w:before="360" w:afterLines="100" w:after="360" w:line="360" w:lineRule="auto"/>
        <w:ind w:leftChars="0" w:left="0"/>
        <w:rPr>
          <w:rFonts w:ascii="Times New Roman" w:eastAsia="標楷體" w:hAnsi="Times New Roman" w:cs="Times New Roman"/>
          <w:b/>
          <w:bCs/>
          <w:sz w:val="40"/>
          <w:szCs w:val="40"/>
        </w:rPr>
      </w:pPr>
      <w:r w:rsidRPr="00945F86">
        <w:rPr>
          <w:rFonts w:ascii="Times New Roman" w:eastAsia="標楷體" w:hAnsi="Times New Roman" w:cs="Times New Roman" w:hint="eastAsia"/>
          <w:b/>
          <w:bCs/>
          <w:sz w:val="40"/>
          <w:szCs w:val="40"/>
        </w:rPr>
        <w:t>4.</w:t>
      </w:r>
    </w:p>
    <w:p w14:paraId="31D402FF" w14:textId="24A21CD2" w:rsidR="005721B5" w:rsidRPr="005721B5" w:rsidRDefault="005721B5" w:rsidP="005721B5">
      <w:pPr>
        <w:pStyle w:val="ab"/>
        <w:spacing w:beforeLines="50" w:before="180" w:afterLines="50" w:after="180" w:line="360" w:lineRule="auto"/>
        <w:ind w:leftChars="0" w:left="0"/>
        <w:rPr>
          <w:rFonts w:ascii="Times New Roman" w:eastAsia="標楷體" w:hAnsi="Times New Roman" w:cs="Times New Roman"/>
          <w:b/>
          <w:bCs/>
          <w:sz w:val="32"/>
          <w:szCs w:val="32"/>
        </w:rPr>
      </w:pPr>
      <w:r w:rsidRPr="005721B5">
        <w:rPr>
          <w:rFonts w:ascii="Times New Roman" w:eastAsia="標楷體" w:hAnsi="Times New Roman" w:cs="Times New Roman"/>
          <w:b/>
          <w:bCs/>
          <w:sz w:val="32"/>
          <w:szCs w:val="32"/>
        </w:rPr>
        <w:t>Risk Analysis</w:t>
      </w:r>
    </w:p>
    <w:p w14:paraId="2D83B6B2" w14:textId="5CCAAF50" w:rsidR="005721B5" w:rsidRPr="005721B5" w:rsidRDefault="005721B5" w:rsidP="00EB2104">
      <w:pPr>
        <w:widowControl/>
        <w:numPr>
          <w:ilvl w:val="0"/>
          <w:numId w:val="11"/>
        </w:numPr>
        <w:spacing w:afterLines="50" w:after="180" w:line="360" w:lineRule="auto"/>
        <w:rPr>
          <w:rFonts w:ascii="Times New Roman" w:eastAsia="標楷體" w:hAnsi="Times New Roman" w:cs="Times New Roman"/>
        </w:rPr>
      </w:pPr>
      <w:r w:rsidRPr="005721B5">
        <w:rPr>
          <w:rFonts w:ascii="Times New Roman" w:eastAsia="標楷體" w:hAnsi="Times New Roman" w:cs="Times New Roman"/>
        </w:rPr>
        <w:t>評估及分析系統風險，對於部分重要資料必須採取更進一步的防護。例如，定期備份及回復處理等，系統發生安全問題時，可以確保重要資料的正確性，以降低問題發生時所帶來的損失。</w:t>
      </w:r>
    </w:p>
    <w:p w14:paraId="31049E23" w14:textId="34C65465" w:rsidR="005721B5" w:rsidRPr="005721B5" w:rsidRDefault="005721B5" w:rsidP="00EB2104">
      <w:pPr>
        <w:widowControl/>
        <w:numPr>
          <w:ilvl w:val="0"/>
          <w:numId w:val="11"/>
        </w:numPr>
        <w:spacing w:afterLines="50" w:after="180" w:line="360" w:lineRule="auto"/>
        <w:rPr>
          <w:rFonts w:ascii="Times New Roman" w:eastAsia="標楷體" w:hAnsi="Times New Roman" w:cs="Times New Roman"/>
        </w:rPr>
      </w:pPr>
      <w:r w:rsidRPr="005721B5">
        <w:rPr>
          <w:rFonts w:ascii="Times New Roman" w:eastAsia="標楷體" w:hAnsi="Times New Roman" w:cs="Times New Roman"/>
        </w:rPr>
        <w:t>安全漏洞所造成之損失包括有形損失及無形損失。有形損失：包括硬體及軟體設備、人力成本、雜支成本及其他因工作延宕所造成之損失。無形損失：公司形象受到影響，其損失費用無從計算。</w:t>
      </w:r>
    </w:p>
    <w:p w14:paraId="5810CA66" w14:textId="37A08567" w:rsidR="005721B5" w:rsidRPr="005721B5" w:rsidRDefault="005721B5" w:rsidP="00EB2104">
      <w:pPr>
        <w:widowControl/>
        <w:numPr>
          <w:ilvl w:val="0"/>
          <w:numId w:val="11"/>
        </w:numPr>
        <w:spacing w:afterLines="50" w:after="180" w:line="360" w:lineRule="auto"/>
        <w:rPr>
          <w:rFonts w:ascii="Times New Roman" w:eastAsia="標楷體" w:hAnsi="Times New Roman" w:cs="Times New Roman"/>
        </w:rPr>
      </w:pPr>
      <w:r w:rsidRPr="005721B5">
        <w:rPr>
          <w:rFonts w:ascii="Times New Roman" w:eastAsia="標楷體" w:hAnsi="Times New Roman" w:cs="Times New Roman"/>
        </w:rPr>
        <w:t>通常投資在資訊安全之費用，應小於系統發生安全漏洞後所造成之損失，但要大於其損失的十分之一。</w:t>
      </w:r>
    </w:p>
    <w:p w14:paraId="63CACA73" w14:textId="471DAA08" w:rsidR="005721B5" w:rsidRPr="005721B5" w:rsidRDefault="005721B5" w:rsidP="005721B5">
      <w:pPr>
        <w:widowControl/>
        <w:spacing w:beforeLines="50" w:before="180" w:afterLines="50" w:after="180"/>
        <w:rPr>
          <w:rFonts w:ascii="Times New Roman" w:eastAsia="標楷體" w:hAnsi="Times New Roman" w:cs="Times New Roman"/>
          <w:b/>
          <w:bCs/>
          <w:sz w:val="32"/>
          <w:szCs w:val="32"/>
        </w:rPr>
      </w:pPr>
      <w:r w:rsidRPr="005721B5">
        <w:rPr>
          <w:rFonts w:ascii="Times New Roman" w:eastAsia="標楷體" w:hAnsi="Times New Roman" w:cs="Times New Roman"/>
          <w:b/>
          <w:bCs/>
          <w:sz w:val="32"/>
          <w:szCs w:val="32"/>
        </w:rPr>
        <w:t>Weakness Analysis</w:t>
      </w:r>
    </w:p>
    <w:p w14:paraId="75C598E2" w14:textId="27275A68" w:rsidR="005721B5" w:rsidRPr="005721B5" w:rsidRDefault="005721B5" w:rsidP="00EB2104">
      <w:pPr>
        <w:widowControl/>
        <w:numPr>
          <w:ilvl w:val="0"/>
          <w:numId w:val="12"/>
        </w:numPr>
        <w:spacing w:afterLines="50" w:after="180" w:line="360" w:lineRule="auto"/>
        <w:rPr>
          <w:rFonts w:ascii="Times New Roman" w:eastAsia="標楷體" w:hAnsi="Times New Roman" w:cs="Times New Roman"/>
        </w:rPr>
      </w:pPr>
      <w:r w:rsidRPr="005721B5">
        <w:rPr>
          <w:rFonts w:ascii="Times New Roman" w:eastAsia="標楷體" w:hAnsi="Times New Roman" w:cs="Times New Roman"/>
        </w:rPr>
        <w:lastRenderedPageBreak/>
        <w:t>對整個系統架構進行瞭解及測試包括系統架設了哪些硬體、使用哪一種作業系統如</w:t>
      </w:r>
      <w:r w:rsidRPr="005721B5">
        <w:rPr>
          <w:rFonts w:ascii="Times New Roman" w:eastAsia="標楷體" w:hAnsi="Times New Roman" w:cs="Times New Roman"/>
        </w:rPr>
        <w:t>Linux</w:t>
      </w:r>
      <w:r w:rsidRPr="005721B5">
        <w:rPr>
          <w:rFonts w:ascii="Times New Roman" w:eastAsia="標楷體" w:hAnsi="Times New Roman" w:cs="Times New Roman"/>
        </w:rPr>
        <w:t>、使用哪些通訊協定如</w:t>
      </w:r>
      <w:r w:rsidRPr="005721B5">
        <w:rPr>
          <w:rFonts w:ascii="Times New Roman" w:eastAsia="標楷體" w:hAnsi="Times New Roman" w:cs="Times New Roman"/>
        </w:rPr>
        <w:t>TCP/IP</w:t>
      </w:r>
      <w:r w:rsidRPr="005721B5">
        <w:rPr>
          <w:rFonts w:ascii="Times New Roman" w:eastAsia="標楷體" w:hAnsi="Times New Roman" w:cs="Times New Roman"/>
        </w:rPr>
        <w:t>、哪些人會使用本系統及授權了哪些權限給使用者等。</w:t>
      </w:r>
    </w:p>
    <w:p w14:paraId="4DED4CF0" w14:textId="77777777" w:rsidR="005721B5" w:rsidRDefault="005721B5" w:rsidP="00EB2104">
      <w:pPr>
        <w:widowControl/>
        <w:numPr>
          <w:ilvl w:val="0"/>
          <w:numId w:val="12"/>
        </w:numPr>
        <w:spacing w:afterLines="50" w:after="180" w:line="360" w:lineRule="auto"/>
        <w:rPr>
          <w:rFonts w:ascii="Times New Roman" w:eastAsia="標楷體" w:hAnsi="Times New Roman" w:cs="Times New Roman"/>
        </w:rPr>
      </w:pPr>
      <w:r w:rsidRPr="005721B5">
        <w:rPr>
          <w:rFonts w:ascii="Times New Roman" w:eastAsia="標楷體" w:hAnsi="Times New Roman" w:cs="Times New Roman"/>
        </w:rPr>
        <w:t>管理者瞭解這些資訊後，進而分析系統的弱點在那裡、哪些人有可能會進行攻擊、他們的目的是什麼以及要攻擊哪些地方。</w:t>
      </w:r>
    </w:p>
    <w:p w14:paraId="2E30C589" w14:textId="55B2F852" w:rsidR="005721B5" w:rsidRPr="005721B5" w:rsidRDefault="005721B5" w:rsidP="005721B5">
      <w:pPr>
        <w:widowControl/>
        <w:spacing w:beforeLines="50" w:before="180" w:afterLines="50" w:after="180"/>
        <w:rPr>
          <w:rFonts w:ascii="Times New Roman" w:eastAsia="標楷體" w:hAnsi="Times New Roman" w:cs="Times New Roman"/>
          <w:b/>
          <w:bCs/>
          <w:sz w:val="32"/>
          <w:szCs w:val="32"/>
        </w:rPr>
      </w:pPr>
      <w:r w:rsidRPr="005721B5">
        <w:rPr>
          <w:rFonts w:ascii="Times New Roman" w:eastAsia="標楷體" w:hAnsi="Times New Roman" w:cs="Times New Roman"/>
          <w:b/>
          <w:bCs/>
          <w:sz w:val="32"/>
          <w:szCs w:val="32"/>
        </w:rPr>
        <w:t>Threats Analysis</w:t>
      </w:r>
    </w:p>
    <w:p w14:paraId="2016DB75" w14:textId="2BC40A05" w:rsidR="005721B5" w:rsidRPr="005721B5" w:rsidRDefault="005721B5" w:rsidP="00EB2104">
      <w:pPr>
        <w:widowControl/>
        <w:numPr>
          <w:ilvl w:val="0"/>
          <w:numId w:val="13"/>
        </w:numPr>
        <w:spacing w:beforeLines="50" w:before="180" w:afterLines="50" w:after="180" w:line="360" w:lineRule="auto"/>
        <w:rPr>
          <w:rFonts w:ascii="Times New Roman" w:eastAsia="標楷體" w:hAnsi="Times New Roman" w:cs="Times New Roman"/>
        </w:rPr>
      </w:pPr>
      <w:r w:rsidRPr="005721B5">
        <w:rPr>
          <w:rFonts w:ascii="Times New Roman" w:eastAsia="標楷體" w:hAnsi="Times New Roman" w:cs="Times New Roman"/>
        </w:rPr>
        <w:t>瞭解系統的弱點之後，進而要分析系統可能遭受的安全威脅及攻擊。常見入侵並危及系統安全的方式，包含利用電子郵件、利用遠端登入、施放電腦病毒、試圖得到具有高存取權限的帳號、刪除或移動檔案等。</w:t>
      </w:r>
    </w:p>
    <w:p w14:paraId="135C8C1D" w14:textId="77777777" w:rsidR="005721B5" w:rsidRDefault="005721B5" w:rsidP="00EB2104">
      <w:pPr>
        <w:widowControl/>
        <w:numPr>
          <w:ilvl w:val="0"/>
          <w:numId w:val="13"/>
        </w:numPr>
        <w:spacing w:beforeLines="50" w:before="180" w:afterLines="50" w:after="180" w:line="360" w:lineRule="auto"/>
        <w:rPr>
          <w:rFonts w:ascii="Times New Roman" w:eastAsia="標楷體" w:hAnsi="Times New Roman" w:cs="Times New Roman"/>
        </w:rPr>
      </w:pPr>
      <w:r w:rsidRPr="005721B5">
        <w:rPr>
          <w:rFonts w:ascii="Times New Roman" w:eastAsia="標楷體" w:hAnsi="Times New Roman" w:cs="Times New Roman"/>
        </w:rPr>
        <w:t>電腦網路安全相關威脅及事件回報及公告</w:t>
      </w:r>
    </w:p>
    <w:p w14:paraId="6C5C6524" w14:textId="505977FA" w:rsidR="005721B5" w:rsidRPr="005721B5" w:rsidRDefault="005721B5" w:rsidP="005721B5">
      <w:pPr>
        <w:widowControl/>
        <w:spacing w:beforeLines="50" w:before="180" w:afterLines="50" w:after="180"/>
        <w:rPr>
          <w:rFonts w:ascii="Times New Roman" w:eastAsia="標楷體" w:hAnsi="Times New Roman" w:cs="Times New Roman"/>
          <w:b/>
          <w:bCs/>
          <w:sz w:val="32"/>
          <w:szCs w:val="32"/>
        </w:rPr>
      </w:pPr>
      <w:r w:rsidRPr="005721B5">
        <w:rPr>
          <w:rFonts w:ascii="Times New Roman" w:eastAsia="標楷體" w:hAnsi="Times New Roman" w:cs="Times New Roman"/>
          <w:b/>
          <w:bCs/>
          <w:sz w:val="32"/>
          <w:szCs w:val="32"/>
        </w:rPr>
        <w:t>對策分析</w:t>
      </w:r>
    </w:p>
    <w:p w14:paraId="2FA109FE" w14:textId="4545945F" w:rsidR="005721B5" w:rsidRPr="005721B5" w:rsidRDefault="005721B5" w:rsidP="00B42CFA">
      <w:pPr>
        <w:pStyle w:val="part"/>
        <w:jc w:val="center"/>
        <w:rPr>
          <w:rFonts w:ascii="Times New Roman" w:eastAsia="標楷體" w:hAnsi="Times New Roman" w:cs="Times New Roman"/>
        </w:rPr>
      </w:pPr>
      <w:r w:rsidRPr="005721B5">
        <w:rPr>
          <w:rFonts w:ascii="Times New Roman" w:eastAsia="標楷體" w:hAnsi="Times New Roman" w:cs="Times New Roman"/>
          <w:noProof/>
        </w:rPr>
        <w:drawing>
          <wp:inline distT="0" distB="0" distL="0" distR="0" wp14:anchorId="14E50A97" wp14:editId="1688CC3D">
            <wp:extent cx="3740727" cy="2257227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6059" cy="2266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35BB0" w14:textId="336F35DE" w:rsidR="003779F7" w:rsidRDefault="005721B5" w:rsidP="00EB2104">
      <w:pPr>
        <w:widowControl/>
        <w:numPr>
          <w:ilvl w:val="0"/>
          <w:numId w:val="14"/>
        </w:numPr>
        <w:spacing w:beforeLines="50" w:before="180" w:line="360" w:lineRule="auto"/>
        <w:rPr>
          <w:rFonts w:ascii="Times New Roman" w:eastAsia="標楷體" w:hAnsi="Times New Roman" w:cs="Times New Roman"/>
        </w:rPr>
      </w:pPr>
      <w:r w:rsidRPr="005721B5">
        <w:rPr>
          <w:rFonts w:ascii="Times New Roman" w:eastAsia="標楷體" w:hAnsi="Times New Roman" w:cs="Times New Roman"/>
        </w:rPr>
        <w:t>針對弱點及所面臨的安全威脅，研擬安全策略及所需的安全機制。例如，存取控制、使用者身分鑑別等。</w:t>
      </w:r>
    </w:p>
    <w:p w14:paraId="19A03DCA" w14:textId="56A9FF6A" w:rsidR="00483188" w:rsidRPr="005721B5" w:rsidRDefault="003779F7" w:rsidP="003779F7">
      <w:pPr>
        <w:widowControl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/>
        </w:rPr>
        <w:br w:type="page"/>
      </w:r>
    </w:p>
    <w:p w14:paraId="7742EC83" w14:textId="5E2AEF95" w:rsidR="00F93457" w:rsidRDefault="00F93457" w:rsidP="00453356">
      <w:pPr>
        <w:pStyle w:val="ab"/>
        <w:spacing w:beforeLines="100" w:before="360" w:afterLines="100" w:after="360" w:line="360" w:lineRule="auto"/>
        <w:ind w:leftChars="0" w:left="0"/>
        <w:rPr>
          <w:rFonts w:ascii="Times New Roman" w:eastAsia="標楷體" w:hAnsi="Times New Roman" w:cs="Times New Roman"/>
          <w:b/>
          <w:bCs/>
          <w:sz w:val="40"/>
          <w:szCs w:val="40"/>
        </w:rPr>
      </w:pPr>
      <w:r w:rsidRPr="00945F86">
        <w:rPr>
          <w:rFonts w:ascii="Times New Roman" w:eastAsia="標楷體" w:hAnsi="Times New Roman" w:cs="Times New Roman" w:hint="eastAsia"/>
          <w:b/>
          <w:bCs/>
          <w:sz w:val="40"/>
          <w:szCs w:val="40"/>
        </w:rPr>
        <w:lastRenderedPageBreak/>
        <w:t>5.</w:t>
      </w:r>
      <w:r w:rsidR="00524F6D">
        <w:rPr>
          <w:rFonts w:ascii="Times New Roman" w:eastAsia="標楷體" w:hAnsi="Times New Roman" w:cs="Times New Roman" w:hint="eastAsia"/>
          <w:b/>
          <w:bCs/>
          <w:sz w:val="40"/>
          <w:szCs w:val="40"/>
        </w:rPr>
        <w:t>資安的範疇</w:t>
      </w:r>
    </w:p>
    <w:p w14:paraId="05FEC4B4" w14:textId="77777777" w:rsidR="00745F65" w:rsidRDefault="00524F6D" w:rsidP="00745F65">
      <w:pPr>
        <w:pStyle w:val="ab"/>
        <w:spacing w:beforeLines="50" w:before="180" w:afterLines="50" w:after="180" w:line="360" w:lineRule="auto"/>
        <w:ind w:leftChars="0" w:left="0" w:firstLineChars="200" w:firstLine="48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老實說，資訊安全的範疇十分廣泛</w:t>
      </w:r>
      <w:r w:rsidR="00745F65">
        <w:rPr>
          <w:rFonts w:ascii="Times New Roman" w:eastAsia="標楷體" w:hAnsi="Times New Roman" w:cs="Times New Roman" w:hint="eastAsia"/>
          <w:szCs w:val="24"/>
        </w:rPr>
        <w:t>，從基礎設施及人員進出管理，到網路、系統、程式安全都算。</w:t>
      </w:r>
      <w:r w:rsidR="00745F65" w:rsidRPr="00745F65">
        <w:rPr>
          <w:rFonts w:ascii="Times New Roman" w:eastAsia="標楷體" w:hAnsi="Times New Roman" w:cs="Times New Roman" w:hint="eastAsia"/>
          <w:szCs w:val="24"/>
        </w:rPr>
        <w:t>安全之管理資訊系統，需考慮：資料庫安全、作業系統安全、管理資訊系統安全、網路安全。</w:t>
      </w:r>
    </w:p>
    <w:p w14:paraId="1348260C" w14:textId="5C774674" w:rsidR="00745F65" w:rsidRPr="00745F65" w:rsidRDefault="00745F65" w:rsidP="00745F65">
      <w:pPr>
        <w:pStyle w:val="ab"/>
        <w:spacing w:beforeLines="50" w:before="180" w:afterLines="50" w:after="180" w:line="360" w:lineRule="auto"/>
        <w:ind w:leftChars="0" w:left="0" w:firstLineChars="200" w:firstLine="480"/>
        <w:rPr>
          <w:rFonts w:ascii="Times New Roman" w:eastAsia="標楷體" w:hAnsi="Times New Roman" w:cs="Times New Roman" w:hint="eastAsia"/>
          <w:szCs w:val="24"/>
        </w:rPr>
      </w:pPr>
      <w:r w:rsidRPr="00745F65">
        <w:rPr>
          <w:rFonts w:ascii="Times New Roman" w:eastAsia="標楷體" w:hAnsi="Times New Roman" w:cs="Times New Roman" w:hint="eastAsia"/>
          <w:szCs w:val="24"/>
        </w:rPr>
        <w:t>根據</w:t>
      </w:r>
      <w:r w:rsidRPr="00745F65">
        <w:rPr>
          <w:rFonts w:ascii="Times New Roman" w:eastAsia="標楷體" w:hAnsi="Times New Roman" w:cs="Times New Roman" w:hint="eastAsia"/>
          <w:szCs w:val="24"/>
        </w:rPr>
        <w:t>Pi</w:t>
      </w:r>
      <w:r w:rsidRPr="00745F65">
        <w:rPr>
          <w:rFonts w:ascii="Times New Roman" w:eastAsia="標楷體" w:hAnsi="Times New Roman" w:cs="Times New Roman"/>
          <w:szCs w:val="24"/>
        </w:rPr>
        <w:t>coCTF</w:t>
      </w:r>
      <w:r w:rsidR="008B1776">
        <w:rPr>
          <w:rStyle w:val="ae"/>
          <w:rFonts w:ascii="Times New Roman" w:eastAsia="標楷體" w:hAnsi="Times New Roman" w:cs="Times New Roman"/>
          <w:szCs w:val="24"/>
        </w:rPr>
        <w:footnoteReference w:id="1"/>
      </w:r>
      <w:r w:rsidRPr="00745F65">
        <w:rPr>
          <w:rFonts w:ascii="Times New Roman" w:eastAsia="標楷體" w:hAnsi="Times New Roman" w:cs="Times New Roman" w:hint="eastAsia"/>
          <w:szCs w:val="24"/>
        </w:rPr>
        <w:t>上的練習題目類型</w:t>
      </w:r>
      <w:r w:rsidR="00BD361C">
        <w:rPr>
          <w:rFonts w:ascii="Times New Roman" w:eastAsia="標楷體" w:hAnsi="Times New Roman" w:cs="Times New Roman" w:hint="eastAsia"/>
          <w:szCs w:val="24"/>
        </w:rPr>
        <w:t>大致可分為</w:t>
      </w:r>
      <w:r w:rsidRPr="00745F65">
        <w:rPr>
          <w:rFonts w:ascii="Times New Roman" w:eastAsia="標楷體" w:hAnsi="Times New Roman" w:cs="Times New Roman"/>
          <w:szCs w:val="24"/>
        </w:rPr>
        <w:t>Web Exploitation</w:t>
      </w:r>
      <w:r>
        <w:rPr>
          <w:rFonts w:ascii="Times New Roman" w:eastAsia="標楷體" w:hAnsi="Times New Roman" w:cs="Times New Roman" w:hint="eastAsia"/>
          <w:szCs w:val="24"/>
        </w:rPr>
        <w:t>,</w:t>
      </w:r>
      <w:r w:rsidR="000C29AC">
        <w:rPr>
          <w:rFonts w:ascii="Times New Roman" w:eastAsia="標楷體" w:hAnsi="Times New Roman" w:cs="Times New Roman" w:hint="eastAsia"/>
          <w:szCs w:val="24"/>
        </w:rPr>
        <w:t xml:space="preserve"> </w:t>
      </w:r>
      <w:r w:rsidRPr="00745F65">
        <w:rPr>
          <w:rFonts w:ascii="Times New Roman" w:eastAsia="標楷體" w:hAnsi="Times New Roman" w:cs="Times New Roman"/>
          <w:szCs w:val="24"/>
        </w:rPr>
        <w:t>Cryptography</w:t>
      </w:r>
      <w:r>
        <w:rPr>
          <w:rFonts w:ascii="Times New Roman" w:eastAsia="標楷體" w:hAnsi="Times New Roman" w:cs="Times New Roman"/>
          <w:szCs w:val="24"/>
        </w:rPr>
        <w:t xml:space="preserve">, </w:t>
      </w:r>
      <w:r w:rsidRPr="00745F65">
        <w:rPr>
          <w:rFonts w:ascii="Times New Roman" w:eastAsia="標楷體" w:hAnsi="Times New Roman" w:cs="Times New Roman"/>
          <w:szCs w:val="24"/>
        </w:rPr>
        <w:t>Reverse Engineering</w:t>
      </w:r>
      <w:r>
        <w:rPr>
          <w:rFonts w:ascii="Times New Roman" w:eastAsia="標楷體" w:hAnsi="Times New Roman" w:cs="Times New Roman"/>
          <w:szCs w:val="24"/>
        </w:rPr>
        <w:t xml:space="preserve">, </w:t>
      </w:r>
      <w:r w:rsidRPr="00745F65">
        <w:rPr>
          <w:rFonts w:ascii="Times New Roman" w:eastAsia="標楷體" w:hAnsi="Times New Roman" w:cs="Times New Roman"/>
          <w:szCs w:val="24"/>
        </w:rPr>
        <w:t>Forensics</w:t>
      </w:r>
      <w:r>
        <w:rPr>
          <w:rFonts w:ascii="Times New Roman" w:eastAsia="標楷體" w:hAnsi="Times New Roman" w:cs="Times New Roman"/>
          <w:szCs w:val="24"/>
        </w:rPr>
        <w:t xml:space="preserve">, </w:t>
      </w:r>
      <w:r w:rsidRPr="00745F65">
        <w:rPr>
          <w:rFonts w:ascii="Times New Roman" w:eastAsia="標楷體" w:hAnsi="Times New Roman" w:cs="Times New Roman"/>
          <w:szCs w:val="24"/>
        </w:rPr>
        <w:t>Binary Exploitation</w:t>
      </w:r>
      <w:r>
        <w:rPr>
          <w:rFonts w:ascii="Times New Roman" w:eastAsia="標楷體" w:hAnsi="Times New Roman" w:cs="Times New Roman"/>
          <w:szCs w:val="24"/>
        </w:rPr>
        <w:t>…</w:t>
      </w:r>
      <w:r>
        <w:rPr>
          <w:rFonts w:ascii="Times New Roman" w:eastAsia="標楷體" w:hAnsi="Times New Roman" w:cs="Times New Roman" w:hint="eastAsia"/>
          <w:szCs w:val="24"/>
        </w:rPr>
        <w:t>。</w:t>
      </w:r>
    </w:p>
    <w:p w14:paraId="1F3E6FA9" w14:textId="6D03C6EB" w:rsidR="00F93457" w:rsidRDefault="00F93457" w:rsidP="00453356">
      <w:pPr>
        <w:pStyle w:val="ab"/>
        <w:spacing w:beforeLines="100" w:before="360" w:afterLines="100" w:after="360" w:line="360" w:lineRule="auto"/>
        <w:ind w:leftChars="0" w:left="0"/>
        <w:rPr>
          <w:rFonts w:ascii="Times New Roman" w:eastAsia="標楷體" w:hAnsi="Times New Roman" w:cs="Times New Roman"/>
          <w:b/>
          <w:bCs/>
          <w:sz w:val="40"/>
          <w:szCs w:val="40"/>
        </w:rPr>
      </w:pPr>
      <w:r w:rsidRPr="00945F86">
        <w:rPr>
          <w:rFonts w:ascii="Times New Roman" w:eastAsia="標楷體" w:hAnsi="Times New Roman" w:cs="Times New Roman" w:hint="eastAsia"/>
          <w:b/>
          <w:bCs/>
          <w:sz w:val="40"/>
          <w:szCs w:val="40"/>
        </w:rPr>
        <w:t>6.</w:t>
      </w:r>
      <w:r w:rsidR="0028764A">
        <w:rPr>
          <w:rFonts w:ascii="Times New Roman" w:eastAsia="標楷體" w:hAnsi="Times New Roman" w:cs="Times New Roman" w:hint="eastAsia"/>
          <w:b/>
          <w:bCs/>
          <w:sz w:val="40"/>
          <w:szCs w:val="40"/>
        </w:rPr>
        <w:t>資訊安全層次</w:t>
      </w:r>
    </w:p>
    <w:p w14:paraId="65339EC6" w14:textId="61F11F91" w:rsidR="00C055EB" w:rsidRPr="00C055EB" w:rsidRDefault="00C055EB" w:rsidP="00C055EB">
      <w:pPr>
        <w:pStyle w:val="ab"/>
        <w:spacing w:beforeLines="50" w:before="180" w:afterLines="50" w:after="180" w:line="360" w:lineRule="auto"/>
        <w:ind w:leftChars="0" w:left="0"/>
        <w:jc w:val="center"/>
        <w:rPr>
          <w:rFonts w:ascii="標楷體" w:eastAsia="標楷體" w:hAnsi="標楷體" w:cs="Times New Roman" w:hint="eastAsia"/>
          <w:b/>
          <w:bCs/>
          <w:sz w:val="40"/>
          <w:szCs w:val="40"/>
        </w:rPr>
      </w:pPr>
      <w:r w:rsidRPr="00C055EB">
        <w:rPr>
          <w:rFonts w:ascii="標楷體" w:eastAsia="標楷體" w:hAnsi="標楷體" w:cs="Times New Roman"/>
          <w:b/>
          <w:bCs/>
          <w:sz w:val="40"/>
          <w:szCs w:val="40"/>
        </w:rPr>
        <w:drawing>
          <wp:inline distT="0" distB="0" distL="0" distR="0" wp14:anchorId="7A54F509" wp14:editId="38894FFB">
            <wp:extent cx="1585356" cy="1865911"/>
            <wp:effectExtent l="0" t="0" r="0" b="127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94201" cy="187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77DE2" w14:textId="5653BAD7" w:rsidR="0028764A" w:rsidRPr="002B07FF" w:rsidRDefault="0028764A" w:rsidP="0028764A">
      <w:pPr>
        <w:pStyle w:val="ab"/>
        <w:numPr>
          <w:ilvl w:val="0"/>
          <w:numId w:val="14"/>
        </w:numPr>
        <w:spacing w:beforeLines="50" w:before="180" w:afterLines="50" w:after="180" w:line="360" w:lineRule="auto"/>
        <w:ind w:leftChars="0"/>
        <w:rPr>
          <w:rFonts w:ascii="標楷體" w:eastAsia="標楷體" w:hAnsi="標楷體" w:cs="Times New Roman"/>
          <w:b/>
          <w:bCs/>
          <w:sz w:val="40"/>
          <w:szCs w:val="40"/>
        </w:rPr>
      </w:pPr>
      <w:r w:rsidRPr="002B07FF">
        <w:rPr>
          <w:rFonts w:ascii="標楷體" w:eastAsia="標楷體" w:hAnsi="標楷體" w:cs="Courier New"/>
        </w:rPr>
        <w:t>外圍層牽涉到有關電腦系統外圍的周邊環境因素。</w:t>
      </w:r>
    </w:p>
    <w:p w14:paraId="53FBF15F" w14:textId="251B3D7F" w:rsidR="0028764A" w:rsidRPr="002B07FF" w:rsidRDefault="0028764A" w:rsidP="0028764A">
      <w:pPr>
        <w:pStyle w:val="ab"/>
        <w:numPr>
          <w:ilvl w:val="0"/>
          <w:numId w:val="14"/>
        </w:numPr>
        <w:spacing w:beforeLines="50" w:before="180" w:afterLines="50" w:after="180" w:line="360" w:lineRule="auto"/>
        <w:ind w:leftChars="0"/>
        <w:rPr>
          <w:rFonts w:ascii="標楷體" w:eastAsia="標楷體" w:hAnsi="標楷體" w:cs="Times New Roman"/>
          <w:b/>
          <w:bCs/>
          <w:sz w:val="40"/>
          <w:szCs w:val="40"/>
        </w:rPr>
      </w:pPr>
      <w:r w:rsidRPr="002B07FF">
        <w:rPr>
          <w:rFonts w:ascii="標楷體" w:eastAsia="標楷體" w:hAnsi="標楷體" w:cs="Courier New"/>
        </w:rPr>
        <w:t>外部層是使用者與系統間介面層次，所牽涉到的是個別使用者所能操作的系統。</w:t>
      </w:r>
    </w:p>
    <w:p w14:paraId="11175F0F" w14:textId="2112E570" w:rsidR="0028764A" w:rsidRPr="002B07FF" w:rsidRDefault="0028764A" w:rsidP="0028764A">
      <w:pPr>
        <w:pStyle w:val="ab"/>
        <w:numPr>
          <w:ilvl w:val="0"/>
          <w:numId w:val="14"/>
        </w:numPr>
        <w:spacing w:beforeLines="50" w:before="180" w:afterLines="50" w:after="180" w:line="360" w:lineRule="auto"/>
        <w:ind w:leftChars="0"/>
        <w:rPr>
          <w:rFonts w:ascii="標楷體" w:eastAsia="標楷體" w:hAnsi="標楷體" w:cs="Times New Roman"/>
          <w:b/>
          <w:bCs/>
          <w:sz w:val="40"/>
          <w:szCs w:val="40"/>
        </w:rPr>
      </w:pPr>
      <w:r w:rsidRPr="002B07FF">
        <w:rPr>
          <w:rFonts w:ascii="標楷體" w:eastAsia="標楷體" w:hAnsi="標楷體" w:cs="Courier New"/>
        </w:rPr>
        <w:t>中心層則是內部層與外部層的溝通橋樑。</w:t>
      </w:r>
    </w:p>
    <w:p w14:paraId="64D1CC87" w14:textId="6CF8CB48" w:rsidR="0028764A" w:rsidRPr="002B07FF" w:rsidRDefault="0028764A" w:rsidP="0028764A">
      <w:pPr>
        <w:pStyle w:val="ab"/>
        <w:numPr>
          <w:ilvl w:val="0"/>
          <w:numId w:val="14"/>
        </w:numPr>
        <w:spacing w:beforeLines="50" w:before="180" w:afterLines="50" w:after="180" w:line="360" w:lineRule="auto"/>
        <w:ind w:leftChars="0"/>
        <w:rPr>
          <w:rFonts w:ascii="標楷體" w:eastAsia="標楷體" w:hAnsi="標楷體" w:cs="Times New Roman"/>
          <w:b/>
          <w:bCs/>
          <w:sz w:val="40"/>
          <w:szCs w:val="40"/>
        </w:rPr>
      </w:pPr>
      <w:r w:rsidRPr="002B07FF">
        <w:rPr>
          <w:rFonts w:ascii="標楷體" w:eastAsia="標楷體" w:hAnsi="標楷體" w:cs="Courier New"/>
        </w:rPr>
        <w:t>內部層牽涉到資料實際儲存及管理的方式。</w:t>
      </w:r>
    </w:p>
    <w:p w14:paraId="0C4288A6" w14:textId="1F9B81F1" w:rsidR="0028764A" w:rsidRPr="002B07FF" w:rsidRDefault="0028764A" w:rsidP="0028764A">
      <w:pPr>
        <w:pStyle w:val="ab"/>
        <w:numPr>
          <w:ilvl w:val="0"/>
          <w:numId w:val="14"/>
        </w:numPr>
        <w:spacing w:beforeLines="50" w:before="180" w:afterLines="50" w:after="180" w:line="360" w:lineRule="auto"/>
        <w:ind w:leftChars="0"/>
        <w:rPr>
          <w:rFonts w:ascii="標楷體" w:eastAsia="標楷體" w:hAnsi="標楷體" w:cs="Times New Roman"/>
          <w:b/>
          <w:bCs/>
          <w:sz w:val="40"/>
          <w:szCs w:val="40"/>
        </w:rPr>
      </w:pPr>
      <w:r w:rsidRPr="002B07FF">
        <w:rPr>
          <w:rFonts w:ascii="標楷體" w:eastAsia="標楷體" w:hAnsi="標楷體" w:cs="Courier New"/>
        </w:rPr>
        <w:t>分析層牽涉到系統的管理及安全威脅的分析。</w:t>
      </w:r>
    </w:p>
    <w:p w14:paraId="61757AEE" w14:textId="09D715FB" w:rsidR="00483188" w:rsidRPr="002B07FF" w:rsidRDefault="0028764A" w:rsidP="0028764A">
      <w:pPr>
        <w:pStyle w:val="ab"/>
        <w:numPr>
          <w:ilvl w:val="0"/>
          <w:numId w:val="14"/>
        </w:numPr>
        <w:spacing w:beforeLines="50" w:before="180" w:afterLines="50" w:after="180" w:line="360" w:lineRule="auto"/>
        <w:ind w:leftChars="0"/>
        <w:rPr>
          <w:rFonts w:ascii="標楷體" w:eastAsia="標楷體" w:hAnsi="標楷體" w:cs="Times New Roman" w:hint="eastAsia"/>
          <w:b/>
          <w:bCs/>
          <w:sz w:val="40"/>
          <w:szCs w:val="40"/>
        </w:rPr>
      </w:pPr>
      <w:r w:rsidRPr="002B07FF">
        <w:rPr>
          <w:rFonts w:ascii="標楷體" w:eastAsia="標楷體" w:hAnsi="標楷體" w:cs="Courier New"/>
        </w:rPr>
        <w:t>法律層牽涉到有關資訊安全相關的法律條文。</w:t>
      </w:r>
      <w:r w:rsidR="002B07FF" w:rsidRPr="002B07FF">
        <w:rPr>
          <w:rFonts w:ascii="標楷體" w:eastAsia="標楷體" w:hAnsi="標楷體" w:cs="Courier New" w:hint="eastAsia"/>
        </w:rPr>
        <w:t>如</w:t>
      </w:r>
      <w:r w:rsidR="002B07FF">
        <w:rPr>
          <w:rFonts w:ascii="標楷體" w:eastAsia="標楷體" w:hAnsi="標楷體" w:cs="Courier New" w:hint="eastAsia"/>
        </w:rPr>
        <w:t>中華民國《資通安全管理法》</w:t>
      </w:r>
      <w:r w:rsidR="002B07FF" w:rsidRPr="002B07FF">
        <w:rPr>
          <w:rStyle w:val="ae"/>
          <w:rFonts w:ascii="標楷體" w:eastAsia="標楷體" w:hAnsi="標楷體" w:cs="Courier New"/>
        </w:rPr>
        <w:footnoteReference w:id="2"/>
      </w:r>
      <w:r w:rsidR="003A03AE">
        <w:rPr>
          <w:rFonts w:ascii="標楷體" w:eastAsia="標楷體" w:hAnsi="標楷體" w:cs="Courier New" w:hint="eastAsia"/>
        </w:rPr>
        <w:t>。</w:t>
      </w:r>
    </w:p>
    <w:sectPr w:rsidR="00483188" w:rsidRPr="002B07FF" w:rsidSect="00CD3F97">
      <w:headerReference w:type="even" r:id="rId15"/>
      <w:headerReference w:type="default" r:id="rId16"/>
      <w:pgSz w:w="11906" w:h="16838"/>
      <w:pgMar w:top="1134" w:right="1134" w:bottom="1134" w:left="1134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6DF357" w14:textId="77777777" w:rsidR="003D1772" w:rsidRDefault="003D1772" w:rsidP="00CD0427">
      <w:r>
        <w:separator/>
      </w:r>
    </w:p>
  </w:endnote>
  <w:endnote w:type="continuationSeparator" w:id="0">
    <w:p w14:paraId="5AB679D7" w14:textId="77777777" w:rsidR="003D1772" w:rsidRDefault="003D1772" w:rsidP="00CD04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8B28F2" w14:textId="77777777" w:rsidR="003D1772" w:rsidRDefault="003D1772" w:rsidP="00CD0427">
      <w:r>
        <w:separator/>
      </w:r>
    </w:p>
  </w:footnote>
  <w:footnote w:type="continuationSeparator" w:id="0">
    <w:p w14:paraId="53B875B6" w14:textId="77777777" w:rsidR="003D1772" w:rsidRDefault="003D1772" w:rsidP="00CD0427">
      <w:r>
        <w:continuationSeparator/>
      </w:r>
    </w:p>
  </w:footnote>
  <w:footnote w:id="1">
    <w:p w14:paraId="6528175A" w14:textId="083932C4" w:rsidR="008B1776" w:rsidRPr="008B1776" w:rsidRDefault="008B1776">
      <w:pPr>
        <w:pStyle w:val="ac"/>
        <w:rPr>
          <w:rFonts w:ascii="Times New Roman" w:eastAsia="標楷體" w:hAnsi="Times New Roman" w:cs="Times New Roman"/>
        </w:rPr>
      </w:pPr>
      <w:r w:rsidRPr="008B1776">
        <w:rPr>
          <w:rStyle w:val="ae"/>
          <w:rFonts w:ascii="Times New Roman" w:eastAsia="標楷體" w:hAnsi="Times New Roman" w:cs="Times New Roman"/>
        </w:rPr>
        <w:footnoteRef/>
      </w:r>
      <w:r w:rsidRPr="008B1776">
        <w:rPr>
          <w:rFonts w:ascii="Times New Roman" w:eastAsia="標楷體" w:hAnsi="Times New Roman" w:cs="Times New Roman"/>
        </w:rPr>
        <w:t xml:space="preserve"> </w:t>
      </w:r>
      <w:r w:rsidRPr="008B1776">
        <w:rPr>
          <w:rFonts w:ascii="Times New Roman" w:eastAsia="標楷體" w:hAnsi="Times New Roman" w:cs="Times New Roman" w:hint="eastAsia"/>
          <w:sz w:val="22"/>
        </w:rPr>
        <w:t>專門</w:t>
      </w:r>
      <w:r>
        <w:rPr>
          <w:rFonts w:ascii="Times New Roman" w:eastAsia="標楷體" w:hAnsi="Times New Roman" w:cs="Times New Roman" w:hint="eastAsia"/>
          <w:sz w:val="22"/>
        </w:rPr>
        <w:t>給美國國高中生練習的資訊安全解謎式</w:t>
      </w:r>
      <w:r>
        <w:rPr>
          <w:rFonts w:ascii="Times New Roman" w:eastAsia="標楷體" w:hAnsi="Times New Roman" w:cs="Times New Roman" w:hint="eastAsia"/>
          <w:sz w:val="22"/>
        </w:rPr>
        <w:t>CTF(Ca</w:t>
      </w:r>
      <w:r>
        <w:rPr>
          <w:rFonts w:ascii="Times New Roman" w:eastAsia="標楷體" w:hAnsi="Times New Roman" w:cs="Times New Roman"/>
          <w:sz w:val="22"/>
        </w:rPr>
        <w:t>tch The Flag</w:t>
      </w:r>
      <w:r>
        <w:rPr>
          <w:rFonts w:ascii="Times New Roman" w:eastAsia="標楷體" w:hAnsi="Times New Roman" w:cs="Times New Roman" w:hint="eastAsia"/>
          <w:sz w:val="22"/>
        </w:rPr>
        <w:t>)</w:t>
      </w:r>
      <w:r>
        <w:rPr>
          <w:rFonts w:ascii="Times New Roman" w:eastAsia="標楷體" w:hAnsi="Times New Roman" w:cs="Times New Roman" w:hint="eastAsia"/>
          <w:sz w:val="22"/>
        </w:rPr>
        <w:t>網站，與實際攻防型競賽為兩種常見</w:t>
      </w:r>
      <w:r>
        <w:rPr>
          <w:rFonts w:ascii="Times New Roman" w:eastAsia="標楷體" w:hAnsi="Times New Roman" w:cs="Times New Roman" w:hint="eastAsia"/>
          <w:sz w:val="22"/>
        </w:rPr>
        <w:t>CTF</w:t>
      </w:r>
      <w:r>
        <w:rPr>
          <w:rFonts w:ascii="Times New Roman" w:eastAsia="標楷體" w:hAnsi="Times New Roman" w:cs="Times New Roman" w:hint="eastAsia"/>
          <w:sz w:val="22"/>
        </w:rPr>
        <w:t>型態。</w:t>
      </w:r>
    </w:p>
  </w:footnote>
  <w:footnote w:id="2">
    <w:p w14:paraId="66B533DA" w14:textId="7C81FDA8" w:rsidR="002B07FF" w:rsidRDefault="002B07FF">
      <w:pPr>
        <w:pStyle w:val="ac"/>
        <w:rPr>
          <w:rFonts w:hint="eastAsia"/>
        </w:rPr>
      </w:pPr>
      <w:r>
        <w:rPr>
          <w:rStyle w:val="ae"/>
        </w:rPr>
        <w:footnoteRef/>
      </w:r>
      <w:r>
        <w:t xml:space="preserve"> </w:t>
      </w:r>
      <w:r w:rsidRPr="002B07FF">
        <w:t>https://law.moj.gov.tw/LawClass/LawAll.aspx?pcode=A0030297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805738" w14:textId="5DB4588C" w:rsidR="00C41B3F" w:rsidRDefault="00C41B3F">
    <w:pPr>
      <w:pStyle w:val="a3"/>
    </w:pPr>
    <w:r>
      <w:rPr>
        <w:noProof/>
      </w:rPr>
      <w:pict w14:anchorId="6AB5DC3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50813" o:spid="_x0000_s1026" type="#_x0000_t75" style="position:absolute;margin-left:0;margin-top:0;width:233.35pt;height:235.85pt;z-index:-251657216;mso-position-horizontal:center;mso-position-horizontal-relative:margin;mso-position-vertical:center;mso-position-vertical-relative:margin" o:allowincell="f">
          <v:imagedata r:id="rId1" o:title="圓-1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8294C8" w14:textId="5DCDC5ED" w:rsidR="00C41B3F" w:rsidRDefault="00C41B3F">
    <w:pPr>
      <w:pStyle w:val="a3"/>
    </w:pPr>
    <w:r>
      <w:rPr>
        <w:noProof/>
      </w:rPr>
      <w:pict w14:anchorId="3A2F0BC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50814" o:spid="_x0000_s1027" type="#_x0000_t75" style="position:absolute;margin-left:0;margin-top:0;width:233.35pt;height:235.85pt;z-index:-251656192;mso-position-horizontal:center;mso-position-horizontal-relative:margin;mso-position-vertical:center;mso-position-vertical-relative:margin" o:allowincell="f">
          <v:imagedata r:id="rId1" o:title="圓-1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96ED2"/>
    <w:multiLevelType w:val="multilevel"/>
    <w:tmpl w:val="A8CE8DA0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9777B7"/>
    <w:multiLevelType w:val="multilevel"/>
    <w:tmpl w:val="9C165F24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C86526"/>
    <w:multiLevelType w:val="hybridMultilevel"/>
    <w:tmpl w:val="71F43370"/>
    <w:lvl w:ilvl="0" w:tplc="04090001">
      <w:start w:val="1"/>
      <w:numFmt w:val="bullet"/>
      <w:lvlText w:val=""/>
      <w:lvlJc w:val="left"/>
      <w:pPr>
        <w:ind w:left="92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36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8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00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3" w15:restartNumberingAfterBreak="0">
    <w:nsid w:val="096B01BD"/>
    <w:multiLevelType w:val="multilevel"/>
    <w:tmpl w:val="7508123E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FE4488"/>
    <w:multiLevelType w:val="hybridMultilevel"/>
    <w:tmpl w:val="9CDAC38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5" w15:restartNumberingAfterBreak="0">
    <w:nsid w:val="1BF0078F"/>
    <w:multiLevelType w:val="multilevel"/>
    <w:tmpl w:val="41721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08660A"/>
    <w:multiLevelType w:val="multilevel"/>
    <w:tmpl w:val="BB80A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C4536C"/>
    <w:multiLevelType w:val="multilevel"/>
    <w:tmpl w:val="1D582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974472"/>
    <w:multiLevelType w:val="multilevel"/>
    <w:tmpl w:val="BD805614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D12661"/>
    <w:multiLevelType w:val="hybridMultilevel"/>
    <w:tmpl w:val="03FA0B6A"/>
    <w:lvl w:ilvl="0" w:tplc="62BE7F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29269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BE0E2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68249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18809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4184E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530F1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28AA7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C6671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466D1654"/>
    <w:multiLevelType w:val="multilevel"/>
    <w:tmpl w:val="80AA5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B76989"/>
    <w:multiLevelType w:val="hybridMultilevel"/>
    <w:tmpl w:val="ED104392"/>
    <w:lvl w:ilvl="0" w:tplc="AD8ECA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604F3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3688A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8CCF3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70685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BE259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88C61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36C3B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22245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63D358AF"/>
    <w:multiLevelType w:val="hybridMultilevel"/>
    <w:tmpl w:val="ED9C382C"/>
    <w:lvl w:ilvl="0" w:tplc="7292D6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C96AB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B8CE9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9C477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40A04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1067D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7A4A9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78E38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688E1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 w15:restartNumberingAfterBreak="0">
    <w:nsid w:val="74DC794D"/>
    <w:multiLevelType w:val="hybridMultilevel"/>
    <w:tmpl w:val="C534F8E2"/>
    <w:lvl w:ilvl="0" w:tplc="8018BBC6">
      <w:start w:val="1"/>
      <w:numFmt w:val="upperRoman"/>
      <w:lvlText w:val="%1."/>
      <w:lvlJc w:val="left"/>
      <w:pPr>
        <w:ind w:left="92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360" w:hanging="440"/>
      </w:pPr>
    </w:lvl>
    <w:lvl w:ilvl="2" w:tplc="04090011" w:tentative="1">
      <w:start w:val="1"/>
      <w:numFmt w:val="decimalEnclosedCircle"/>
      <w:lvlText w:val="%3"/>
      <w:lvlJc w:val="lef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7" w:tentative="1">
      <w:start w:val="1"/>
      <w:numFmt w:val="aiueoFullWidth"/>
      <w:lvlText w:val="(%5)"/>
      <w:lvlJc w:val="left"/>
      <w:pPr>
        <w:ind w:left="2680" w:hanging="440"/>
      </w:pPr>
    </w:lvl>
    <w:lvl w:ilvl="5" w:tplc="04090011" w:tentative="1">
      <w:start w:val="1"/>
      <w:numFmt w:val="decimalEnclosedCircle"/>
      <w:lvlText w:val="%6"/>
      <w:lvlJc w:val="lef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7" w:tentative="1">
      <w:start w:val="1"/>
      <w:numFmt w:val="aiueoFullWidth"/>
      <w:lvlText w:val="(%8)"/>
      <w:lvlJc w:val="left"/>
      <w:pPr>
        <w:ind w:left="4000" w:hanging="440"/>
      </w:pPr>
    </w:lvl>
    <w:lvl w:ilvl="8" w:tplc="04090011" w:tentative="1">
      <w:start w:val="1"/>
      <w:numFmt w:val="decimalEnclosedCircle"/>
      <w:lvlText w:val="%9"/>
      <w:lvlJc w:val="left"/>
      <w:pPr>
        <w:ind w:left="4440" w:hanging="440"/>
      </w:pPr>
    </w:lvl>
  </w:abstractNum>
  <w:num w:numId="1" w16cid:durableId="971256018">
    <w:abstractNumId w:val="4"/>
  </w:num>
  <w:num w:numId="2" w16cid:durableId="970750022">
    <w:abstractNumId w:val="13"/>
  </w:num>
  <w:num w:numId="3" w16cid:durableId="640616675">
    <w:abstractNumId w:val="9"/>
  </w:num>
  <w:num w:numId="4" w16cid:durableId="265120477">
    <w:abstractNumId w:val="12"/>
  </w:num>
  <w:num w:numId="5" w16cid:durableId="612828024">
    <w:abstractNumId w:val="11"/>
  </w:num>
  <w:num w:numId="6" w16cid:durableId="1267616932">
    <w:abstractNumId w:val="2"/>
  </w:num>
  <w:num w:numId="7" w16cid:durableId="196701143">
    <w:abstractNumId w:val="7"/>
  </w:num>
  <w:num w:numId="8" w16cid:durableId="1522549173">
    <w:abstractNumId w:val="10"/>
  </w:num>
  <w:num w:numId="9" w16cid:durableId="103963471">
    <w:abstractNumId w:val="6"/>
  </w:num>
  <w:num w:numId="10" w16cid:durableId="761294175">
    <w:abstractNumId w:val="5"/>
  </w:num>
  <w:num w:numId="11" w16cid:durableId="236480230">
    <w:abstractNumId w:val="8"/>
  </w:num>
  <w:num w:numId="12" w16cid:durableId="1751194977">
    <w:abstractNumId w:val="3"/>
  </w:num>
  <w:num w:numId="13" w16cid:durableId="958998402">
    <w:abstractNumId w:val="0"/>
  </w:num>
  <w:num w:numId="14" w16cid:durableId="17288713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80"/>
  <w:autoHyphenation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33C"/>
    <w:rsid w:val="00005D35"/>
    <w:rsid w:val="000B6D15"/>
    <w:rsid w:val="000C29AC"/>
    <w:rsid w:val="000C7B8D"/>
    <w:rsid w:val="000D1DE6"/>
    <w:rsid w:val="000D748B"/>
    <w:rsid w:val="000F7AA8"/>
    <w:rsid w:val="0011723D"/>
    <w:rsid w:val="001213F6"/>
    <w:rsid w:val="001357D0"/>
    <w:rsid w:val="001372EA"/>
    <w:rsid w:val="00153C86"/>
    <w:rsid w:val="00161077"/>
    <w:rsid w:val="00197271"/>
    <w:rsid w:val="001A0B1D"/>
    <w:rsid w:val="00260AB1"/>
    <w:rsid w:val="00282E3C"/>
    <w:rsid w:val="0028764A"/>
    <w:rsid w:val="00287C93"/>
    <w:rsid w:val="002A1AA9"/>
    <w:rsid w:val="002B07FF"/>
    <w:rsid w:val="00307506"/>
    <w:rsid w:val="00310EC1"/>
    <w:rsid w:val="003779F7"/>
    <w:rsid w:val="003A03AE"/>
    <w:rsid w:val="003D1772"/>
    <w:rsid w:val="003E0D99"/>
    <w:rsid w:val="00452481"/>
    <w:rsid w:val="00453356"/>
    <w:rsid w:val="00483188"/>
    <w:rsid w:val="00494419"/>
    <w:rsid w:val="004F700B"/>
    <w:rsid w:val="00524F6D"/>
    <w:rsid w:val="00531604"/>
    <w:rsid w:val="005721B5"/>
    <w:rsid w:val="005922EE"/>
    <w:rsid w:val="0064373C"/>
    <w:rsid w:val="00677A41"/>
    <w:rsid w:val="00682695"/>
    <w:rsid w:val="00687635"/>
    <w:rsid w:val="006C3CBB"/>
    <w:rsid w:val="00725CED"/>
    <w:rsid w:val="00745F65"/>
    <w:rsid w:val="00761306"/>
    <w:rsid w:val="007B6E81"/>
    <w:rsid w:val="007E740D"/>
    <w:rsid w:val="0085295F"/>
    <w:rsid w:val="00875ACB"/>
    <w:rsid w:val="00881165"/>
    <w:rsid w:val="008B1776"/>
    <w:rsid w:val="009150C4"/>
    <w:rsid w:val="00945F86"/>
    <w:rsid w:val="0096647B"/>
    <w:rsid w:val="00982E5A"/>
    <w:rsid w:val="00994617"/>
    <w:rsid w:val="009A1B6D"/>
    <w:rsid w:val="009A633C"/>
    <w:rsid w:val="009C2C77"/>
    <w:rsid w:val="00A20780"/>
    <w:rsid w:val="00A7168E"/>
    <w:rsid w:val="00AA6FF5"/>
    <w:rsid w:val="00AB6680"/>
    <w:rsid w:val="00B42CFA"/>
    <w:rsid w:val="00B51812"/>
    <w:rsid w:val="00B747C1"/>
    <w:rsid w:val="00B862A7"/>
    <w:rsid w:val="00BD361C"/>
    <w:rsid w:val="00BF3B27"/>
    <w:rsid w:val="00C055EB"/>
    <w:rsid w:val="00C24E82"/>
    <w:rsid w:val="00C25AD5"/>
    <w:rsid w:val="00C41B3F"/>
    <w:rsid w:val="00C70A43"/>
    <w:rsid w:val="00CA4B0C"/>
    <w:rsid w:val="00CC4BC4"/>
    <w:rsid w:val="00CD0427"/>
    <w:rsid w:val="00CD23F1"/>
    <w:rsid w:val="00CD3F97"/>
    <w:rsid w:val="00D054A4"/>
    <w:rsid w:val="00D3449B"/>
    <w:rsid w:val="00D92DA6"/>
    <w:rsid w:val="00DF5334"/>
    <w:rsid w:val="00E51615"/>
    <w:rsid w:val="00E87FE3"/>
    <w:rsid w:val="00E9065E"/>
    <w:rsid w:val="00EA4558"/>
    <w:rsid w:val="00EB2104"/>
    <w:rsid w:val="00EC7020"/>
    <w:rsid w:val="00F21335"/>
    <w:rsid w:val="00F30444"/>
    <w:rsid w:val="00F93457"/>
    <w:rsid w:val="00FF3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050B312D"/>
  <w15:chartTrackingRefBased/>
  <w15:docId w15:val="{87D0E0AD-28BA-407D-B8EB-8319AC636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494419"/>
    <w:pPr>
      <w:widowControl/>
      <w:spacing w:before="100" w:beforeAutospacing="1" w:after="100" w:afterAutospacing="1"/>
      <w:outlineLvl w:val="0"/>
    </w:pPr>
    <w:rPr>
      <w:rFonts w:ascii="MS PGothic" w:eastAsia="MS PGothic" w:hAnsi="MS PGothic" w:cs="MS PGothic"/>
      <w:b/>
      <w:bCs/>
      <w:kern w:val="36"/>
      <w:sz w:val="48"/>
      <w:szCs w:val="48"/>
      <w:lang w:eastAsia="ja-JP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53356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D042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D0427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D042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D0427"/>
    <w:rPr>
      <w:sz w:val="20"/>
      <w:szCs w:val="20"/>
    </w:rPr>
  </w:style>
  <w:style w:type="table" w:styleId="a7">
    <w:name w:val="Table Grid"/>
    <w:basedOn w:val="a1"/>
    <w:uiPriority w:val="39"/>
    <w:rsid w:val="00260A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uiPriority w:val="99"/>
    <w:semiHidden/>
    <w:rsid w:val="00E87FE3"/>
    <w:rPr>
      <w:color w:val="808080"/>
    </w:rPr>
  </w:style>
  <w:style w:type="character" w:customStyle="1" w:styleId="10">
    <w:name w:val="標題 1 字元"/>
    <w:basedOn w:val="a0"/>
    <w:link w:val="1"/>
    <w:uiPriority w:val="9"/>
    <w:rsid w:val="00494419"/>
    <w:rPr>
      <w:rFonts w:ascii="MS PGothic" w:eastAsia="MS PGothic" w:hAnsi="MS PGothic" w:cs="MS PGothic"/>
      <w:b/>
      <w:bCs/>
      <w:kern w:val="36"/>
      <w:sz w:val="48"/>
      <w:szCs w:val="48"/>
      <w:lang w:eastAsia="ja-JP"/>
    </w:rPr>
  </w:style>
  <w:style w:type="paragraph" w:styleId="a9">
    <w:name w:val="Date"/>
    <w:basedOn w:val="a"/>
    <w:next w:val="a"/>
    <w:link w:val="aa"/>
    <w:uiPriority w:val="99"/>
    <w:semiHidden/>
    <w:unhideWhenUsed/>
    <w:rsid w:val="00CD23F1"/>
  </w:style>
  <w:style w:type="character" w:customStyle="1" w:styleId="aa">
    <w:name w:val="日期 字元"/>
    <w:basedOn w:val="a0"/>
    <w:link w:val="a9"/>
    <w:uiPriority w:val="99"/>
    <w:semiHidden/>
    <w:rsid w:val="00CD23F1"/>
  </w:style>
  <w:style w:type="paragraph" w:styleId="ab">
    <w:name w:val="List Paragraph"/>
    <w:basedOn w:val="a"/>
    <w:uiPriority w:val="34"/>
    <w:qFormat/>
    <w:rsid w:val="00F93457"/>
    <w:pPr>
      <w:ind w:leftChars="400" w:left="840"/>
    </w:pPr>
  </w:style>
  <w:style w:type="character" w:customStyle="1" w:styleId="30">
    <w:name w:val="標題 3 字元"/>
    <w:basedOn w:val="a0"/>
    <w:link w:val="3"/>
    <w:uiPriority w:val="9"/>
    <w:semiHidden/>
    <w:rsid w:val="00453356"/>
    <w:rPr>
      <w:rFonts w:asciiTheme="majorHAnsi" w:eastAsiaTheme="majorEastAsia" w:hAnsiTheme="majorHAnsi" w:cstheme="majorBidi"/>
    </w:rPr>
  </w:style>
  <w:style w:type="paragraph" w:customStyle="1" w:styleId="part">
    <w:name w:val="part"/>
    <w:basedOn w:val="a"/>
    <w:rsid w:val="005721B5"/>
    <w:pPr>
      <w:widowControl/>
      <w:spacing w:before="100" w:beforeAutospacing="1" w:after="100" w:afterAutospacing="1"/>
    </w:pPr>
    <w:rPr>
      <w:rFonts w:ascii="MS PGothic" w:eastAsia="MS PGothic" w:hAnsi="MS PGothic" w:cs="MS PGothic"/>
      <w:kern w:val="0"/>
      <w:szCs w:val="24"/>
      <w:lang w:eastAsia="ja-JP"/>
    </w:rPr>
  </w:style>
  <w:style w:type="paragraph" w:styleId="ac">
    <w:name w:val="footnote text"/>
    <w:basedOn w:val="a"/>
    <w:link w:val="ad"/>
    <w:uiPriority w:val="99"/>
    <w:semiHidden/>
    <w:unhideWhenUsed/>
    <w:rsid w:val="008B1776"/>
    <w:pPr>
      <w:snapToGrid w:val="0"/>
    </w:pPr>
  </w:style>
  <w:style w:type="character" w:customStyle="1" w:styleId="ad">
    <w:name w:val="註腳文字 字元"/>
    <w:basedOn w:val="a0"/>
    <w:link w:val="ac"/>
    <w:uiPriority w:val="99"/>
    <w:semiHidden/>
    <w:rsid w:val="008B1776"/>
  </w:style>
  <w:style w:type="character" w:styleId="ae">
    <w:name w:val="footnote reference"/>
    <w:basedOn w:val="a0"/>
    <w:uiPriority w:val="99"/>
    <w:semiHidden/>
    <w:unhideWhenUsed/>
    <w:rsid w:val="008B177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4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1289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77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4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969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12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752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75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04D3B01-8771-4DBA-8E8F-DDCB1BBFDEFE}" type="doc">
      <dgm:prSet loTypeId="urn:microsoft.com/office/officeart/2005/8/layout/radial4" loCatId="relationship" qsTypeId="urn:microsoft.com/office/officeart/2005/8/quickstyle/simple4" qsCatId="simple" csTypeId="urn:microsoft.com/office/officeart/2005/8/colors/colorful3" csCatId="colorful" phldr="1"/>
      <dgm:spPr/>
      <dgm:t>
        <a:bodyPr/>
        <a:lstStyle/>
        <a:p>
          <a:endParaRPr kumimoji="1" lang="ja-JP" altLang="en-US"/>
        </a:p>
      </dgm:t>
    </dgm:pt>
    <dgm:pt modelId="{49374BEF-7A1A-4603-9D88-24433F4A1472}">
      <dgm:prSet phldrT="[文字]"/>
      <dgm:spPr/>
      <dgm:t>
        <a:bodyPr/>
        <a:lstStyle/>
        <a:p>
          <a:pPr algn="ctr"/>
          <a:r>
            <a:rPr kumimoji="1" lang="zh-TW" altLang="en-US">
              <a:latin typeface="Times New Roman" panose="02020603050405020304" pitchFamily="18" charset="0"/>
              <a:ea typeface="標楷體" panose="03000509000000000000" pitchFamily="65" charset="-120"/>
              <a:cs typeface="Times New Roman" panose="02020603050405020304" pitchFamily="18" charset="0"/>
            </a:rPr>
            <a:t>資安</a:t>
          </a:r>
          <a:endParaRPr kumimoji="1" lang="en-US" altLang="zh-TW">
            <a:latin typeface="Times New Roman" panose="02020603050405020304" pitchFamily="18" charset="0"/>
            <a:ea typeface="標楷體" panose="03000509000000000000" pitchFamily="65" charset="-120"/>
            <a:cs typeface="Times New Roman" panose="02020603050405020304" pitchFamily="18" charset="0"/>
          </a:endParaRPr>
        </a:p>
        <a:p>
          <a:pPr algn="ctr"/>
          <a:r>
            <a:rPr kumimoji="1" lang="zh-TW" altLang="en-US">
              <a:latin typeface="Times New Roman" panose="02020603050405020304" pitchFamily="18" charset="0"/>
              <a:ea typeface="標楷體" panose="03000509000000000000" pitchFamily="65" charset="-120"/>
              <a:cs typeface="Times New Roman" panose="02020603050405020304" pitchFamily="18" charset="0"/>
            </a:rPr>
            <a:t>三要素</a:t>
          </a:r>
          <a:endParaRPr kumimoji="1" lang="ja-JP" altLang="en-US">
            <a:latin typeface="Times New Roman" panose="02020603050405020304" pitchFamily="18" charset="0"/>
            <a:ea typeface="標楷體" panose="03000509000000000000" pitchFamily="65" charset="-120"/>
            <a:cs typeface="Times New Roman" panose="02020603050405020304" pitchFamily="18" charset="0"/>
          </a:endParaRPr>
        </a:p>
      </dgm:t>
    </dgm:pt>
    <dgm:pt modelId="{D99C18A4-FBC0-4CDE-A939-CC55E3D52338}" type="parTrans" cxnId="{4E0B9A13-3E62-4885-BC44-CD4740E793D2}">
      <dgm:prSet/>
      <dgm:spPr/>
      <dgm:t>
        <a:bodyPr/>
        <a:lstStyle/>
        <a:p>
          <a:pPr algn="ctr"/>
          <a:endParaRPr kumimoji="1" lang="ja-JP" altLang="en-US">
            <a:latin typeface="Times New Roman" panose="02020603050405020304" pitchFamily="18" charset="0"/>
            <a:ea typeface="標楷體" panose="03000509000000000000" pitchFamily="65" charset="-120"/>
            <a:cs typeface="Times New Roman" panose="02020603050405020304" pitchFamily="18" charset="0"/>
          </a:endParaRPr>
        </a:p>
      </dgm:t>
    </dgm:pt>
    <dgm:pt modelId="{4FDA8D66-B686-4438-9B3C-0D164C346002}" type="sibTrans" cxnId="{4E0B9A13-3E62-4885-BC44-CD4740E793D2}">
      <dgm:prSet/>
      <dgm:spPr/>
      <dgm:t>
        <a:bodyPr/>
        <a:lstStyle/>
        <a:p>
          <a:pPr algn="ctr"/>
          <a:endParaRPr kumimoji="1" lang="ja-JP" altLang="en-US">
            <a:latin typeface="Times New Roman" panose="02020603050405020304" pitchFamily="18" charset="0"/>
            <a:ea typeface="標楷體" panose="03000509000000000000" pitchFamily="65" charset="-120"/>
            <a:cs typeface="Times New Roman" panose="02020603050405020304" pitchFamily="18" charset="0"/>
          </a:endParaRPr>
        </a:p>
      </dgm:t>
    </dgm:pt>
    <dgm:pt modelId="{EE673101-678D-42C2-8E6B-240AC610327F}">
      <dgm:prSet phldrT="[文字]"/>
      <dgm:spPr/>
      <dgm:t>
        <a:bodyPr/>
        <a:lstStyle/>
        <a:p>
          <a:pPr algn="ctr"/>
          <a:r>
            <a:rPr kumimoji="1" lang="zh-TW" altLang="en-US">
              <a:latin typeface="Times New Roman" panose="02020603050405020304" pitchFamily="18" charset="0"/>
              <a:ea typeface="標楷體" panose="03000509000000000000" pitchFamily="65" charset="-120"/>
              <a:cs typeface="Times New Roman" panose="02020603050405020304" pitchFamily="18" charset="0"/>
            </a:rPr>
            <a:t>機密性</a:t>
          </a:r>
          <a:endParaRPr kumimoji="1" lang="en-US" altLang="zh-TW">
            <a:latin typeface="Times New Roman" panose="02020603050405020304" pitchFamily="18" charset="0"/>
            <a:ea typeface="標楷體" panose="03000509000000000000" pitchFamily="65" charset="-120"/>
            <a:cs typeface="Times New Roman" panose="02020603050405020304" pitchFamily="18" charset="0"/>
          </a:endParaRPr>
        </a:p>
        <a:p>
          <a:pPr algn="ctr"/>
          <a:r>
            <a:rPr kumimoji="1" lang="en-US" altLang="zh-TW">
              <a:latin typeface="Times New Roman" panose="02020603050405020304" pitchFamily="18" charset="0"/>
              <a:ea typeface="標楷體" panose="03000509000000000000" pitchFamily="65" charset="-120"/>
              <a:cs typeface="Times New Roman" panose="02020603050405020304" pitchFamily="18" charset="0"/>
            </a:rPr>
            <a:t>Confidentiality</a:t>
          </a:r>
          <a:endParaRPr kumimoji="1" lang="ja-JP" altLang="en-US">
            <a:latin typeface="Times New Roman" panose="02020603050405020304" pitchFamily="18" charset="0"/>
            <a:ea typeface="標楷體" panose="03000509000000000000" pitchFamily="65" charset="-120"/>
            <a:cs typeface="Times New Roman" panose="02020603050405020304" pitchFamily="18" charset="0"/>
          </a:endParaRPr>
        </a:p>
      </dgm:t>
    </dgm:pt>
    <dgm:pt modelId="{F4D8D882-14A8-4C07-B321-011C33DE55BF}" type="parTrans" cxnId="{0E8B46E4-DE27-49D5-93A8-83C3ECC46630}">
      <dgm:prSet/>
      <dgm:spPr/>
      <dgm:t>
        <a:bodyPr/>
        <a:lstStyle/>
        <a:p>
          <a:pPr algn="ctr"/>
          <a:endParaRPr kumimoji="1" lang="ja-JP" altLang="en-US">
            <a:latin typeface="Times New Roman" panose="02020603050405020304" pitchFamily="18" charset="0"/>
            <a:ea typeface="標楷體" panose="03000509000000000000" pitchFamily="65" charset="-120"/>
            <a:cs typeface="Times New Roman" panose="02020603050405020304" pitchFamily="18" charset="0"/>
          </a:endParaRPr>
        </a:p>
      </dgm:t>
    </dgm:pt>
    <dgm:pt modelId="{3046F1B3-DA28-4EA2-BC9A-09B8091513E2}" type="sibTrans" cxnId="{0E8B46E4-DE27-49D5-93A8-83C3ECC46630}">
      <dgm:prSet/>
      <dgm:spPr/>
      <dgm:t>
        <a:bodyPr/>
        <a:lstStyle/>
        <a:p>
          <a:pPr algn="ctr"/>
          <a:endParaRPr kumimoji="1" lang="ja-JP" altLang="en-US">
            <a:latin typeface="Times New Roman" panose="02020603050405020304" pitchFamily="18" charset="0"/>
            <a:ea typeface="標楷體" panose="03000509000000000000" pitchFamily="65" charset="-120"/>
            <a:cs typeface="Times New Roman" panose="02020603050405020304" pitchFamily="18" charset="0"/>
          </a:endParaRPr>
        </a:p>
      </dgm:t>
    </dgm:pt>
    <dgm:pt modelId="{474F6D8E-4803-404B-8962-1AF2C6FD3037}">
      <dgm:prSet phldrT="[文字]"/>
      <dgm:spPr/>
      <dgm:t>
        <a:bodyPr/>
        <a:lstStyle/>
        <a:p>
          <a:pPr algn="ctr"/>
          <a:r>
            <a:rPr kumimoji="1" lang="zh-TW" altLang="en-US">
              <a:latin typeface="Times New Roman" panose="02020603050405020304" pitchFamily="18" charset="0"/>
              <a:ea typeface="標楷體" panose="03000509000000000000" pitchFamily="65" charset="-120"/>
              <a:cs typeface="Times New Roman" panose="02020603050405020304" pitchFamily="18" charset="0"/>
            </a:rPr>
            <a:t>完整性</a:t>
          </a:r>
          <a:endParaRPr kumimoji="1" lang="en-US" altLang="zh-TW">
            <a:latin typeface="Times New Roman" panose="02020603050405020304" pitchFamily="18" charset="0"/>
            <a:ea typeface="標楷體" panose="03000509000000000000" pitchFamily="65" charset="-120"/>
            <a:cs typeface="Times New Roman" panose="02020603050405020304" pitchFamily="18" charset="0"/>
          </a:endParaRPr>
        </a:p>
        <a:p>
          <a:pPr algn="ctr"/>
          <a:r>
            <a:rPr kumimoji="1" lang="en-US" altLang="zh-TW">
              <a:latin typeface="Times New Roman" panose="02020603050405020304" pitchFamily="18" charset="0"/>
              <a:ea typeface="標楷體" panose="03000509000000000000" pitchFamily="65" charset="-120"/>
              <a:cs typeface="Times New Roman" panose="02020603050405020304" pitchFamily="18" charset="0"/>
            </a:rPr>
            <a:t>Integrity</a:t>
          </a:r>
          <a:endParaRPr kumimoji="1" lang="ja-JP" altLang="en-US">
            <a:latin typeface="Times New Roman" panose="02020603050405020304" pitchFamily="18" charset="0"/>
            <a:ea typeface="標楷體" panose="03000509000000000000" pitchFamily="65" charset="-120"/>
            <a:cs typeface="Times New Roman" panose="02020603050405020304" pitchFamily="18" charset="0"/>
          </a:endParaRPr>
        </a:p>
      </dgm:t>
    </dgm:pt>
    <dgm:pt modelId="{170B31F6-3CD8-4B17-B297-DF44336673EC}" type="parTrans" cxnId="{5041E49E-BC33-4DBC-B4D7-013FB148BCE3}">
      <dgm:prSet/>
      <dgm:spPr/>
      <dgm:t>
        <a:bodyPr/>
        <a:lstStyle/>
        <a:p>
          <a:pPr algn="ctr"/>
          <a:endParaRPr kumimoji="1" lang="ja-JP" altLang="en-US">
            <a:latin typeface="Times New Roman" panose="02020603050405020304" pitchFamily="18" charset="0"/>
            <a:ea typeface="標楷體" panose="03000509000000000000" pitchFamily="65" charset="-120"/>
            <a:cs typeface="Times New Roman" panose="02020603050405020304" pitchFamily="18" charset="0"/>
          </a:endParaRPr>
        </a:p>
      </dgm:t>
    </dgm:pt>
    <dgm:pt modelId="{FEE9445B-4931-426A-BA8F-0A7B429830FA}" type="sibTrans" cxnId="{5041E49E-BC33-4DBC-B4D7-013FB148BCE3}">
      <dgm:prSet/>
      <dgm:spPr/>
      <dgm:t>
        <a:bodyPr/>
        <a:lstStyle/>
        <a:p>
          <a:pPr algn="ctr"/>
          <a:endParaRPr kumimoji="1" lang="ja-JP" altLang="en-US">
            <a:latin typeface="Times New Roman" panose="02020603050405020304" pitchFamily="18" charset="0"/>
            <a:ea typeface="標楷體" panose="03000509000000000000" pitchFamily="65" charset="-120"/>
            <a:cs typeface="Times New Roman" panose="02020603050405020304" pitchFamily="18" charset="0"/>
          </a:endParaRPr>
        </a:p>
      </dgm:t>
    </dgm:pt>
    <dgm:pt modelId="{C95DBE6C-83E8-4A4E-9F8C-310A71958440}">
      <dgm:prSet phldrT="[文字]"/>
      <dgm:spPr/>
      <dgm:t>
        <a:bodyPr/>
        <a:lstStyle/>
        <a:p>
          <a:pPr algn="ctr"/>
          <a:r>
            <a:rPr kumimoji="1" lang="zh-TW" altLang="en-US">
              <a:latin typeface="Times New Roman" panose="02020603050405020304" pitchFamily="18" charset="0"/>
              <a:ea typeface="標楷體" panose="03000509000000000000" pitchFamily="65" charset="-120"/>
              <a:cs typeface="Times New Roman" panose="02020603050405020304" pitchFamily="18" charset="0"/>
            </a:rPr>
            <a:t>可用性</a:t>
          </a:r>
          <a:endParaRPr kumimoji="1" lang="en-US" altLang="zh-TW">
            <a:latin typeface="Times New Roman" panose="02020603050405020304" pitchFamily="18" charset="0"/>
            <a:ea typeface="標楷體" panose="03000509000000000000" pitchFamily="65" charset="-120"/>
            <a:cs typeface="Times New Roman" panose="02020603050405020304" pitchFamily="18" charset="0"/>
          </a:endParaRPr>
        </a:p>
        <a:p>
          <a:pPr algn="ctr"/>
          <a:r>
            <a:rPr kumimoji="1" lang="en-US" altLang="zh-TW">
              <a:latin typeface="Times New Roman" panose="02020603050405020304" pitchFamily="18" charset="0"/>
              <a:ea typeface="標楷體" panose="03000509000000000000" pitchFamily="65" charset="-120"/>
              <a:cs typeface="Times New Roman" panose="02020603050405020304" pitchFamily="18" charset="0"/>
            </a:rPr>
            <a:t>Availability</a:t>
          </a:r>
          <a:endParaRPr kumimoji="1" lang="ja-JP" altLang="en-US">
            <a:latin typeface="Times New Roman" panose="02020603050405020304" pitchFamily="18" charset="0"/>
            <a:ea typeface="標楷體" panose="03000509000000000000" pitchFamily="65" charset="-120"/>
            <a:cs typeface="Times New Roman" panose="02020603050405020304" pitchFamily="18" charset="0"/>
          </a:endParaRPr>
        </a:p>
      </dgm:t>
    </dgm:pt>
    <dgm:pt modelId="{D765E0C9-D51D-4F59-B786-BC0F19FB0DAA}" type="parTrans" cxnId="{AE565992-4A74-402E-BD5E-ED2F686BF586}">
      <dgm:prSet/>
      <dgm:spPr/>
      <dgm:t>
        <a:bodyPr/>
        <a:lstStyle/>
        <a:p>
          <a:pPr algn="ctr"/>
          <a:endParaRPr kumimoji="1" lang="ja-JP" altLang="en-US">
            <a:latin typeface="Times New Roman" panose="02020603050405020304" pitchFamily="18" charset="0"/>
            <a:ea typeface="標楷體" panose="03000509000000000000" pitchFamily="65" charset="-120"/>
            <a:cs typeface="Times New Roman" panose="02020603050405020304" pitchFamily="18" charset="0"/>
          </a:endParaRPr>
        </a:p>
      </dgm:t>
    </dgm:pt>
    <dgm:pt modelId="{14B27C58-57AF-4EF4-A44F-30686A5A2C88}" type="sibTrans" cxnId="{AE565992-4A74-402E-BD5E-ED2F686BF586}">
      <dgm:prSet/>
      <dgm:spPr/>
      <dgm:t>
        <a:bodyPr/>
        <a:lstStyle/>
        <a:p>
          <a:pPr algn="ctr"/>
          <a:endParaRPr kumimoji="1" lang="ja-JP" altLang="en-US">
            <a:latin typeface="Times New Roman" panose="02020603050405020304" pitchFamily="18" charset="0"/>
            <a:ea typeface="標楷體" panose="03000509000000000000" pitchFamily="65" charset="-120"/>
            <a:cs typeface="Times New Roman" panose="02020603050405020304" pitchFamily="18" charset="0"/>
          </a:endParaRPr>
        </a:p>
      </dgm:t>
    </dgm:pt>
    <dgm:pt modelId="{8AC09321-2183-4E51-9473-E498E84F5FB3}" type="pres">
      <dgm:prSet presAssocID="{F04D3B01-8771-4DBA-8E8F-DDCB1BBFDEFE}" presName="cycle" presStyleCnt="0">
        <dgm:presLayoutVars>
          <dgm:chMax val="1"/>
          <dgm:dir/>
          <dgm:animLvl val="ctr"/>
          <dgm:resizeHandles val="exact"/>
        </dgm:presLayoutVars>
      </dgm:prSet>
      <dgm:spPr/>
    </dgm:pt>
    <dgm:pt modelId="{F3FEAF2E-B301-443F-8A6C-B4F89EAFB1A2}" type="pres">
      <dgm:prSet presAssocID="{49374BEF-7A1A-4603-9D88-24433F4A1472}" presName="centerShape" presStyleLbl="node0" presStyleIdx="0" presStyleCnt="1"/>
      <dgm:spPr/>
    </dgm:pt>
    <dgm:pt modelId="{520E35B4-942E-43A9-B7E0-970994071A21}" type="pres">
      <dgm:prSet presAssocID="{F4D8D882-14A8-4C07-B321-011C33DE55BF}" presName="parTrans" presStyleLbl="bgSibTrans2D1" presStyleIdx="0" presStyleCnt="3"/>
      <dgm:spPr/>
    </dgm:pt>
    <dgm:pt modelId="{755E8405-01DE-425E-81CB-62CB2F148BF7}" type="pres">
      <dgm:prSet presAssocID="{EE673101-678D-42C2-8E6B-240AC610327F}" presName="node" presStyleLbl="node1" presStyleIdx="0" presStyleCnt="3">
        <dgm:presLayoutVars>
          <dgm:bulletEnabled val="1"/>
        </dgm:presLayoutVars>
      </dgm:prSet>
      <dgm:spPr/>
    </dgm:pt>
    <dgm:pt modelId="{D08E17F9-5529-4B6C-92F2-851591C2D329}" type="pres">
      <dgm:prSet presAssocID="{170B31F6-3CD8-4B17-B297-DF44336673EC}" presName="parTrans" presStyleLbl="bgSibTrans2D1" presStyleIdx="1" presStyleCnt="3"/>
      <dgm:spPr/>
    </dgm:pt>
    <dgm:pt modelId="{15B99CDA-C38D-453B-B059-79B26609DD86}" type="pres">
      <dgm:prSet presAssocID="{474F6D8E-4803-404B-8962-1AF2C6FD3037}" presName="node" presStyleLbl="node1" presStyleIdx="1" presStyleCnt="3">
        <dgm:presLayoutVars>
          <dgm:bulletEnabled val="1"/>
        </dgm:presLayoutVars>
      </dgm:prSet>
      <dgm:spPr/>
    </dgm:pt>
    <dgm:pt modelId="{690E8A08-81D4-4715-9DA7-0B1EC08D5284}" type="pres">
      <dgm:prSet presAssocID="{D765E0C9-D51D-4F59-B786-BC0F19FB0DAA}" presName="parTrans" presStyleLbl="bgSibTrans2D1" presStyleIdx="2" presStyleCnt="3"/>
      <dgm:spPr/>
    </dgm:pt>
    <dgm:pt modelId="{54BAEF47-E259-4A16-B677-A24A4F3A369B}" type="pres">
      <dgm:prSet presAssocID="{C95DBE6C-83E8-4A4E-9F8C-310A71958440}" presName="node" presStyleLbl="node1" presStyleIdx="2" presStyleCnt="3">
        <dgm:presLayoutVars>
          <dgm:bulletEnabled val="1"/>
        </dgm:presLayoutVars>
      </dgm:prSet>
      <dgm:spPr/>
    </dgm:pt>
  </dgm:ptLst>
  <dgm:cxnLst>
    <dgm:cxn modelId="{4E0B9A13-3E62-4885-BC44-CD4740E793D2}" srcId="{F04D3B01-8771-4DBA-8E8F-DDCB1BBFDEFE}" destId="{49374BEF-7A1A-4603-9D88-24433F4A1472}" srcOrd="0" destOrd="0" parTransId="{D99C18A4-FBC0-4CDE-A939-CC55E3D52338}" sibTransId="{4FDA8D66-B686-4438-9B3C-0D164C346002}"/>
    <dgm:cxn modelId="{37EDF03E-CB5D-4B4E-B93B-7428C73EB48A}" type="presOf" srcId="{170B31F6-3CD8-4B17-B297-DF44336673EC}" destId="{D08E17F9-5529-4B6C-92F2-851591C2D329}" srcOrd="0" destOrd="0" presId="urn:microsoft.com/office/officeart/2005/8/layout/radial4"/>
    <dgm:cxn modelId="{08252F4A-46B1-4EED-83EE-D5C52903AB24}" type="presOf" srcId="{EE673101-678D-42C2-8E6B-240AC610327F}" destId="{755E8405-01DE-425E-81CB-62CB2F148BF7}" srcOrd="0" destOrd="0" presId="urn:microsoft.com/office/officeart/2005/8/layout/radial4"/>
    <dgm:cxn modelId="{CB36C27F-D1C0-4832-A448-2EF3F23B0520}" type="presOf" srcId="{C95DBE6C-83E8-4A4E-9F8C-310A71958440}" destId="{54BAEF47-E259-4A16-B677-A24A4F3A369B}" srcOrd="0" destOrd="0" presId="urn:microsoft.com/office/officeart/2005/8/layout/radial4"/>
    <dgm:cxn modelId="{62EB6280-7378-41AD-B9BD-F0117D616DFC}" type="presOf" srcId="{49374BEF-7A1A-4603-9D88-24433F4A1472}" destId="{F3FEAF2E-B301-443F-8A6C-B4F89EAFB1A2}" srcOrd="0" destOrd="0" presId="urn:microsoft.com/office/officeart/2005/8/layout/radial4"/>
    <dgm:cxn modelId="{CAAF6791-B814-4259-897B-9D229093A421}" type="presOf" srcId="{474F6D8E-4803-404B-8962-1AF2C6FD3037}" destId="{15B99CDA-C38D-453B-B059-79B26609DD86}" srcOrd="0" destOrd="0" presId="urn:microsoft.com/office/officeart/2005/8/layout/radial4"/>
    <dgm:cxn modelId="{AE565992-4A74-402E-BD5E-ED2F686BF586}" srcId="{49374BEF-7A1A-4603-9D88-24433F4A1472}" destId="{C95DBE6C-83E8-4A4E-9F8C-310A71958440}" srcOrd="2" destOrd="0" parTransId="{D765E0C9-D51D-4F59-B786-BC0F19FB0DAA}" sibTransId="{14B27C58-57AF-4EF4-A44F-30686A5A2C88}"/>
    <dgm:cxn modelId="{5041E49E-BC33-4DBC-B4D7-013FB148BCE3}" srcId="{49374BEF-7A1A-4603-9D88-24433F4A1472}" destId="{474F6D8E-4803-404B-8962-1AF2C6FD3037}" srcOrd="1" destOrd="0" parTransId="{170B31F6-3CD8-4B17-B297-DF44336673EC}" sibTransId="{FEE9445B-4931-426A-BA8F-0A7B429830FA}"/>
    <dgm:cxn modelId="{7A024CA3-1707-4F26-BD12-46B0A9FE565A}" type="presOf" srcId="{D765E0C9-D51D-4F59-B786-BC0F19FB0DAA}" destId="{690E8A08-81D4-4715-9DA7-0B1EC08D5284}" srcOrd="0" destOrd="0" presId="urn:microsoft.com/office/officeart/2005/8/layout/radial4"/>
    <dgm:cxn modelId="{A24751D7-66C3-4691-ACBE-2438761A4176}" type="presOf" srcId="{F04D3B01-8771-4DBA-8E8F-DDCB1BBFDEFE}" destId="{8AC09321-2183-4E51-9473-E498E84F5FB3}" srcOrd="0" destOrd="0" presId="urn:microsoft.com/office/officeart/2005/8/layout/radial4"/>
    <dgm:cxn modelId="{0E8B46E4-DE27-49D5-93A8-83C3ECC46630}" srcId="{49374BEF-7A1A-4603-9D88-24433F4A1472}" destId="{EE673101-678D-42C2-8E6B-240AC610327F}" srcOrd="0" destOrd="0" parTransId="{F4D8D882-14A8-4C07-B321-011C33DE55BF}" sibTransId="{3046F1B3-DA28-4EA2-BC9A-09B8091513E2}"/>
    <dgm:cxn modelId="{2038E9F9-6A41-42BC-AC1D-F4C0366F7178}" type="presOf" srcId="{F4D8D882-14A8-4C07-B321-011C33DE55BF}" destId="{520E35B4-942E-43A9-B7E0-970994071A21}" srcOrd="0" destOrd="0" presId="urn:microsoft.com/office/officeart/2005/8/layout/radial4"/>
    <dgm:cxn modelId="{A19146E9-4995-4847-8F78-433E95908E49}" type="presParOf" srcId="{8AC09321-2183-4E51-9473-E498E84F5FB3}" destId="{F3FEAF2E-B301-443F-8A6C-B4F89EAFB1A2}" srcOrd="0" destOrd="0" presId="urn:microsoft.com/office/officeart/2005/8/layout/radial4"/>
    <dgm:cxn modelId="{C28CC2E2-C7B2-4E75-B9EC-17420B5C4B7B}" type="presParOf" srcId="{8AC09321-2183-4E51-9473-E498E84F5FB3}" destId="{520E35B4-942E-43A9-B7E0-970994071A21}" srcOrd="1" destOrd="0" presId="urn:microsoft.com/office/officeart/2005/8/layout/radial4"/>
    <dgm:cxn modelId="{F818CE7D-62C5-435B-8B08-3FFE168AA443}" type="presParOf" srcId="{8AC09321-2183-4E51-9473-E498E84F5FB3}" destId="{755E8405-01DE-425E-81CB-62CB2F148BF7}" srcOrd="2" destOrd="0" presId="urn:microsoft.com/office/officeart/2005/8/layout/radial4"/>
    <dgm:cxn modelId="{32F71FBD-F43A-437A-AFC7-A97C6F4FEDC8}" type="presParOf" srcId="{8AC09321-2183-4E51-9473-E498E84F5FB3}" destId="{D08E17F9-5529-4B6C-92F2-851591C2D329}" srcOrd="3" destOrd="0" presId="urn:microsoft.com/office/officeart/2005/8/layout/radial4"/>
    <dgm:cxn modelId="{7A6346E8-33C9-4061-9067-3FB3D2B573BF}" type="presParOf" srcId="{8AC09321-2183-4E51-9473-E498E84F5FB3}" destId="{15B99CDA-C38D-453B-B059-79B26609DD86}" srcOrd="4" destOrd="0" presId="urn:microsoft.com/office/officeart/2005/8/layout/radial4"/>
    <dgm:cxn modelId="{5A3B1100-D3F7-47C3-8C94-758246731393}" type="presParOf" srcId="{8AC09321-2183-4E51-9473-E498E84F5FB3}" destId="{690E8A08-81D4-4715-9DA7-0B1EC08D5284}" srcOrd="5" destOrd="0" presId="urn:microsoft.com/office/officeart/2005/8/layout/radial4"/>
    <dgm:cxn modelId="{BFCB8903-5D9D-44A3-B1E3-38A34487706E}" type="presParOf" srcId="{8AC09321-2183-4E51-9473-E498E84F5FB3}" destId="{54BAEF47-E259-4A16-B677-A24A4F3A369B}" srcOrd="6" destOrd="0" presId="urn:microsoft.com/office/officeart/2005/8/layout/radial4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3FEAF2E-B301-443F-8A6C-B4F89EAFB1A2}">
      <dsp:nvSpPr>
        <dsp:cNvPr id="0" name=""/>
        <dsp:cNvSpPr/>
      </dsp:nvSpPr>
      <dsp:spPr>
        <a:xfrm>
          <a:off x="1836586" y="1456086"/>
          <a:ext cx="1220695" cy="1220695"/>
        </a:xfrm>
        <a:prstGeom prst="ellipse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kumimoji="1" lang="zh-TW" altLang="en-US" sz="2100" kern="1200">
              <a:latin typeface="Times New Roman" panose="02020603050405020304" pitchFamily="18" charset="0"/>
              <a:ea typeface="標楷體" panose="03000509000000000000" pitchFamily="65" charset="-120"/>
              <a:cs typeface="Times New Roman" panose="02020603050405020304" pitchFamily="18" charset="0"/>
            </a:rPr>
            <a:t>資安</a:t>
          </a:r>
          <a:endParaRPr kumimoji="1" lang="en-US" altLang="zh-TW" sz="2100" kern="1200">
            <a:latin typeface="Times New Roman" panose="02020603050405020304" pitchFamily="18" charset="0"/>
            <a:ea typeface="標楷體" panose="03000509000000000000" pitchFamily="65" charset="-120"/>
            <a:cs typeface="Times New Roman" panose="02020603050405020304" pitchFamily="18" charset="0"/>
          </a:endParaRPr>
        </a:p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kumimoji="1" lang="zh-TW" altLang="en-US" sz="2100" kern="1200">
              <a:latin typeface="Times New Roman" panose="02020603050405020304" pitchFamily="18" charset="0"/>
              <a:ea typeface="標楷體" panose="03000509000000000000" pitchFamily="65" charset="-120"/>
              <a:cs typeface="Times New Roman" panose="02020603050405020304" pitchFamily="18" charset="0"/>
            </a:rPr>
            <a:t>三要素</a:t>
          </a:r>
          <a:endParaRPr kumimoji="1" lang="ja-JP" altLang="en-US" sz="2100" kern="1200">
            <a:latin typeface="Times New Roman" panose="02020603050405020304" pitchFamily="18" charset="0"/>
            <a:ea typeface="標楷體" panose="03000509000000000000" pitchFamily="65" charset="-120"/>
            <a:cs typeface="Times New Roman" panose="02020603050405020304" pitchFamily="18" charset="0"/>
          </a:endParaRPr>
        </a:p>
      </dsp:txBody>
      <dsp:txXfrm>
        <a:off x="2015353" y="1634853"/>
        <a:ext cx="863161" cy="863161"/>
      </dsp:txXfrm>
    </dsp:sp>
    <dsp:sp modelId="{520E35B4-942E-43A9-B7E0-970994071A21}">
      <dsp:nvSpPr>
        <dsp:cNvPr id="0" name=""/>
        <dsp:cNvSpPr/>
      </dsp:nvSpPr>
      <dsp:spPr>
        <a:xfrm rot="12900000">
          <a:off x="1049926" y="1242371"/>
          <a:ext cx="937100" cy="347898"/>
        </a:xfrm>
        <a:prstGeom prst="lef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755E8405-01DE-425E-81CB-62CB2F148BF7}">
      <dsp:nvSpPr>
        <dsp:cNvPr id="0" name=""/>
        <dsp:cNvSpPr/>
      </dsp:nvSpPr>
      <dsp:spPr>
        <a:xfrm>
          <a:off x="554832" y="683707"/>
          <a:ext cx="1159660" cy="92772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4765" tIns="24765" rIns="24765" bIns="2476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kumimoji="1" lang="zh-TW" altLang="en-US" sz="1300" kern="1200">
              <a:latin typeface="Times New Roman" panose="02020603050405020304" pitchFamily="18" charset="0"/>
              <a:ea typeface="標楷體" panose="03000509000000000000" pitchFamily="65" charset="-120"/>
              <a:cs typeface="Times New Roman" panose="02020603050405020304" pitchFamily="18" charset="0"/>
            </a:rPr>
            <a:t>機密性</a:t>
          </a:r>
          <a:endParaRPr kumimoji="1" lang="en-US" altLang="zh-TW" sz="1300" kern="1200">
            <a:latin typeface="Times New Roman" panose="02020603050405020304" pitchFamily="18" charset="0"/>
            <a:ea typeface="標楷體" panose="03000509000000000000" pitchFamily="65" charset="-120"/>
            <a:cs typeface="Times New Roman" panose="02020603050405020304" pitchFamily="18" charset="0"/>
          </a:endParaRPr>
        </a:p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kumimoji="1" lang="en-US" altLang="zh-TW" sz="1300" kern="1200">
              <a:latin typeface="Times New Roman" panose="02020603050405020304" pitchFamily="18" charset="0"/>
              <a:ea typeface="標楷體" panose="03000509000000000000" pitchFamily="65" charset="-120"/>
              <a:cs typeface="Times New Roman" panose="02020603050405020304" pitchFamily="18" charset="0"/>
            </a:rPr>
            <a:t>Confidentiality</a:t>
          </a:r>
          <a:endParaRPr kumimoji="1" lang="ja-JP" altLang="en-US" sz="1300" kern="1200">
            <a:latin typeface="Times New Roman" panose="02020603050405020304" pitchFamily="18" charset="0"/>
            <a:ea typeface="標楷體" panose="03000509000000000000" pitchFamily="65" charset="-120"/>
            <a:cs typeface="Times New Roman" panose="02020603050405020304" pitchFamily="18" charset="0"/>
          </a:endParaRPr>
        </a:p>
      </dsp:txBody>
      <dsp:txXfrm>
        <a:off x="582004" y="710879"/>
        <a:ext cx="1105316" cy="873384"/>
      </dsp:txXfrm>
    </dsp:sp>
    <dsp:sp modelId="{D08E17F9-5529-4B6C-92F2-851591C2D329}">
      <dsp:nvSpPr>
        <dsp:cNvPr id="0" name=""/>
        <dsp:cNvSpPr/>
      </dsp:nvSpPr>
      <dsp:spPr>
        <a:xfrm rot="16200000">
          <a:off x="1978383" y="759046"/>
          <a:ext cx="937100" cy="347898"/>
        </a:xfrm>
        <a:prstGeom prst="lef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3">
                <a:hueOff val="1355300"/>
                <a:satOff val="50000"/>
                <a:lumOff val="-7353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1355300"/>
                <a:satOff val="50000"/>
                <a:lumOff val="-7353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1355300"/>
                <a:satOff val="50000"/>
                <a:lumOff val="-7353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15B99CDA-C38D-453B-B059-79B26609DD86}">
      <dsp:nvSpPr>
        <dsp:cNvPr id="0" name=""/>
        <dsp:cNvSpPr/>
      </dsp:nvSpPr>
      <dsp:spPr>
        <a:xfrm>
          <a:off x="1867103" y="581"/>
          <a:ext cx="1159660" cy="92772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3">
                <a:hueOff val="1355300"/>
                <a:satOff val="50000"/>
                <a:lumOff val="-7353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1355300"/>
                <a:satOff val="50000"/>
                <a:lumOff val="-7353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1355300"/>
                <a:satOff val="50000"/>
                <a:lumOff val="-7353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4765" tIns="24765" rIns="24765" bIns="2476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kumimoji="1" lang="zh-TW" altLang="en-US" sz="1300" kern="1200">
              <a:latin typeface="Times New Roman" panose="02020603050405020304" pitchFamily="18" charset="0"/>
              <a:ea typeface="標楷體" panose="03000509000000000000" pitchFamily="65" charset="-120"/>
              <a:cs typeface="Times New Roman" panose="02020603050405020304" pitchFamily="18" charset="0"/>
            </a:rPr>
            <a:t>完整性</a:t>
          </a:r>
          <a:endParaRPr kumimoji="1" lang="en-US" altLang="zh-TW" sz="1300" kern="1200">
            <a:latin typeface="Times New Roman" panose="02020603050405020304" pitchFamily="18" charset="0"/>
            <a:ea typeface="標楷體" panose="03000509000000000000" pitchFamily="65" charset="-120"/>
            <a:cs typeface="Times New Roman" panose="02020603050405020304" pitchFamily="18" charset="0"/>
          </a:endParaRPr>
        </a:p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kumimoji="1" lang="en-US" altLang="zh-TW" sz="1300" kern="1200">
              <a:latin typeface="Times New Roman" panose="02020603050405020304" pitchFamily="18" charset="0"/>
              <a:ea typeface="標楷體" panose="03000509000000000000" pitchFamily="65" charset="-120"/>
              <a:cs typeface="Times New Roman" panose="02020603050405020304" pitchFamily="18" charset="0"/>
            </a:rPr>
            <a:t>Integrity</a:t>
          </a:r>
          <a:endParaRPr kumimoji="1" lang="ja-JP" altLang="en-US" sz="1300" kern="1200">
            <a:latin typeface="Times New Roman" panose="02020603050405020304" pitchFamily="18" charset="0"/>
            <a:ea typeface="標楷體" panose="03000509000000000000" pitchFamily="65" charset="-120"/>
            <a:cs typeface="Times New Roman" panose="02020603050405020304" pitchFamily="18" charset="0"/>
          </a:endParaRPr>
        </a:p>
      </dsp:txBody>
      <dsp:txXfrm>
        <a:off x="1894275" y="27753"/>
        <a:ext cx="1105316" cy="873384"/>
      </dsp:txXfrm>
    </dsp:sp>
    <dsp:sp modelId="{690E8A08-81D4-4715-9DA7-0B1EC08D5284}">
      <dsp:nvSpPr>
        <dsp:cNvPr id="0" name=""/>
        <dsp:cNvSpPr/>
      </dsp:nvSpPr>
      <dsp:spPr>
        <a:xfrm rot="19500000">
          <a:off x="2906841" y="1242371"/>
          <a:ext cx="937100" cy="347898"/>
        </a:xfrm>
        <a:prstGeom prst="lef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3">
                <a:hueOff val="2710599"/>
                <a:satOff val="100000"/>
                <a:lumOff val="-14706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2710599"/>
                <a:satOff val="100000"/>
                <a:lumOff val="-14706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2710599"/>
                <a:satOff val="100000"/>
                <a:lumOff val="-14706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54BAEF47-E259-4A16-B677-A24A4F3A369B}">
      <dsp:nvSpPr>
        <dsp:cNvPr id="0" name=""/>
        <dsp:cNvSpPr/>
      </dsp:nvSpPr>
      <dsp:spPr>
        <a:xfrm>
          <a:off x="3179375" y="683707"/>
          <a:ext cx="1159660" cy="92772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3">
                <a:hueOff val="2710599"/>
                <a:satOff val="100000"/>
                <a:lumOff val="-14706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2710599"/>
                <a:satOff val="100000"/>
                <a:lumOff val="-14706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2710599"/>
                <a:satOff val="100000"/>
                <a:lumOff val="-14706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4765" tIns="24765" rIns="24765" bIns="2476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kumimoji="1" lang="zh-TW" altLang="en-US" sz="1300" kern="1200">
              <a:latin typeface="Times New Roman" panose="02020603050405020304" pitchFamily="18" charset="0"/>
              <a:ea typeface="標楷體" panose="03000509000000000000" pitchFamily="65" charset="-120"/>
              <a:cs typeface="Times New Roman" panose="02020603050405020304" pitchFamily="18" charset="0"/>
            </a:rPr>
            <a:t>可用性</a:t>
          </a:r>
          <a:endParaRPr kumimoji="1" lang="en-US" altLang="zh-TW" sz="1300" kern="1200">
            <a:latin typeface="Times New Roman" panose="02020603050405020304" pitchFamily="18" charset="0"/>
            <a:ea typeface="標楷體" panose="03000509000000000000" pitchFamily="65" charset="-120"/>
            <a:cs typeface="Times New Roman" panose="02020603050405020304" pitchFamily="18" charset="0"/>
          </a:endParaRPr>
        </a:p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kumimoji="1" lang="en-US" altLang="zh-TW" sz="1300" kern="1200">
              <a:latin typeface="Times New Roman" panose="02020603050405020304" pitchFamily="18" charset="0"/>
              <a:ea typeface="標楷體" panose="03000509000000000000" pitchFamily="65" charset="-120"/>
              <a:cs typeface="Times New Roman" panose="02020603050405020304" pitchFamily="18" charset="0"/>
            </a:rPr>
            <a:t>Availability</a:t>
          </a:r>
          <a:endParaRPr kumimoji="1" lang="ja-JP" altLang="en-US" sz="1300" kern="1200">
            <a:latin typeface="Times New Roman" panose="02020603050405020304" pitchFamily="18" charset="0"/>
            <a:ea typeface="標楷體" panose="03000509000000000000" pitchFamily="65" charset="-120"/>
            <a:cs typeface="Times New Roman" panose="02020603050405020304" pitchFamily="18" charset="0"/>
          </a:endParaRPr>
        </a:p>
      </dsp:txBody>
      <dsp:txXfrm>
        <a:off x="3206547" y="710879"/>
        <a:ext cx="1105316" cy="87338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4">
  <dgm:title val=""/>
  <dgm:desc val=""/>
  <dgm:catLst>
    <dgm:cat type="relationship" pri="19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5" srcId="1" destId="11" srcOrd="0" destOrd="0"/>
        <dgm:cxn modelId="16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cycle">
    <dgm:varLst>
      <dgm:chMax val="1"/>
      <dgm:dir/>
      <dgm:animLvl val="ctr"/>
      <dgm:resizeHandles val="exact"/>
    </dgm:varLst>
    <dgm:choose name="Name0">
      <dgm:if name="Name1" func="var" arg="dir" op="equ" val="norm">
        <dgm:choose name="Name2">
          <dgm:if name="Name3" axis="ch ch" ptType="node node" st="1 1" cnt="1 0" func="cnt" op="lte" val="1">
            <dgm:alg type="cycle">
              <dgm:param type="stAng" val="0"/>
              <dgm:param type="spanAng" val="360"/>
              <dgm:param type="ctrShpMap" val="fNode"/>
            </dgm:alg>
          </dgm:if>
          <dgm:else name="Name4">
            <dgm:choose name="Name5">
              <dgm:if name="Name6" axis="ch ch" ptType="node node" st="1 1" cnt="1 0" func="cnt" op="lte" val="3">
                <dgm:alg type="cycle">
                  <dgm:param type="stAng" val="-55"/>
                  <dgm:param type="spanAng" val="110"/>
                  <dgm:param type="ctrShpMap" val="fNode"/>
                </dgm:alg>
              </dgm:if>
              <dgm:else name="Name7">
                <dgm:choose name="Name8">
                  <dgm:if name="Name9" axis="ch ch" ptType="node node" st="1 1" cnt="1 0" func="cnt" op="equ" val="4">
                    <dgm:alg type="cycle">
                      <dgm:param type="stAng" val="-75"/>
                      <dgm:param type="spanAng" val="150"/>
                      <dgm:param type="ctrShpMap" val="fNode"/>
                    </dgm:alg>
                  </dgm:if>
                  <dgm:else name="Name10">
                    <dgm:alg type="cycle">
                      <dgm:param type="stAng" val="-90"/>
                      <dgm:param type="spanAng" val="180"/>
                      <dgm:param type="ctrShpMap" val="fNode"/>
                    </dgm:alg>
                  </dgm:else>
                </dgm:choose>
              </dgm:else>
            </dgm:choose>
          </dgm:else>
        </dgm:choose>
      </dgm:if>
      <dgm:else name="Name11">
        <dgm:choose name="Name12">
          <dgm:if name="Name13" axis="ch ch" ptType="node node" st="1 1" cnt="1 0" func="cnt" op="lte" val="1">
            <dgm:alg type="cycle">
              <dgm:param type="stAng" val="0"/>
              <dgm:param type="spanAng" val="-360"/>
              <dgm:param type="ctrShpMap" val="fNode"/>
            </dgm:alg>
          </dgm:if>
          <dgm:else name="Name14">
            <dgm:choose name="Name15">
              <dgm:if name="Name16" axis="ch ch" ptType="node node" st="1 1" cnt="1 0" func="cnt" op="lte" val="3">
                <dgm:alg type="cycle">
                  <dgm:param type="stAng" val="55"/>
                  <dgm:param type="spanAng" val="-110"/>
                  <dgm:param type="ctrShpMap" val="fNode"/>
                </dgm:alg>
              </dgm:if>
              <dgm:else name="Name17">
                <dgm:choose name="Name18">
                  <dgm:if name="Name19" axis="ch ch" ptType="node node" st="1 1" cnt="1 0" func="cnt" op="equ" val="4">
                    <dgm:alg type="cycle">
                      <dgm:param type="stAng" val="75"/>
                      <dgm:param type="spanAng" val="-150"/>
                      <dgm:param type="ctrShpMap" val="fNode"/>
                    </dgm:alg>
                  </dgm:if>
                  <dgm:else name="Name20">
                    <dgm:alg type="cycle">
                      <dgm:param type="stAng" val="90"/>
                      <dgm:param type="spanAng" val="-180"/>
                      <dgm:param type="ctrShpMap" val="fNode"/>
                    </dgm:alg>
                  </dgm:else>
                </dgm:choose>
              </dgm:else>
            </dgm:choose>
          </dgm:else>
        </dgm:choose>
      </dgm:else>
    </dgm:choose>
    <dgm:shape xmlns:r="http://schemas.openxmlformats.org/officeDocument/2006/relationships" r:blip="">
      <dgm:adjLst/>
    </dgm:shape>
    <dgm:presOf/>
    <dgm:constrLst>
      <dgm:constr type="w" for="ch" forName="centerShape" refType="w"/>
      <dgm:constr type="w" for="ch" forName="node" refType="w" refFor="ch" refForName="centerShape" fact="0.95"/>
      <dgm:constr type="h" for="ch" forName="parTrans" refType="w" refFor="ch" refForName="centerShape" fact="0.285"/>
      <dgm:constr type="sp" refType="w" refFor="ch" refForName="centerShape" op="equ" fact="0.23"/>
      <dgm:constr type="sibSp" refType="w" refFor="ch" refForName="node" fact="0.1"/>
      <dgm:constr type="primFontSz" for="ch" forName="node" op="equ"/>
    </dgm:constrLst>
    <dgm:choose name="Name21">
      <dgm:if name="Name22" axis="ch ch" ptType="node node" st="1 1" cnt="1 0" func="cnt" op="lte" val="5">
        <dgm:ruleLst>
          <dgm:rule type="w" for="ch" forName="centerShape" val="NaN" fact="0.27" max="NaN"/>
        </dgm:ruleLst>
      </dgm:if>
      <dgm:else name="Name23">
        <dgm:ruleLst>
          <dgm:rule type="w" for="ch" forName="centerShape" val="NaN" fact="0.27" max="NaN"/>
          <dgm:rule type="w" for="ch" forName="node" val="NaN" fact="0.7" max="NaN"/>
        </dgm:ruleLst>
      </dgm:else>
    </dgm:choose>
    <dgm:forEach name="Name24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tMarg" refType="primFontSz" fact="0.05"/>
          <dgm:constr type="bMarg" refType="primFontSz" fact="0.05"/>
          <dgm:constr type="lMarg" refType="primFontSz" fact="0.05"/>
          <dgm:constr type="rMarg" refType="primFontSz" fact="0.05"/>
          <dgm:constr type="primFontSz" val="65"/>
          <dgm:constr type="h" refType="w"/>
        </dgm:constrLst>
        <dgm:ruleLst>
          <dgm:rule type="primFontSz" val="5" fact="NaN" max="NaN"/>
        </dgm:ruleLst>
      </dgm:layoutNode>
      <dgm:forEach name="Name25" axis="ch">
        <dgm:forEach name="Name26" axis="self" ptType="parTrans">
          <dgm:layoutNode name="parTrans" styleLbl="bgSibTrans2D1">
            <dgm:alg type="conn">
              <dgm:param type="begPts" val="auto"/>
              <dgm:param type="endPts" val="ctr"/>
              <dgm:param type="endSty" val="noArr"/>
              <dgm:param type="begSty" val="arr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begPad" refType="connDist" fact="0.055"/>
              <dgm:constr type="endPad"/>
            </dgm:constrLst>
            <dgm:ruleLst/>
          </dgm:layoutNode>
        </dgm:forEach>
        <dgm:forEach name="Name27" axis="self" ptType="node">
          <dgm:layoutNode name="node" styleLbl="node1">
            <dgm:varLst>
              <dgm:bulletEnabled val="1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OrSelf" ptType="node"/>
            <dgm:constrLst>
              <dgm:constr type="primFontSz" val="65"/>
              <dgm:constr type="h" refType="w" fact="0.8"/>
              <dgm:constr type="tMarg" refType="primFontSz" fact="0.15"/>
              <dgm:constr type="bMarg" refType="primFontSz" fact="0.15"/>
              <dgm:constr type="lMarg" refType="primFontSz" fact="0.15"/>
              <dgm:constr type="rMarg" refType="primFontSz" fact="0.15"/>
            </dgm:constrLst>
            <dgm:ruleLst>
              <dgm:rule type="primFontSz" val="5" fact="NaN" max="NaN"/>
            </dgm:ruleLst>
          </dgm:layoutNode>
        </dgm:forEach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41E388-3258-4BB2-8017-D355A0B470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5</Pages>
  <Words>249</Words>
  <Characters>1423</Characters>
  <Application>Microsoft Office Word</Application>
  <DocSecurity>0</DocSecurity>
  <Lines>11</Lines>
  <Paragraphs>3</Paragraphs>
  <ScaleCrop>false</ScaleCrop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Nana Takeda</dc:creator>
  <cp:keywords/>
  <dc:description/>
  <cp:lastModifiedBy>ZhangCheng-Hao</cp:lastModifiedBy>
  <cp:revision>25</cp:revision>
  <dcterms:created xsi:type="dcterms:W3CDTF">2020-12-11T04:33:00Z</dcterms:created>
  <dcterms:modified xsi:type="dcterms:W3CDTF">2023-03-17T10:16:00Z</dcterms:modified>
</cp:coreProperties>
</file>