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黎荣贵与中国南方航空股份有限公司航空旅客运输合同纠纷上诉案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上诉人（原审原告）黎荣贵。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黎荣贵因与被上诉人中国南方航空股份有限公司（以下简称南方航空公司）航空旅客运输合同纠纷一案，不服广州市白云区人民法院（2006）云法花民二初字第345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黎荣贵通过旅行社向南方航空公司购买了一张从湖南省张家界市飞往广州市的CZ3888次航班机票。上述机票载明：填开单位为CHINASOUTHERNAIRLINES，票价为610元人民币，起飞时间为2005年6月12日22时30分，机票不得签转更改。2005年6月12日，黎荣贵到达张家界荷花国际机场，并办理了领取登机牌手续。当晚约22时及22时30分，荷花国际机场两次广播CZ3888次航班晚点，起飞时间待定。本次航班的部分乘客（包括黎荣贵在内）向机场询问误机原因及起飞时间，并要求进入贵宾室休息，未果。0时12分，CZ3888航班的飞机抵达荷花国际机场。0时22分，荷花国际机场对乘客进行广播，通知乘客登机。0时35分，因黎荣贵及其他25名乘客未登机，荷花国际机场的值班经理与黎荣贵等人进行了交涉。黎荣贵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黎荣贵在内的26名乘客拒绝登机。2006年6月13日1时，CZ3888航班飞机机长通知地面减载，并于1时10分驾机驶离荷花国际机场。该航班实际乘客人数为54人。之后，荷花国际机场派车将黎荣贵与其他25名乘客载至张家界机场大酒店住宿，由黎荣贵等乘客共支付住宿费3500元。同日下午，黎荣贵与其他25名乘客乘坐火车返回广州市。另查，黎荣贵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黎荣贵等26名乘客声称拒绝登机，要求南方航空公司赔偿全程机票款；经值班人员解释航班延误为流控原因而非南方航空公司造成，故不能赔偿，但黎荣贵等乘客仍拒绝登机；次日1时，因已登机的乘客长时间等候，航班机长通知地面减载，对此，机场又广播多次，并将拒绝登机的后果告知黎荣贵等乘客，未果，故航班只好于次日l时10分起飞等；之后，机场免费派车将黎荣贵等乘客载至市里住宿等。另经原审法院询问，黎荣贵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黎荣贵出售机票，承诺以航空运输的方式将黎荣贵从荷花机场运至广州，故双方之间的航空运输合同关系依法成立，双方均应依约履行合同。南方航空公司未能按约定时间承运黎荣贵等旅客，该公司虽提供了《关于2005年6月12日CZ3888航班延误后的情况说明》，但上述说明不足以证实该次航班延误原因属免责原因，且南方航空公司在迟延期问，未能给黎荣贵等人做好解释，告知延误后果，并给予妥善安排，致黎荣贵等人在机场延误候机2个多小时，因此，南方航空公司对此次延误承担一定的违约责任，适当赔偿黎荣贵的损失。但在南方航空公司承运航班到达机场后，南方航空公司已具备完全履行合同条件，且此时已值深夜，在南方航空公司通知黎荣贵登机并告知黎荣贵等旅客解决纠纷途径和不登机的后果后，黎荣贵仍拒绝登机，黎荣贵的行为属单方解除合同，由此造成的损失应由黎荣贵自行承担。故黎荣贵要求返还机票款及赔偿住宿费损失的请求，该院不予支持。因南方航空公司的延误行为，综合延误时间及南方航空公司违约程度等因素，南方航空公司适当赔偿黎荣贵误机损失100元。黎荣贵诉请南方航空公司公开赔礼道歉及赔偿精神损害抚慰金的请求，因黎荣贵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黎荣贵损失100元：二、驳回黎荣贵的其他诉讼请求。如果未按判决指定的期间履行给付金钱义务，应当依照《中华人民共和国民事诉讼法》第二百三十二条之规定，加倍支付迟延履行期间的债务利息。案件受理费290元，由黎荣贵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黎荣贵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黎荣贵购买机票款610元；南方航空公司赔偿黎荣贵住宿费损失135元；南方航空公司在广州当地报纸上对其没有对飞机延误作及时解释的行为向黎荣贵公开赔礼道歉；南方航空公司赔偿黎荣贵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黎荣贵仅对“原告（即黎荣贵）在内的26名乘客拒绝登机”部分有异议，对于双方均无异议的部分，本院予以确认。对于黎荣贵有异议的部分，本院经审理查明，2005年6月13日0时22分，湖南张家界荷花国际机场通知CZ3888航班的乘客登机，但包括黎荣贵在内的26名乘客因在候机楼要求机场值班经理赔礼道歉、赔偿票款、办理转签手续，未能按时登机，故CZ3888航班在未搭载上述26名乘客的情况下，于2005年6月13日1时10分驶离荷花国际机场。事后，黎荣贵等人乘火车返回广州，并于2006年8月30日向原审法院提起诉讼，要求判令：南方航空公司退回黎荣贵购买机票款610元；南方航空公司赔偿黎荣贵住宿费损失135元；南方航空公司在广州当地报纸上对其没有对飞机延误作及时解释的行为向黎荣贵公开赔礼道歉；南方航空公司赔偿黎荣贵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黎荣贵以购买CZ3888航班机票的方式与南方航空公司成立的航空运输合同是双方当事人的真实意思表示，合同内容没有违反法律和行政法规的强制性规定，故该合同合法有效，双方当事人均应严格依约履行。对于黎荣贵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黎荣贵在内的80名乘客登机，表明南方航空公司已经采取相当的措施避免黎荣贵损失的扩大。其次，根据《中华人民共和国合同法》第九十七条的规定：“合同解除后，尚未履行的，终止履行；已经履行的，根据履行情况和合同性质，当事人可以要求恢复原状、采取其他补救措施、并有权要求赔偿损失。”本案的客观事实是，黎荣贵等26名乘客虽然身处候机厅，且在同航班的其他56名乘客已登机的前提下，依然没有登机，表明黎荣贵等26人以自己的行为解除了与南方航空公司之间的航空运输合同关系，也放弃了相应的合同权利，因此黎荣贵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黎荣贵等80名该航班的乘客在荷花机场通知登机时，仍然在候机厅等候，处于可登机的状态，在54名乘客登机后，黎荣贵等26人没有选择登机，而是继续与机场工作人员交涉，在客观上导致了损失的扩大（比如住宿费），故黎荣贵无权要求赔偿扩大的损失。综上三点分析，黎荣贵在南方航空公司采取措施减少乘客损失的前提下，没有采取相应措施防止损失的扩大，而是单方面解除了双方之间成立的航空运输合同，因此，黎荣贵要求南方航空公司退还610元机票款及赔偿135元住宿费的上诉请求，依法不能成立。对于黎荣贵上诉要求南方航空公司向其赔礼道歉并赔偿其5000元精神损害抚慰金的上诉请求，因黎荣贵在原审诉讼中明确表明以合同关系提起本案诉讼，而赔礼道歉及赔偿精神损失的责任承担方式均属于侵权责任的范畴，故本院依法不予处理。综上所述，因黎荣贵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本案二审案件受理费290元，由上诉人黎荣贵负担。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