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李拥军与中国南方航空股份有限公司航空旅客运输合同纠纷上诉案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上诉人（原审原告）李拥军。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李拥军因与被上诉人中国南方航空股份有限公司（以下简称南方航空公司）航空旅客运输合同纠纷一案，不服广州市白云区人民法院（2006）云法花民二初字第344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李拥军通过旅行社向南方航空公司购买了一张从湖南省张家界市飞往广州市的CZ3888次航班机票。上述机票载明：填开单位为CHINASOUTHERNAIRLINES，票价为610元人民币，起飞时间为2005年6月12日22时30分，机票不得签转更改。2005年6月12日，李拥军到达张家界荷花国际机场，并办理了领取登机牌手续。当晚约22时及22时30分，荷花国际机场两次广播CZ3888次航班晚点，起飞时间待定。本次航班的部分乘客（包括李拥军在内）向机场询问误机原因及起飞时间，并要求进入贵宾室休息，未果。0时12分，CZ3888航班的飞机抵达荷花国际机场。0时22分，荷花国际机场对乘客进行广播，通知乘客登机。0时35分，因李拥军及其他25名乘客未登机，荷花国际机场的值班经理与李拥军等人进行了交涉。李拥军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李拥军在内的26名乘客拒绝登机。2006年6月13日1时，CZ3888航班飞机机长通知地面减载，并于1时10分驾机驶离荷花国际机场。该航班实际乘客人数为54人。之后，荷花国际机场派车将李拥军与其他25名乘客载至张家界机场大酒店住宿，由李拥军等乘客共支付住宿费3500元。同日下午，李拥军与其他25名乘客乘坐火车返回广州市。另查，李拥军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李拥军等26名乘客声称拒绝登机，要求南方航空公司赔偿全程机票款；经值班人员解释航班延误为流控原因而非南方航空公司造成，故不能赔偿，但李拥军等乘客仍拒绝登机；次日1时，因已登机的乘客长时间等候，航班机长通知地面减载，对此，机场又广播多次，并将拒绝登机的后果告知李拥军等乘客，未果，故航班只好于次日l时10分起飞等；之后，机场免费派车将李拥军等乘客载至市里住宿等。另经原审法院询问，李拥军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李拥军出售机票，承诺以航空运输的方式将李拥军从荷花机场运至广州，故双方之间的航空运输合同关系依法成立，双方均应依约履行合同。南方航空公司未能按约定时间承运李拥军等旅客，该公司虽提供了《关于2005年6月12日CZ3888航班延误后的情况说明》，但上述说明不足以证实该次航班延误原因属免责原因，且南方航空公司在迟延期问，未能给李拥军等人做好解释，告知延误后果，并给予妥善安排，致李拥军等人在机场延误候机2个多小时，因此，南方航空公司对此次延误承担一定的违约责任，适当赔偿李拥军的损失。但在南方航空公司承运航班到达机场后，南方航空公司已具备完全履行合同条件，且此时已值深夜，在南方航空公司通知李拥军登机并告知李拥军等旅客解决纠纷途径和不登机的后果后，李拥军仍拒绝登机，李拥军的行为属单方解除合同，由此造成的损失应由李拥军自行承担。故李拥军要求返还机票款及赔偿住宿费损失的请求，该院不予支持。因南方航空公司的延误行为，综合延误时间及南方航空公司违约程度等因素，南方航空公司适当赔偿李拥军误机损失100元。李拥军诉请南方航空公司公开赔礼道歉及赔偿精神损害抚慰金的请求，因李拥军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李拥军损失100元：二、驳回李拥军的其他诉讼请求。如果未按判决指定的期间履行给付金钱义务，应当依照《中华人民共和国民事诉讼法》第二百三十二条之规定，加倍支付迟延履行期间的债务利息。案件受理费290元，由李拥军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李拥军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李拥军购买机票款610元；南方航空公司赔偿李拥军住宿费损失135元；南方航空公司在广州当地报纸上对其没有对飞机延误作及时解释的行为向李拥军公开赔礼道歉；南方航空公司赔偿李拥军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李拥军仅对“原告（即李拥军）在内的26名乘客拒绝登机”部分有异议，对于双方均无异议的部分，本院予以确认。对于李拥军有异议的部分，本院经审理查明，2005年6月13日0时22分，湖南张家界荷花国际机场通知CZ3888航班的乘客登机，但包括李拥军在内的26名乘客因在候机楼要求机场值班经理赔礼道歉、赔偿票款、办理转签手续，未能按时登机，故CZ3888航班在未搭载上述26名乘客的情况下，于2005年6月13日1时10分驶离荷花国际机场。事后，李拥军等人乘火车返回广州，并于2006年8月30日向原审法院提起诉讼，要求判令：南方航空公司退回李拥军购买机票款610元；南方航空公司赔偿李拥军住宿费损失135元；南方航空公司在广州当地报纸上对其没有对飞机延误作及时解释的行为向李拥军公开赔礼道歉；南方航空公司赔偿李拥军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李拥军以购买CZ3888航班机票的方式与南方航空公司成立的航空运输合同是双方当事人的真实意思表示，合同内容没有违反法律和行政法规的强制性规定，故该合同合法有效，双方当事人均应严格依约履行。对于李拥军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李拥军在内的80名乘客登机，表明南方航空公司已经采取相当的措施避免李拥军损失的扩大。其次，根据《中华人民共和国合同法》第九十七条的规定：“合同解除后，尚未履行的，终止履行；已经履行的，根据履行情况和合同性质，当事人可以要求恢复原状、采取其他补救措施、并有权要求赔偿损失。”本案的客观事实是，李拥军等26名乘客虽然身处候机厅，且在同航班的其他56名乘客已登机的前提下，依然没有登机，表明李拥军等26人以自己的行为解除了与南方航空公司之间的航空运输合同关系，也放弃了相应的合同权利，因此李拥军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李拥军等80名该航班的乘客在荷花机场通知登机时，仍然在候机厅等候，处于可登机的状态，在54名乘客登机后，李拥军等26人没有选择登机，而是继续与机场工作人员交涉，在客观上导致了损失的扩大（比如住宿费），故李拥军无权要求赔偿扩大的损失。综上三点分析，李拥军在南方航空公司采取措施减少乘客损失的前提下，没有采取相应措施防止损失的扩大，而是单方面解除了双方之间成立的航空运输合同，因此，李拥军要求南方航空公司退还610元机票款及赔偿135元住宿费的上诉请求，依法不能成立。对于李拥军上诉要求南方航空公司向其赔礼道歉并赔偿其5000元精神损害抚慰金的上诉请求，因李拥军在原审诉讼中明确表明以合同关系提起本案诉讼，而赔礼道歉及赔偿精神损失的责任承担方式均属于侵权责任的范畴，故本院依法不予处理。综上所述，因李拥军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本案二审案件受理费290元，由上诉人李拥军负担。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