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何绍军与中国南方航空股份有限公司航空旅客运输合同纠纷上诉案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上诉人（原审原告）何绍军。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何绍军因与被上诉人中国南方航空股份有限公司（以下简称南方航空公司）航空旅客运输合同纠纷一案，不服广州市白云区人民法院（2006）云法花民二初字第347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何绍军通过旅行社向南方航空公司购买了一张从湖南省张家界市飞往广州市的CZ3888次航班机票。上述机票载明：填开单位为CHINASOUTHERNAIRLINES，票价为610元人民币，起飞时间为2005年6月12日22时30分，机票不得签转更改。2005年6月12日，何绍军到达张家界荷花国际机场，并办理了领取登机牌手续。当晚约22时及22时30分，荷花国际机场两次广播CZ3888次航班晚点，起飞时间待定。本次航班的部分乘客（包括何绍军在内）向机场询问误机原因及起飞时间，并要求进入贵宾室休息，未果。0时12分，CZ3888航班的飞机抵达荷花国际机场。0时22分，荷花国际机场对乘客进行广播，通知乘客登机。0时35分，因何绍军及其他25名乘客未登机，荷花国际机场的值班经理与何绍军等人进行了交涉。何绍军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何绍军在内的26名乘客拒绝登机。2006年6月13日1时，CZ3888航班飞机机长通知地面减载，并于1时10分驾机驶离荷花国际机场。该航班实际乘客人数为54人。之后，荷花国际机场派车将何绍军与其他25名乘客载至张家界机场大酒店住宿，由何绍军等乘客共支付住宿费3500元。同日下午，何绍军与其他25名乘客乘坐火车返回广州市。另查，何绍军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何绍军等26名乘客声称拒绝登机，要求南方航空公司赔偿全程机票款；经值班人员解释航班延误为流控原因而非南方航空公司造成，故不能赔偿，但何绍军等乘客仍拒绝登机；次日1时，因已登机的乘客长时间等候，航班机长通知地面减载，对此，机场又广播多次，并将拒绝登机的后果告知何绍军等乘客，未果，故航班只好于次日l时10分起飞等；之后，机场免费派车将何绍军等乘客载至市里住宿等。另经原审法院询问，何绍军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何绍军出售机票，承诺以航空运输的方式将何绍军从荷花机场运至广州，故双方之间的航空运输合同关系依法成立，双方均应依约履行合同。南方航空公司未能按约定时间承运何绍军等旅客，该公司虽提供了《关于2005年6月12日CZ3888航班延误后的情况说明》，但上述说明不足以证实该次航班延误原因属免责原因，且南方航空公司在迟延期问，未能给何绍军等人做好解释，告知延误后果，并给予妥善安排，致何绍军等人在机场延误候机2个多小时，因此，南方航空公司对此次延误承担一定的违约责任，适当赔偿何绍军的损失。但在南方航空公司承运航班到达机场后，南方航空公司已具备完全履行合同条件，且此时已值深夜，在南方航空公司通知何绍军登机并告知何绍军等旅客解决纠纷途径和不登机的后果后，何绍军仍拒绝登机，何绍军的行为属单方解除合同，由此造成的损失应由何绍军自行承担。故何绍军要求返还机票款及赔偿住宿费损失的请求，该院不予支持。因南方航空公司的延误行为，综合延误时间及南方航空公司违约程度等因素，南方航空公司适当赔偿何绍军误机损失100元。何绍军诉请南方航空公司公开赔礼道歉及赔偿精神损害抚慰金的请求，因何绍军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何绍军损失100元：二、驳回何绍军的其他诉讼请求。如果未按判决指定的期间履行给付金钱义务，应当依照《中华人民共和国民事诉讼法》第二百三十二条之规定，加倍支付迟延履行期间的债务利息。案件受理费290元，由何绍军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何绍军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何绍军购买机票款610元；南方航空公司赔偿何绍军住宿费损失135元；南方航空公司在广州当地报纸上对其没有对飞机延误作及时解释的行为向何绍军公开赔礼道歉；南方航空公司赔偿何绍军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何绍军仅对“原告（即何绍军）在内的26名乘客拒绝登机”部分有异议，对于双方均无异议的部分，本院予以确认。对于何绍军有异议的部分，本院经审理查明，2005年6月13日0时22分，湖南张家界荷花国际机场通知CZ3888航班的乘客登机，但包括何绍军在内的26名乘客因在候机楼要求机场值班经理赔礼道歉、赔偿票款、办理转签手续，未能按时登机，故CZ3888航班在未搭载上述26名乘客的情况下，于2005年6月13日1时10分驶离荷花国际机场。事后，何绍军等人乘火车返回广州，并于2006年8月30日向原审法院提起诉讼，要求判令：南方航空公司退回何绍军购买机票款610元；南方航空公司赔偿何绍军住宿费损失135元；南方航空公司在广州当地报纸上对其没有对飞机延误作及时解释的行为向何绍军公开赔礼道歉；南方航空公司赔偿何绍军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何绍军以购买CZ3888航班机票的方式与南方航空公司成立的航空运输合同是双方当事人的真实意思表示，合同内容没有违反法律和行政法规的强制性规定，故该合同合法有效，双方当事人均应严格依约履行。对于何绍军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何绍军在内的80名乘客登机，表明南方航空公司已经采取相当的措施避免何绍军损失的扩大。其次，根据《中华人民共和国合同法》第九十七条的规定：“合同解除后，尚未履行的，终止履行；已经履行的，根据履行情况和合同性质，当事人可以要求恢复原状、采取其他补救措施、并有权要求赔偿损失。”本案的客观事实是，何绍军等26名乘客虽然身处候机厅，且在同航班的其他56名乘客已登机的前提下，依然没有登机，表明何绍军等26人以自己的行为解除了与南方航空公司之间的航空运输合同关系，也放弃了相应的合同权利，因此何绍军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何绍军等80名该航班的乘客在荷花机场通知登机时，仍然在候机厅等候，处于可登机的状态，在54名乘客登机后，何绍军等26人没有选择登机，而是继续与机场工作人员交涉，在客观上导致了损失的扩大（比如住宿费），故何绍军无权要求赔偿扩大的损失。综上三点分析，何绍军在南方航空公司采取措施减少乘客损失的前提下，没有采取相应措施防止损失的扩大，而是单方面解除了双方之间成立的航空运输合同，因此，何绍军要求南方航空公司退还610元机票款及赔偿135元住宿费的上诉请求，依法不能成立。对于何绍军上诉要求南方航空公司向其赔礼道歉并赔偿其5000元精神损害抚慰金的上诉请求，因何绍军在原审诉讼中明确表明以合同关系提起本案诉讼，而赔礼道歉及赔偿精神损失的责任承担方式均属于侵权责任的范畴，故本院依法不予处理。综上所述，因何绍军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本案二审案件受理费290元，由上诉人何绍军负担。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