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上海遒木纺织品有限公司诉欧西爱司物流（上海）有限公司航空货物运输合同纠纷一案二审民事判决书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（2015）沪一中民四（商）终字第1706号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上诉人（原审被告）上海遒木纺织品有限公司。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委托代理人周哲，上海市联合律师事务所律师。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被上诉人（原审原告）欧西爱司物流（上海）有限公司。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遒木纺织品有限公司（以下简称遒木公司）因与被上诉人欧西爱司物流（上海）有限公司（以下简称欧西爱司公司）航空货物运输合同纠纷一案，不服上海市长宁区人民法院（2015）长民二（商）初字第4326号民事判决，向本院提起上诉。本院于2015年8月13日立案受理后，依法组成合议庭，于同年9月15日进行了公开开庭审理。遒木公司的委托代理人周哲、欧西爱司公司的委托代理人王建民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2013年7月4日，双方当事人签订国际航空运输服务协议书一份，协议约定：由欧西爱司公司为遒木公司提供国际快递服务；遒木公司授权欧西爱司公司对货物进行包装和计量；遒木公司在要求使用收货人付款方式时，需签订《出口到付付款保证函》；双方同意每月一次性结算运费，遒木公司在收到欧西爱司公司的发票和清单后，若核对无误，应在三十日内全额支付运费等；遒木公司对欧西爱司公司的发票或清单有异议，应在签收后的五个工作日内提出异议，以便欧西爱司公司核实或调整；遒木公司自确认快件实际交由欧西爱司公司运输的30天内未以书面形式向欧西爱司公司提出索赔要求的，则视为遒木公司自动放弃索赔权利，欧西爱司公司不再承担任何责任。协议签订后，欧西爱司公司为遒木公司提供出口快件递送服务。同年8月1日，双方又签订出口到付付款保证函。该保函约定：到付快件的操作方式为先派送，后向收件人收取运费及相关费用。若收件人拒付这些费用，则将向遒木公司收取；当遒木公司接到欧西爱司公司发出的有关收件人拒付运费及相关费用的通知后，应在10日内无条件地结清运费及相关费用。到2013年10月30日止，双方共发生快件递送125件，共计运费249，942元（人民币，下同）；其中到付件5件，涉及运费45，694元。2013年10月，遒木公司付款20，000元，尚有229，942元未结清。经多次催讨，2014年10月，遒木公司以外方客户拖欠一年有余仍未付加工费及空运费，以致未能付款并对10月到付这笔运费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欧西爱司公司诉至原审法院，请求判令遒木公司支付运费229，942元并按照银行同期贷款利率支付自2013年8月1日逾期付款利息，暂计至2014年12月19日为6，898.26元。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原审法院认为，本案的争议焦点主要在于：1、欧西爱司公司有否已完全履行送件义务。2、系争保函是否遒木公司的真实意思表示。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争议焦点一，欧西爱司公司提供了125件寄件单据及相应清单、结算发票等加以证明，并表示因遒木公司未在规定时间内提出核查收件情况，导致无法提供实际签收单据，但可以在公司官网上查阅相应的快件签收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遒木公司对双方实际发生交寄货物于外方客户的交易数量并无异议，仅对于货物有否实际交付外方客户及对到付运费结算方式有异议。因双方发生交寄快件往来持续三个月之久，遒木公司却从未对货物有否有效寄送外方客户表示异议或进行核查，有悖交易常识。庭审中，遒木公司自认，曾陪同外方客户代表到欧西爱司公司进行协商寄送货物方式，却不与客户确认货物签收情况，积极对外方客户主张权利，也不及时将客户不确认收件的情况通知欧西爱司公司，现却以欧西爱司公司未提供收件人实际签收单为理由，拒绝履行付款义务，有违诚实信用原则，欧西爱司公司提供之各项寄件单证等证据及遒木公司已付款20，000元的事实能证明其义务履行基本完成的事实，其证明效力高于遒木公司的抗辩，故遒木公司拒绝履行付款义务之抗辩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保函的意思表示真实性。庭审中，遒木公司对于出口到付付款保证函的真实性不予认可，认为其从未加盖过公司印章并提供证人A到庭作证。其实质是对于到付运费结算方式的不认可，并进而拒绝履行相应付款义务。由于证人系遒木公司法定代表人之母，并不参与公司经营，也未亲历双方业务往来全部过程，包括催讨欠款，其证言仅反映双方催讨过程中对此存在争议，其证人证言对所要证明的事实不具证明力，不予采信。遒木公司在举证期限内，并未申请对系争文书进行印章真实性鉴定，应当承担相应的举证不能的法律后果。且经将其提供的公司印章印迹与欧西爱司公司提供的保证函原件上的遒木公司印章印迹进行现场比对，可以明显发现印迹完全重合，故，根据盖然性原则可以得出一致性结果。鉴于遒木公司当庭自认，公司印章并无盗失等非法因素存在，故遒木公司对该保证函并非其真实意思表示的抗辩，并无充分证据加以证明，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双方当事人对本案系争合同真实、有效均无异议，故应确认系争合同为有效。系争合同既为有效，双方当事人则应全面履行合同项下义务。遒木公司并无直接证据推翻欧西爱司公司主张运费所依据的证据，欧西爱司公司要求支付拖欠运费229，942元的诉讼请求应予支持。至于欧西爱司公司要求遒木公司按银行同期贷款利率支付自2013年8月1日逾期付款利息之诉讼请求，并无合同依据，也无证据证明欧西爱司公司按合同约定期限主张相应权利，故该项诉讼请求，缺乏法律依据，不予准许。原审法院遂依照《中华人民共和国合同法》第六十条第一款、第一百一十四条之规定，判决：一、遒木公司应于判决生效之日起十日内给付欧西爱司公司运费229，942元。二、驳回欧西爱司公司其他诉讼请求。如果未按判决指定的期间履行给付金钱义务，应当依照《中华人民共和国民事诉讼法》第二百五十三条之规定，加倍支付迟延履行期间的债务利息。一审案件受理费4，852.60元，减半收取2，426.30元，由欧西爱司公司负担26.30元，遒木公司负担2，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判决后，遒木公司提起上诉称，欧西爱司公司提供的证据只能证明遒木公司交寄了快递，不能证明收件方签收或者拒收的情况。欧西爱司公司不披露签收明细、拒收通知，不足以证明其已履行了送货义务。遒木公司的日本客户说货物全部都没有收到，也未付款。遒木公司基于对欧西爱司公司的信任未主动核实每一单货物的送达情况，并不违背交易常识。欧西爱司公司提供的《出口到付付款保证函》是欧西爱司公司单方伪造的，不应采纳。双方从未对账，欧西爱司公司主张的运费不能确认。运输合同中限制遒木公司提出索赔的权利的格式条款是无效的。因此请求本院撤销原审判决，改判驳回欧西爱司公司原审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西爱司公司答辩称，快递签收情况在公司官网上都可以查到。遒木公司对件数有异议、对《出口到付付款保证函》真实性有异议应举证证明。原审中已提供了运费计算清单，主张的运费都是有依据的。原审判决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本案二审期间双方当事人均未提交证据材料。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本院经审理查明，原审认定事实属实，本院予以确认。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在于欧西爱司公司主张的运费金额是否有依据。遒木公司认可向欧西爱司公司交寄了货物，但不认可欧西爱司公司主张的件数和运费计算金额。对此本院认为，欧西爱司公司已提供了涉案运单、结算账单、官网查询明细等，而遒木公司未举证证明其认可的件数与运费明细，则欧西爱司公司主张的运费金额应予采信。原审认定正确。遒木公司还认为欧西爱司公司未提供签收明细等，不足以证明欧西爱司公司已履行交货义务。对此本院认为，双方合同约定，遒木公司对欧西爱司公司的发票或清单有异议，应在签收后的五个工作日内提出异议，现遒木公司确认收到发票，却未在相应期限内提出异议，应视为认可欧西爱司公司主张的金额。原审认定正确。关于《出口到付付款保证函》，遒木公司对其真实性提出异议，但未提供证据证明，本院对其主张不予采信。综上，遒木公司的上诉请求缺乏事实和法律依据，本院不予支持。原审判决并无不当，本院依法予以维持。据此，依照《中华人民共和国民事诉讼法》第一百七十条第一款第（一）项、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二审案件受理费人民币4，852.60元，由上诉人上海遒木纺织品有限公司负担。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赵喜麟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刘丽园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