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TCN100框架设计</w:t>
      </w:r>
    </w:p>
    <w:p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外部接口概览</w:t>
      </w:r>
    </w:p>
    <w:p>
      <w:pPr>
        <w:rPr>
          <w:rFonts w:hint="eastAsia"/>
        </w:rPr>
      </w:pPr>
      <w:r>
        <w:rPr>
          <w:rFonts w:hint="eastAsia"/>
        </w:rPr>
        <w:object>
          <v:shape id="_x0000_i1041" o:spt="75" type="#_x0000_t75" style="height:381.45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41" DrawAspect="Content" ObjectID="_1468075725" r:id="rId4">
            <o:LockedField>false</o:LockedField>
          </o:OLEObject>
        </w:objec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外部系统接入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2" o:spt="75" type="#_x0000_t75" style="height:224.3pt;width:415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42" DrawAspect="Content" ObjectID="_1468075726" r:id="rId6">
            <o:LockedField>false</o:LockedField>
          </o:OLEObject>
        </w:objec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3"/>
      <w:r>
        <w:rPr>
          <w:rFonts w:hint="eastAsia"/>
          <w:lang w:val="en-US" w:eastAsia="zh-CN"/>
        </w:rPr>
        <w:t>整体框图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3" o:spt="75" type="#_x0000_t75" style="height:261.65pt;width:415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43" DrawAspect="Content" ObjectID="_1468075727" r:id="rId8">
            <o:LockedField>false</o:LockedField>
          </o:OLEObject>
        </w:objec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4" o:spt="75" type="#_x0000_t75" style="height:316.9pt;width:415.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44" DrawAspect="Content" ObjectID="_1468075728" r:id="rId10">
            <o:LockedField>false</o:LockedField>
          </o:OLEObject>
        </w:objec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海思MPP视频各组件关系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5" o:spt="75" type="#_x0000_t75" style="height:133.5pt;width:26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45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海思MPP音频各组件关系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6" o:spt="75" type="#_x0000_t75" style="height:131.25pt;width:40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1" ShapeID="_x0000_i1046" DrawAspect="Content" ObjectID="_1468075730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0"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7" o:spt="75" type="#_x0000_t75" style="height:169pt;width:41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1" ShapeID="_x0000_i1047" DrawAspect="Content" ObjectID="_1468075731" r:id="rId16">
            <o:LockedField>false</o:LockedField>
          </o:OLEObject>
        </w:objec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8" o:spt="75" type="#_x0000_t75" style="height:57.75pt;width:400.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1" ShapeID="_x0000_i1048" DrawAspect="Content" ObjectID="_1468075732" r:id="rId1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一路编码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9" o:spt="75" type="#_x0000_t75" style="height:154.15pt;width:414.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1" ShapeID="_x0000_i1049" DrawAspect="Content" ObjectID="_1468075733" r:id="rId2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50" o:spt="75" type="#_x0000_t75" style="height:114pt;width:340.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1" ShapeID="_x0000_i1050" DrawAspect="Content" ObjectID="_1468075734" r:id="rId2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一路解码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51" o:spt="75" type="#_x0000_t75" style="height:107.25pt;width:289.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1" ShapeID="_x0000_i1051" DrawAspect="Content" ObjectID="_1468075735" r:id="rId24">
            <o:LockedField>false</o:LockedField>
          </o:OLEObject>
        </w:object>
      </w:r>
    </w:p>
    <w:p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一路编码+语音对讲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58" o:spt="75" type="#_x0000_t75" style="height:148.5pt;width:414.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Visio.Drawing.11" ShapeID="_x0000_i1058" DrawAspect="Content" ObjectID="_1468075736" r:id="rId2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59" o:spt="75" type="#_x0000_t75" style="height:110.25pt;width:400.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Visio.Drawing.11" ShapeID="_x0000_i1059" DrawAspect="Content" ObjectID="_1468075737" r:id="rId28">
            <o:LockedField>false</o:LockedField>
          </o:OLEObject>
        </w:object>
      </w:r>
      <w:bookmarkStart w:id="1" w:name="_GoBack"/>
      <w:bookmarkEnd w:id="1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本地环回</w:t>
      </w:r>
    </w:p>
    <w:p>
      <w:r>
        <w:object>
          <v:shape id="_x0000_i1052" o:spt="75" type="#_x0000_t75" style="height:420pt;width:372.7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Visio.Drawing.11" ShapeID="_x0000_i1052" DrawAspect="Content" ObjectID="_1468075738" r:id="rId30">
            <o:LockedField>false</o:LockedField>
          </o:OLEObject>
        </w:objec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TCN互通-视频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53" o:spt="75" type="#_x0000_t75" style="height:320.3pt;width:414.8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Visio.Drawing.11" ShapeID="_x0000_i1053" DrawAspect="Content" ObjectID="_1468075739" r:id="rId32">
            <o:LockedField>false</o:LockedField>
          </o:OLEObject>
        </w:object>
      </w:r>
    </w:p>
    <w:p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TCN互通-音频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54" o:spt="75" type="#_x0000_t75" style="height:108pt;width:400.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Visio.Drawing.11" ShapeID="_x0000_i1054" DrawAspect="Content" ObjectID="_1468075740" r:id="rId3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miniMCU-视频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55" o:spt="75" type="#_x0000_t75" style="height:422.4pt;width:415.1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Visio.Drawing.11" ShapeID="_x0000_i1055" DrawAspect="Content" ObjectID="_1468075741" r:id="rId3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miniMCU-音频(任意两路,非本地)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56" o:spt="75" type="#_x0000_t75" style="height:163.9pt;width:415.2pt;" o:ole="t" filled="f" o:preferrelative="t" stroked="f" coordsize="21600,21600">
            <v:path/>
            <v:fill on="f" focussize="0,0"/>
            <v:stroke on="f"/>
            <v:imagedata r:id="rId39" o:title=""/>
            <o:lock v:ext="edit" aspectratio="f"/>
            <w10:wrap type="none"/>
            <w10:anchorlock/>
          </v:shape>
          <o:OLEObject Type="Embed" ProgID="Visio.Drawing.11" ShapeID="_x0000_i1056" DrawAspect="Content" ObjectID="_1468075742" r:id="rId3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miniMCU-音频(远端一路+本地)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57" o:spt="75" type="#_x0000_t75" style="height:163.9pt;width:415.2pt;" o:ole="t" filled="f" o:preferrelative="t" stroked="f" coordsize="21600,21600">
            <v:path/>
            <v:fill on="f" focussize="0,0"/>
            <v:stroke on="f"/>
            <v:imagedata r:id="rId41" o:title=""/>
            <o:lock v:ext="edit" aspectratio="f"/>
            <w10:wrap type="none"/>
            <w10:anchorlock/>
          </v:shape>
          <o:OLEObject Type="Embed" ProgID="Visio.Drawing.11" ShapeID="_x0000_i1057" DrawAspect="Content" ObjectID="_1468075743" r:id="rId40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793B4"/>
    <w:multiLevelType w:val="singleLevel"/>
    <w:tmpl w:val="593793B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3EBC"/>
    <w:rsid w:val="010B0554"/>
    <w:rsid w:val="011F580C"/>
    <w:rsid w:val="013E586F"/>
    <w:rsid w:val="057F5FDE"/>
    <w:rsid w:val="06871C7A"/>
    <w:rsid w:val="06E237ED"/>
    <w:rsid w:val="097D3A31"/>
    <w:rsid w:val="098E32AC"/>
    <w:rsid w:val="0A0C7C18"/>
    <w:rsid w:val="0C721DB6"/>
    <w:rsid w:val="0C9178CC"/>
    <w:rsid w:val="0DE40FDE"/>
    <w:rsid w:val="114270DD"/>
    <w:rsid w:val="12B04599"/>
    <w:rsid w:val="12D0325D"/>
    <w:rsid w:val="133311E6"/>
    <w:rsid w:val="138C1C0D"/>
    <w:rsid w:val="13F735E3"/>
    <w:rsid w:val="154F57C0"/>
    <w:rsid w:val="16004FC2"/>
    <w:rsid w:val="16CD042A"/>
    <w:rsid w:val="17104A49"/>
    <w:rsid w:val="17890A94"/>
    <w:rsid w:val="185C3E88"/>
    <w:rsid w:val="1955487A"/>
    <w:rsid w:val="19C23663"/>
    <w:rsid w:val="19DA00BC"/>
    <w:rsid w:val="1A6116C3"/>
    <w:rsid w:val="1A7D710D"/>
    <w:rsid w:val="1B381B58"/>
    <w:rsid w:val="1C2C47D1"/>
    <w:rsid w:val="1D3755A1"/>
    <w:rsid w:val="1EFE3B93"/>
    <w:rsid w:val="1FC32D57"/>
    <w:rsid w:val="20A12AFA"/>
    <w:rsid w:val="230D2023"/>
    <w:rsid w:val="23F84B9E"/>
    <w:rsid w:val="246A3E8B"/>
    <w:rsid w:val="24F06772"/>
    <w:rsid w:val="25E54958"/>
    <w:rsid w:val="26E51116"/>
    <w:rsid w:val="272B403D"/>
    <w:rsid w:val="29B005B3"/>
    <w:rsid w:val="2A3978EF"/>
    <w:rsid w:val="2A8327C3"/>
    <w:rsid w:val="2B454E11"/>
    <w:rsid w:val="2EBB60CE"/>
    <w:rsid w:val="2FC70415"/>
    <w:rsid w:val="30077446"/>
    <w:rsid w:val="31EC190C"/>
    <w:rsid w:val="325C6249"/>
    <w:rsid w:val="3322074D"/>
    <w:rsid w:val="34CA48FD"/>
    <w:rsid w:val="355C08D5"/>
    <w:rsid w:val="36637353"/>
    <w:rsid w:val="38CD0686"/>
    <w:rsid w:val="3B1F0F49"/>
    <w:rsid w:val="3B62635A"/>
    <w:rsid w:val="3BDD4190"/>
    <w:rsid w:val="3DAE662C"/>
    <w:rsid w:val="3E966230"/>
    <w:rsid w:val="3F097989"/>
    <w:rsid w:val="3F680B8D"/>
    <w:rsid w:val="3FDD2CE9"/>
    <w:rsid w:val="3FF8698B"/>
    <w:rsid w:val="40F22B0E"/>
    <w:rsid w:val="43213D8D"/>
    <w:rsid w:val="446C4512"/>
    <w:rsid w:val="45C26052"/>
    <w:rsid w:val="462D1F6C"/>
    <w:rsid w:val="47510EDD"/>
    <w:rsid w:val="480F526A"/>
    <w:rsid w:val="49DE4F77"/>
    <w:rsid w:val="4A2249B6"/>
    <w:rsid w:val="4A783C12"/>
    <w:rsid w:val="4BEE3152"/>
    <w:rsid w:val="4C405E2C"/>
    <w:rsid w:val="4EF56FEE"/>
    <w:rsid w:val="4F725C40"/>
    <w:rsid w:val="543805FA"/>
    <w:rsid w:val="543B3267"/>
    <w:rsid w:val="562F508D"/>
    <w:rsid w:val="56530BD4"/>
    <w:rsid w:val="57486878"/>
    <w:rsid w:val="58B12A31"/>
    <w:rsid w:val="592E1F03"/>
    <w:rsid w:val="593B7670"/>
    <w:rsid w:val="5AA70843"/>
    <w:rsid w:val="5AD659C1"/>
    <w:rsid w:val="5B0A2BFE"/>
    <w:rsid w:val="5BBA3601"/>
    <w:rsid w:val="5C256C7B"/>
    <w:rsid w:val="5EB81057"/>
    <w:rsid w:val="627D3E79"/>
    <w:rsid w:val="633703EF"/>
    <w:rsid w:val="69727CE4"/>
    <w:rsid w:val="6A6F2CF3"/>
    <w:rsid w:val="6B263BF3"/>
    <w:rsid w:val="6CCE5FC1"/>
    <w:rsid w:val="6F1C7F24"/>
    <w:rsid w:val="71150E30"/>
    <w:rsid w:val="71AC4A6F"/>
    <w:rsid w:val="730C43C7"/>
    <w:rsid w:val="75215832"/>
    <w:rsid w:val="75C5108D"/>
    <w:rsid w:val="767F0238"/>
    <w:rsid w:val="76D026BD"/>
    <w:rsid w:val="77106572"/>
    <w:rsid w:val="7814367B"/>
    <w:rsid w:val="78841EBF"/>
    <w:rsid w:val="78993678"/>
    <w:rsid w:val="7A9E5AC1"/>
    <w:rsid w:val="7B9516F1"/>
    <w:rsid w:val="7E156EB7"/>
    <w:rsid w:val="7E7B4370"/>
    <w:rsid w:val="7EB82647"/>
    <w:rsid w:val="7F314E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19.e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e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e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e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e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e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DELL1</dc:creator>
  <cp:lastModifiedBy>DELL1</cp:lastModifiedBy>
  <dcterms:modified xsi:type="dcterms:W3CDTF">2017-08-28T02:09:17Z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