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algun Gothic" w:hAnsi="Malgun Gothic" w:eastAsia="Malgun Gothic"/>
          <w:b/>
          <w:color w:val="0B2545"/>
          <w:sz w:val="50"/>
        </w:rPr>
        <w:t>SafeWalk Nav 기능 명세서</w:t>
      </w:r>
    </w:p>
    <w:p>
      <w:pPr>
        <w:spacing w:after="300"/>
      </w:pPr>
      <w:r>
        <w:rPr>
          <w:rFonts w:ascii="Malgun Gothic" w:hAnsi="Malgun Gothic" w:eastAsia="Malgun Gothic"/>
          <w:color w:val="666666"/>
          <w:sz w:val="24"/>
        </w:rPr>
        <w:t>CCTV 기반 안심 귀가 내비게이션 | 상세 기능 및 운영 기준</w:t>
      </w:r>
    </w:p>
    <w:p>
      <w:pPr>
        <w:spacing w:after="40"/>
      </w:pPr>
      <w:r>
        <w:rPr>
          <w:rFonts w:ascii="Malgun Gothic" w:hAnsi="Malgun Gothic" w:eastAsia="Malgun Gothic"/>
          <w:b/>
          <w:color w:val="1F4D78"/>
          <w:sz w:val="20"/>
        </w:rPr>
        <w:t xml:space="preserve">프로젝트명: </w:t>
      </w:r>
      <w:r>
        <w:rPr>
          <w:rFonts w:ascii="Malgun Gothic" w:hAnsi="Malgun Gothic" w:eastAsia="Malgun Gothic"/>
          <w:sz w:val="20"/>
        </w:rPr>
        <w:t>SafeWalk Nav (발표자료 내 LocalHub는 동일 서비스의 초기 명칭)</w:t>
      </w:r>
    </w:p>
    <w:p>
      <w:pPr>
        <w:spacing w:after="40"/>
      </w:pPr>
      <w:r>
        <w:rPr>
          <w:rFonts w:ascii="Malgun Gothic" w:hAnsi="Malgun Gothic" w:eastAsia="Malgun Gothic"/>
          <w:b/>
          <w:color w:val="1F4D78"/>
          <w:sz w:val="20"/>
        </w:rPr>
        <w:t xml:space="preserve">문서 기준일: </w:t>
      </w:r>
      <w:r>
        <w:rPr>
          <w:rFonts w:ascii="Malgun Gothic" w:hAnsi="Malgun Gothic" w:eastAsia="Malgun Gothic"/>
          <w:sz w:val="20"/>
        </w:rPr>
        <w:t>2026-07-16</w:t>
      </w:r>
    </w:p>
    <w:p>
      <w:pPr>
        <w:spacing w:after="40"/>
      </w:pPr>
      <w:r>
        <w:rPr>
          <w:rFonts w:ascii="Malgun Gothic" w:hAnsi="Malgun Gothic" w:eastAsia="Malgun Gothic"/>
          <w:b/>
          <w:color w:val="1F4D78"/>
          <w:sz w:val="20"/>
        </w:rPr>
        <w:t xml:space="preserve">작성 근거: </w:t>
      </w:r>
      <w:r>
        <w:rPr>
          <w:rFonts w:ascii="Malgun Gothic" w:hAnsi="Malgun Gothic" w:eastAsia="Malgun Gothic"/>
          <w:sz w:val="20"/>
        </w:rPr>
        <w:t>구현 소스, 실습기획서, 최종 발표자료, 기존 기능명세서</w:t>
      </w:r>
    </w:p>
    <w:p>
      <w:pPr>
        <w:spacing w:after="80"/>
      </w:pPr>
    </w:p>
    <w:p>
      <w:pPr>
        <w:spacing w:after="120" w:line="300" w:lineRule="auto"/>
      </w:pPr>
      <w:r>
        <w:rPr>
          <w:rFonts w:ascii="Malgun Gothic" w:hAnsi="Malgun Gothic" w:eastAsia="Malgun Gothic"/>
          <w:i w:val="0"/>
          <w:color w:val="000000"/>
          <w:sz w:val="21"/>
        </w:rPr>
        <w:t># safe_nav Netlify 배포 가이드</w:t>
      </w: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2E74B5"/>
          <w:sz w:val="32"/>
        </w:rPr>
        <w:t>핵심 원칙</w:t>
      </w:r>
    </w:p>
    <w:p>
      <w:pPr>
        <w:spacing w:after="120" w:line="300" w:lineRule="auto"/>
      </w:pPr>
      <w:r>
        <w:rPr>
          <w:rFonts w:ascii="Malgun Gothic" w:hAnsi="Malgun Gothic" w:eastAsia="Malgun Gothic"/>
          <w:i w:val="0"/>
          <w:color w:val="000000"/>
          <w:sz w:val="21"/>
        </w:rPr>
        <w:t>OpenAI 키는 절대 VITE_OPENAI_API_KEY로 등록하지 않습니다. VITE_로 시작하는 변수는 Vite가 브라우저 JavaScript에 포함하므로 사용자가 확인할 수 있습니다.</w:t>
      </w:r>
    </w:p>
    <w:p>
      <w:pPr>
        <w:spacing w:after="120" w:line="300" w:lineRule="auto"/>
      </w:pPr>
      <w:r>
        <w:rPr>
          <w:rFonts w:ascii="Malgun Gothic" w:hAnsi="Malgun Gothic" w:eastAsia="Malgun Gothic"/>
          <w:i w:val="0"/>
          <w:color w:val="000000"/>
          <w:sz w:val="21"/>
        </w:rPr>
        <w:t>챗봇은 Vue 정리/netlify/functions/chat.mjs 서버 함수에서 OpenAI를 호출합니다. OpenAI 키는 Netlify 서버 환경 변수 OPENAI_API_KEY에만 등록합니다.</w:t>
      </w: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2E74B5"/>
          <w:sz w:val="32"/>
        </w:rPr>
        <w:t>1. 배포 전 확인</w:t>
      </w:r>
    </w:p>
    <w:p>
      <w:pPr>
        <w:spacing w:after="120" w:line="300" w:lineRule="auto"/>
      </w:pPr>
      <w:r>
        <w:rPr>
          <w:rFonts w:ascii="Malgun Gothic" w:hAnsi="Malgun Gothic" w:eastAsia="Malgun Gothic"/>
          <w:i w:val="0"/>
          <w:color w:val="000000"/>
          <w:sz w:val="21"/>
        </w:rPr>
        <w:t>다음 파일은 Git에 올리지 않습니다.</w:t>
      </w:r>
    </w:p>
    <w:p>
      <w:pPr>
        <w:pStyle w:val="ListBullet"/>
        <w:spacing w:after="80" w:line="288" w:lineRule="auto"/>
      </w:pPr>
      <w:r>
        <w:rPr>
          <w:rFonts w:ascii="Malgun Gothic" w:hAnsi="Malgun Gothic" w:eastAsia="Malgun Gothic"/>
          <w:sz w:val="21"/>
        </w:rPr>
        <w:t>`.env`</w:t>
      </w:r>
    </w:p>
    <w:p>
      <w:pPr>
        <w:pStyle w:val="ListBullet"/>
        <w:spacing w:after="80" w:line="288" w:lineRule="auto"/>
      </w:pPr>
      <w:r>
        <w:rPr>
          <w:rFonts w:ascii="Malgun Gothic" w:hAnsi="Malgun Gothic" w:eastAsia="Malgun Gothic"/>
          <w:sz w:val="21"/>
        </w:rPr>
        <w:t>`node_modules/`</w:t>
      </w:r>
    </w:p>
    <w:p>
      <w:pPr>
        <w:pStyle w:val="ListBullet"/>
        <w:spacing w:after="80" w:line="288" w:lineRule="auto"/>
      </w:pPr>
      <w:r>
        <w:rPr>
          <w:rFonts w:ascii="Malgun Gothic" w:hAnsi="Malgun Gothic" w:eastAsia="Malgun Gothic"/>
          <w:sz w:val="21"/>
        </w:rPr>
        <w:t>`dist/`</w:t>
      </w:r>
    </w:p>
    <w:p>
      <w:pPr>
        <w:spacing w:after="120" w:line="300" w:lineRule="auto"/>
      </w:pPr>
      <w:r>
        <w:rPr>
          <w:rFonts w:ascii="Malgun Gothic" w:hAnsi="Malgun Gothic" w:eastAsia="Malgun Gothic"/>
          <w:i w:val="0"/>
          <w:color w:val="000000"/>
          <w:sz w:val="21"/>
        </w:rPr>
        <w:t>현재 .gitignore에 모두 등록되어 있습니다. .env에 실제 키를 적었다면 git status에 나타나지 않는지 확인합니다.</w:t>
      </w:r>
    </w:p>
    <w:p>
      <w:pPr>
        <w:spacing w:after="120" w:line="300" w:lineRule="auto"/>
      </w:pPr>
      <w:r>
        <w:rPr>
          <w:rFonts w:ascii="Malgun Gothic" w:hAnsi="Malgun Gothic" w:eastAsia="Malgun Gothic"/>
          <w:i w:val="0"/>
          <w:color w:val="000000"/>
          <w:sz w:val="21"/>
        </w:rPr>
        <w:t>bash</w:t>
      </w:r>
    </w:p>
    <w:p>
      <w:pPr>
        <w:spacing w:after="120" w:line="300" w:lineRule="auto"/>
      </w:pPr>
      <w:r>
        <w:rPr>
          <w:rFonts w:ascii="Malgun Gothic" w:hAnsi="Malgun Gothic" w:eastAsia="Malgun Gothic"/>
          <w:i w:val="0"/>
          <w:color w:val="000000"/>
          <w:sz w:val="21"/>
        </w:rPr>
        <w:t>git status --short</w:t>
      </w:r>
    </w:p>
    <w:p>
      <w:pPr>
        <w:spacing w:after="120" w:line="300" w:lineRule="auto"/>
      </w:pPr>
      <w:r>
        <w:rPr>
          <w:rFonts w:ascii="Malgun Gothic" w:hAnsi="Malgun Gothic" w:eastAsia="Malgun Gothic"/>
          <w:i w:val="0"/>
          <w:color w:val="000000"/>
          <w:sz w:val="21"/>
        </w:rPr>
      </w:r>
    </w:p>
    <w:p>
      <w:pPr>
        <w:spacing w:after="120" w:line="300" w:lineRule="auto"/>
      </w:pPr>
      <w:r>
        <w:rPr>
          <w:rFonts w:ascii="Malgun Gothic" w:hAnsi="Malgun Gothic" w:eastAsia="Malgun Gothic"/>
          <w:i w:val="0"/>
          <w:color w:val="000000"/>
          <w:sz w:val="21"/>
        </w:rPr>
        <w:t>OpenAI 키가 커밋, GitHub, 화면 공유, 채팅 등에 한 번이라도 노출됐다면 해당 키를 폐기하고 새 키를 발급합니다.</w:t>
      </w: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2E74B5"/>
          <w:sz w:val="32"/>
        </w:rPr>
        <w:t>2. 로컬 실행</w:t>
      </w:r>
    </w:p>
    <w:p>
      <w:pPr>
        <w:spacing w:after="120" w:line="300" w:lineRule="auto"/>
      </w:pPr>
      <w:r>
        <w:rPr>
          <w:rFonts w:ascii="Malgun Gothic" w:hAnsi="Malgun Gothic" w:eastAsia="Malgun Gothic"/>
          <w:i w:val="0"/>
          <w:color w:val="000000"/>
          <w:sz w:val="21"/>
        </w:rPr>
        <w:t>프로젝트 루트의 .env에 서버용 키를 설정합니다. 실제 키는 공유하거나 커밋하지 않습니다.</w:t>
      </w:r>
    </w:p>
    <w:p>
      <w:pPr>
        <w:spacing w:after="120" w:line="300" w:lineRule="auto"/>
      </w:pPr>
      <w:r>
        <w:rPr>
          <w:rFonts w:ascii="Malgun Gothic" w:hAnsi="Malgun Gothic" w:eastAsia="Malgun Gothic"/>
          <w:i w:val="0"/>
          <w:color w:val="000000"/>
          <w:sz w:val="21"/>
        </w:rPr>
        <w:t>env</w:t>
      </w:r>
    </w:p>
    <w:p>
      <w:pPr>
        <w:spacing w:after="120" w:line="300" w:lineRule="auto"/>
      </w:pPr>
      <w:r>
        <w:rPr>
          <w:rFonts w:ascii="Malgun Gothic" w:hAnsi="Malgun Gothic" w:eastAsia="Malgun Gothic"/>
          <w:i w:val="0"/>
          <w:color w:val="000000"/>
          <w:sz w:val="21"/>
        </w:rPr>
        <w:t>OPENAI_API_KEY=여기에_실제_OpenAI_키</w:t>
      </w:r>
    </w:p>
    <w:p>
      <w:pPr>
        <w:spacing w:after="120" w:line="300" w:lineRule="auto"/>
      </w:pPr>
      <w:r>
        <w:rPr>
          <w:rFonts w:ascii="Malgun Gothic" w:hAnsi="Malgun Gothic" w:eastAsia="Malgun Gothic"/>
          <w:i w:val="0"/>
          <w:color w:val="000000"/>
          <w:sz w:val="21"/>
        </w:rPr>
        <w:t>VITE_KAKAO_MAP_APP_KEY=카카오_JavaScript_키</w:t>
      </w:r>
    </w:p>
    <w:p>
      <w:pPr>
        <w:spacing w:after="120" w:line="300" w:lineRule="auto"/>
      </w:pPr>
      <w:r>
        <w:rPr>
          <w:rFonts w:ascii="Malgun Gothic" w:hAnsi="Malgun Gothic" w:eastAsia="Malgun Gothic"/>
          <w:i w:val="0"/>
          <w:color w:val="000000"/>
          <w:sz w:val="21"/>
        </w:rPr>
        <w:t>VITE_KAKAO_REST_API_KEY=카카오_REST_키</w:t>
      </w:r>
    </w:p>
    <w:p>
      <w:pPr>
        <w:spacing w:after="120" w:line="300" w:lineRule="auto"/>
      </w:pPr>
      <w:r>
        <w:rPr>
          <w:rFonts w:ascii="Malgun Gothic" w:hAnsi="Malgun Gothic" w:eastAsia="Malgun Gothic"/>
          <w:i w:val="0"/>
          <w:color w:val="000000"/>
          <w:sz w:val="21"/>
        </w:rPr>
        <w:t>VITE_TMAP_APP_KEY=TMAP_키</w:t>
      </w:r>
    </w:p>
    <w:p>
      <w:pPr>
        <w:spacing w:after="120" w:line="300" w:lineRule="auto"/>
      </w:pPr>
      <w:r>
        <w:rPr>
          <w:rFonts w:ascii="Malgun Gothic" w:hAnsi="Malgun Gothic" w:eastAsia="Malgun Gothic"/>
          <w:i w:val="0"/>
          <w:color w:val="000000"/>
          <w:sz w:val="21"/>
        </w:rPr>
      </w:r>
    </w:p>
    <w:p>
      <w:pPr>
        <w:spacing w:after="120" w:line="300" w:lineRule="auto"/>
      </w:pPr>
      <w:r>
        <w:rPr>
          <w:rFonts w:ascii="Malgun Gothic" w:hAnsi="Malgun Gothic" w:eastAsia="Malgun Gothic"/>
          <w:i w:val="0"/>
          <w:color w:val="000000"/>
          <w:sz w:val="21"/>
        </w:rPr>
        <w:t>bash</w:t>
      </w:r>
    </w:p>
    <w:p>
      <w:pPr>
        <w:spacing w:after="120" w:line="300" w:lineRule="auto"/>
      </w:pPr>
      <w:r>
        <w:rPr>
          <w:rFonts w:ascii="Malgun Gothic" w:hAnsi="Malgun Gothic" w:eastAsia="Malgun Gothic"/>
          <w:i w:val="0"/>
          <w:color w:val="000000"/>
          <w:sz w:val="21"/>
        </w:rPr>
        <w:t>cd "Vue 정리"</w:t>
      </w:r>
    </w:p>
    <w:p>
      <w:pPr>
        <w:spacing w:after="120" w:line="300" w:lineRule="auto"/>
      </w:pPr>
      <w:r>
        <w:rPr>
          <w:rFonts w:ascii="Malgun Gothic" w:hAnsi="Malgun Gothic" w:eastAsia="Malgun Gothic"/>
          <w:i w:val="0"/>
          <w:color w:val="000000"/>
          <w:sz w:val="21"/>
        </w:rPr>
        <w:t>npm install</w:t>
      </w:r>
    </w:p>
    <w:p>
      <w:pPr>
        <w:spacing w:after="120" w:line="300" w:lineRule="auto"/>
      </w:pPr>
      <w:r>
        <w:rPr>
          <w:rFonts w:ascii="Malgun Gothic" w:hAnsi="Malgun Gothic" w:eastAsia="Malgun Gothic"/>
          <w:i w:val="0"/>
          <w:color w:val="000000"/>
          <w:sz w:val="21"/>
        </w:rPr>
        <w:t>npm run dev</w:t>
      </w:r>
    </w:p>
    <w:p>
      <w:pPr>
        <w:spacing w:after="120" w:line="300" w:lineRule="auto"/>
      </w:pPr>
      <w:r>
        <w:rPr>
          <w:rFonts w:ascii="Malgun Gothic" w:hAnsi="Malgun Gothic" w:eastAsia="Malgun Gothic"/>
          <w:i w:val="0"/>
          <w:color w:val="000000"/>
          <w:sz w:val="21"/>
        </w:rPr>
      </w:r>
    </w:p>
    <w:p>
      <w:pPr>
        <w:spacing w:after="120" w:line="300" w:lineRule="auto"/>
      </w:pPr>
      <w:r>
        <w:rPr>
          <w:rFonts w:ascii="Malgun Gothic" w:hAnsi="Malgun Gothic" w:eastAsia="Malgun Gothic"/>
          <w:i w:val="0"/>
          <w:color w:val="000000"/>
          <w:sz w:val="21"/>
        </w:rPr>
        <w:t>npm run dev는 Vite 개발 서버에서 챗봇 함수를 연결합니다. 키가 없거나 OpenAI 호출에 실패해도 챗봇은 기사 데이터 기반의 기본 안전 안내를 답변합니다.</w:t>
      </w: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2E74B5"/>
          <w:sz w:val="32"/>
        </w:rPr>
        <w:t>3. 빌드 확인</w:t>
      </w:r>
    </w:p>
    <w:p>
      <w:pPr>
        <w:spacing w:after="120" w:line="300" w:lineRule="auto"/>
      </w:pPr>
      <w:r>
        <w:rPr>
          <w:rFonts w:ascii="Malgun Gothic" w:hAnsi="Malgun Gothic" w:eastAsia="Malgun Gothic"/>
          <w:i w:val="0"/>
          <w:color w:val="000000"/>
          <w:sz w:val="21"/>
        </w:rPr>
        <w:t>bash</w:t>
      </w:r>
    </w:p>
    <w:p>
      <w:pPr>
        <w:spacing w:after="120" w:line="300" w:lineRule="auto"/>
      </w:pPr>
      <w:r>
        <w:rPr>
          <w:rFonts w:ascii="Malgun Gothic" w:hAnsi="Malgun Gothic" w:eastAsia="Malgun Gothic"/>
          <w:i w:val="0"/>
          <w:color w:val="000000"/>
          <w:sz w:val="21"/>
        </w:rPr>
        <w:t>cd "Vue 정리"</w:t>
      </w:r>
    </w:p>
    <w:p>
      <w:pPr>
        <w:spacing w:after="120" w:line="300" w:lineRule="auto"/>
      </w:pPr>
      <w:r>
        <w:rPr>
          <w:rFonts w:ascii="Malgun Gothic" w:hAnsi="Malgun Gothic" w:eastAsia="Malgun Gothic"/>
          <w:i w:val="0"/>
          <w:color w:val="000000"/>
          <w:sz w:val="21"/>
        </w:rPr>
        <w:t>npm run build</w:t>
      </w:r>
    </w:p>
    <w:p>
      <w:pPr>
        <w:spacing w:after="120" w:line="300" w:lineRule="auto"/>
      </w:pPr>
      <w:r>
        <w:rPr>
          <w:rFonts w:ascii="Malgun Gothic" w:hAnsi="Malgun Gothic" w:eastAsia="Malgun Gothic"/>
          <w:i w:val="0"/>
          <w:color w:val="000000"/>
          <w:sz w:val="21"/>
        </w:rPr>
      </w:r>
    </w:p>
    <w:p>
      <w:pPr>
        <w:spacing w:after="120" w:line="300" w:lineRule="auto"/>
      </w:pPr>
      <w:r>
        <w:rPr>
          <w:rFonts w:ascii="Malgun Gothic" w:hAnsi="Malgun Gothic" w:eastAsia="Malgun Gothic"/>
          <w:i w:val="0"/>
          <w:color w:val="000000"/>
          <w:sz w:val="21"/>
        </w:rPr>
        <w:t>빌드 과정에서 공공안전 데이터와 광주 범죄 기사 300건이 public/data에 반영됩니다.</w:t>
      </w: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2E74B5"/>
          <w:sz w:val="32"/>
        </w:rPr>
        <w:t>4. Netlify 사이트 연결</w:t>
      </w:r>
    </w:p>
    <w:p>
      <w:pPr>
        <w:spacing w:after="120" w:line="300" w:lineRule="auto"/>
      </w:pPr>
      <w:r>
        <w:rPr>
          <w:rFonts w:ascii="Malgun Gothic" w:hAnsi="Malgun Gothic" w:eastAsia="Malgun Gothic"/>
          <w:i w:val="0"/>
          <w:color w:val="000000"/>
          <w:sz w:val="21"/>
        </w:rPr>
        <w:t>1. Netlify에서 Add new site → Import an existing project를 선택합니다.</w:t>
      </w:r>
    </w:p>
    <w:p>
      <w:pPr>
        <w:spacing w:after="120" w:line="300" w:lineRule="auto"/>
      </w:pPr>
      <w:r>
        <w:rPr>
          <w:rFonts w:ascii="Malgun Gothic" w:hAnsi="Malgun Gothic" w:eastAsia="Malgun Gothic"/>
          <w:i w:val="0"/>
          <w:color w:val="000000"/>
          <w:sz w:val="21"/>
        </w:rPr>
        <w:t>2. GitHub 저장소를 연결합니다.</w:t>
      </w:r>
    </w:p>
    <w:p>
      <w:pPr>
        <w:spacing w:after="120" w:line="300" w:lineRule="auto"/>
      </w:pPr>
      <w:r>
        <w:rPr>
          <w:rFonts w:ascii="Malgun Gothic" w:hAnsi="Malgun Gothic" w:eastAsia="Malgun Gothic"/>
          <w:i w:val="0"/>
          <w:color w:val="000000"/>
          <w:sz w:val="21"/>
        </w:rPr>
        <w:t>3. 저장소 루트를 선택한 상태에서 배포합니다. netlify.toml이 아래 설정을 자동 적용합니다.</w:t>
      </w:r>
    </w:p>
    <w:p>
      <w:pPr>
        <w:pStyle w:val="ListBullet"/>
        <w:spacing w:after="80" w:line="288" w:lineRule="auto"/>
      </w:pPr>
      <w:r>
        <w:rPr>
          <w:rFonts w:ascii="Malgun Gothic" w:hAnsi="Malgun Gothic" w:eastAsia="Malgun Gothic"/>
          <w:sz w:val="21"/>
        </w:rPr>
        <w:t>Base directory: `Vue 정리`</w:t>
      </w:r>
    </w:p>
    <w:p>
      <w:pPr>
        <w:pStyle w:val="ListBullet"/>
        <w:spacing w:after="80" w:line="288" w:lineRule="auto"/>
      </w:pPr>
      <w:r>
        <w:rPr>
          <w:rFonts w:ascii="Malgun Gothic" w:hAnsi="Malgun Gothic" w:eastAsia="Malgun Gothic"/>
          <w:sz w:val="21"/>
        </w:rPr>
        <w:t>Build command: `npm run build`</w:t>
      </w:r>
    </w:p>
    <w:p>
      <w:pPr>
        <w:pStyle w:val="ListBullet"/>
        <w:spacing w:after="80" w:line="288" w:lineRule="auto"/>
      </w:pPr>
      <w:r>
        <w:rPr>
          <w:rFonts w:ascii="Malgun Gothic" w:hAnsi="Malgun Gothic" w:eastAsia="Malgun Gothic"/>
          <w:sz w:val="21"/>
        </w:rPr>
        <w:t>Publish directory: `dist`</w:t>
      </w:r>
    </w:p>
    <w:p>
      <w:pPr>
        <w:pStyle w:val="ListBullet"/>
        <w:spacing w:after="80" w:line="288" w:lineRule="auto"/>
      </w:pPr>
      <w:r>
        <w:rPr>
          <w:rFonts w:ascii="Malgun Gothic" w:hAnsi="Malgun Gothic" w:eastAsia="Malgun Gothic"/>
          <w:sz w:val="21"/>
        </w:rPr>
        <w:t>Functions directory: `netlify/functions`</w:t>
      </w: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2E74B5"/>
          <w:sz w:val="32"/>
        </w:rPr>
        <w:t>5. Netlify 환경 변수 등록</w:t>
      </w:r>
    </w:p>
    <w:p>
      <w:pPr>
        <w:spacing w:after="120" w:line="300" w:lineRule="auto"/>
      </w:pPr>
      <w:r>
        <w:rPr>
          <w:rFonts w:ascii="Malgun Gothic" w:hAnsi="Malgun Gothic" w:eastAsia="Malgun Gothic"/>
          <w:i w:val="0"/>
          <w:color w:val="000000"/>
          <w:sz w:val="21"/>
        </w:rPr>
        <w:t>Netlify 사이트의 Project configuration → Environment variables에서 다음 변수를 등록합니다.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900"/>
        <w:gridCol w:w="3960"/>
      </w:tblGrid>
      <w:tr>
        <w:trPr>
          <w:tblHeader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000000"/>
                <w:sz w:val="19"/>
              </w:rPr>
              <w:t>변수</w:t>
            </w:r>
          </w:p>
        </w:tc>
        <w:tc>
          <w:tcPr>
            <w:tcW w:type="dxa" w:w="3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000000"/>
                <w:sz w:val="19"/>
              </w:rPr>
              <w:t>등록 위치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000000"/>
                <w:sz w:val="19"/>
              </w:rPr>
              <w:t>브라우저 노출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OPENAI_API_KEY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Netlify 환경 변수만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노출되지 않음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VITE_KAKAO_MAP_APP_KEY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Netlify 환경 변수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브라우저에 포함됨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VITE_KAKAO_REST_API_KEY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Netlify 환경 변수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브라우저에 포함됨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VITE_TMAP_APP_KEY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Netlify 환경 변수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브라우저에 포함됨</w:t>
            </w:r>
          </w:p>
        </w:tc>
      </w:tr>
    </w:tbl>
    <w:p>
      <w:pPr>
        <w:spacing w:after="60"/>
      </w:pPr>
    </w:p>
    <w:p>
      <w:pPr>
        <w:spacing w:after="120" w:line="300" w:lineRule="auto"/>
      </w:pPr>
      <w:r>
        <w:rPr>
          <w:rFonts w:ascii="Malgun Gothic" w:hAnsi="Malgun Gothic" w:eastAsia="Malgun Gothic"/>
          <w:i w:val="0"/>
          <w:color w:val="000000"/>
          <w:sz w:val="21"/>
        </w:rPr>
        <w:t>OPENAI_API_KEY는 Production, Deploy Preview에 필요한 범위로 등록합니다. VITE_OPENAI_API_KEY는 등록하거나 사용하지 마세요.</w:t>
      </w:r>
    </w:p>
    <w:p>
      <w:pPr>
        <w:spacing w:after="120" w:line="300" w:lineRule="auto"/>
      </w:pPr>
      <w:r>
        <w:rPr>
          <w:rFonts w:ascii="Malgun Gothic" w:hAnsi="Malgun Gothic" w:eastAsia="Malgun Gothic"/>
          <w:i w:val="0"/>
          <w:color w:val="000000"/>
          <w:sz w:val="21"/>
        </w:rPr>
        <w:t>카카오·TMAP 키는 지도 기능상 브라우저에 전달될 수 있으므로 각 서비스 콘솔에서 반드시 Netlify 배포 도메인으로 허용 도메인 제한을 설정합니다. OpenAI 키에는 도메인 제한이 아니라 서버 보관, 사용량 한도·알림, 필요 시 프로젝트별 키 분리가 필요합니다.</w:t>
      </w: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2E74B5"/>
          <w:sz w:val="32"/>
        </w:rPr>
        <w:t>6. 배포 후 확인</w:t>
      </w:r>
    </w:p>
    <w:p>
      <w:pPr>
        <w:spacing w:after="120" w:line="300" w:lineRule="auto"/>
      </w:pPr>
      <w:r>
        <w:rPr>
          <w:rFonts w:ascii="Malgun Gothic" w:hAnsi="Malgun Gothic" w:eastAsia="Malgun Gothic"/>
          <w:i w:val="0"/>
          <w:color w:val="000000"/>
          <w:sz w:val="21"/>
        </w:rPr>
        <w:t>1. 새 배포를 실행합니다.</w:t>
      </w:r>
    </w:p>
    <w:p>
      <w:pPr>
        <w:spacing w:after="120" w:line="300" w:lineRule="auto"/>
      </w:pPr>
      <w:r>
        <w:rPr>
          <w:rFonts w:ascii="Malgun Gothic" w:hAnsi="Malgun Gothic" w:eastAsia="Malgun Gothic"/>
          <w:i w:val="0"/>
          <w:color w:val="000000"/>
          <w:sz w:val="21"/>
        </w:rPr>
        <w:t>2. 사이트의 챗봇에 안전 질문을 입력합니다.</w:t>
      </w:r>
    </w:p>
    <w:p>
      <w:pPr>
        <w:spacing w:after="120" w:line="300" w:lineRule="auto"/>
      </w:pPr>
      <w:r>
        <w:rPr>
          <w:rFonts w:ascii="Malgun Gothic" w:hAnsi="Malgun Gothic" w:eastAsia="Malgun Gothic"/>
          <w:i w:val="0"/>
          <w:color w:val="000000"/>
          <w:sz w:val="21"/>
        </w:rPr>
        <w:t>3. 브라우저 개발자 도구의 Network에서 /.netlify/functions/chat 요청이 200인지 확인합니다.</w:t>
      </w:r>
    </w:p>
    <w:p>
      <w:pPr>
        <w:spacing w:after="120" w:line="300" w:lineRule="auto"/>
      </w:pPr>
      <w:r>
        <w:rPr>
          <w:rFonts w:ascii="Malgun Gothic" w:hAnsi="Malgun Gothic" w:eastAsia="Malgun Gothic"/>
          <w:i w:val="0"/>
          <w:color w:val="000000"/>
          <w:sz w:val="21"/>
        </w:rPr>
        <w:t>4. 응답에 OpenAI 키, Authorization 헤더, 환경 변수 값이 포함되지 않는지 확인합니다.</w:t>
      </w:r>
    </w:p>
    <w:p>
      <w:pPr>
        <w:spacing w:after="120" w:line="300" w:lineRule="auto"/>
      </w:pPr>
      <w:r>
        <w:rPr>
          <w:rFonts w:ascii="Malgun Gothic" w:hAnsi="Malgun Gothic" w:eastAsia="Malgun Gothic"/>
          <w:i w:val="0"/>
          <w:color w:val="000000"/>
          <w:sz w:val="21"/>
        </w:rPr>
        <w:t>챗봇 대화는 브라우저 저장소에 저장하지 않으며, 챗봇을 닫으면 현재 대화도 삭제됩니다.</w:t>
      </w: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2E74B5"/>
          <w:sz w:val="32"/>
        </w:rPr>
        <w:t>7. 구현 상세 및 운영 기준</w:t>
      </w:r>
    </w:p>
    <w:p>
      <w:pPr>
        <w:pStyle w:val="Heading2"/>
        <w:keepNext/>
      </w:pPr>
      <w:r>
        <w:rPr>
          <w:rFonts w:ascii="Malgun Gothic" w:hAnsi="Malgun Gothic" w:eastAsia="Malgun Gothic"/>
          <w:b/>
          <w:color w:val="2E74B5"/>
          <w:sz w:val="26"/>
        </w:rPr>
        <w:t>7-1. 안전 경로 산정 기준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000000"/>
                <w:sz w:val="19"/>
              </w:rPr>
              <w:t>항목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000000"/>
                <w:sz w:val="19"/>
              </w:rPr>
              <w:t>구현 기준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경로 후보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TMAP 보행 경로 후보를 비교하여 최단 시간 경로와 안전 가중치 최고 경로를 각각 제공한다.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CCTV 반경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경로에서 90m 이내 CCTV를 경로 인접 CCTV로 계산한다.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경찰시설 반경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경로에서 180m 이내이고 좌표가 준비된 경찰시설을 안전구역으로 계산한다.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사각지대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약 100m 간격의 경로 표본에서 CCTV와 경찰시설이 모두 반경 밖이면 사각 표본으로 판정한다.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안전 점수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CCTV 밀도 및 가중 CCTV 수, 경찰시설 수, 커버리지, 사각지대 감점을 합산해 0~100점으로 표시한다.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경고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사각 비율이 20%를 넘으면 경고와 안전경로 전환 기능을 표시한다.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Malgun Gothic" w:hAnsi="Malgun Gothic" w:eastAsia="Malgun Gothic"/>
          <w:b/>
          <w:color w:val="2E74B5"/>
          <w:sz w:val="26"/>
        </w:rPr>
        <w:t>7-2. 입력 검증 및 예외 처리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000000"/>
                <w:sz w:val="19"/>
              </w:rPr>
              <w:t>기능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000000"/>
                <w:sz w:val="19"/>
              </w:rPr>
              <w:t>검증 및 예외 처리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현재 위치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위치 권한이 거부되거나 확인하지 못하면 광주 중심을 출발지로 유지하고 안내 문구를 표시한다.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주소 검색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주소 검색 실패 시 도로명 또는 지번 주소 입력을 요청한다.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경로 탐색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도착지가 없으면 버튼을 비활성화하고, TMAP 연결 또는 후보 탐색 실패 시 원인을 표시한다.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게시글 작성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닉네임 2~20자, 제목 2~80자, 내용 10~2,000자, 비밀번호 4자 이상을 검증한다.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게시글 수정/삭제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작성 시 설정한 비밀번호가 일치해야 수정 또는 삭제를 진행한다.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챗봇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API 키가 없거나 API 호출에 실패하면 사전 정의된 안전 안내 응답을 제공한다.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Malgun Gothic" w:hAnsi="Malgun Gothic" w:eastAsia="Malgun Gothic"/>
          <w:b/>
          <w:color w:val="2E74B5"/>
          <w:sz w:val="26"/>
        </w:rPr>
        <w:t>7-3. 데이터 저장 및 보안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000000"/>
                <w:sz w:val="19"/>
              </w:rPr>
              <w:t>운영 기준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게시글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브라우저 LocalStorage에만 저장한다. 다른 기기 및 브라우저와 공유되지 않는다.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최근 목적지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LocalStorage에 최대 5건을 저장해 지도 화면에서 재검색할 수 있다.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초기 게시글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게시글이 없을 때 community-seed.json을 1회 불러와 로컬에 저장한다.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OpenAI API 키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브라우저가 아닌 Netlify Functions 환경변수 OPENAI_API_KEY로만 관리한다.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챗봇 데이터 범위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사전 수집 JSON과 안전 지식 기반이며 실시간 웹 검색이나 실시간 사건 조회는 제공하지 않는다.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긴급 상황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현재 위협·범죄는 112, 화재·구조·응급은 119 신고를 우선 안내한다.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Malgun Gothic" w:hAnsi="Malgun Gothic" w:eastAsia="Malgun Gothic"/>
          <w:b/>
          <w:color w:val="2E74B5"/>
          <w:sz w:val="26"/>
        </w:rPr>
        <w:t>7-4. 구현·제외 범위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000000"/>
                <w:sz w:val="19"/>
              </w:rPr>
              <w:t>항목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/>
                <w:color w:val="000000"/>
                <w:sz w:val="19"/>
              </w:rPr>
              <w:t>상태 및 비고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CCTV·경찰시설 지도 및 히트맵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구현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최단/안전 경로 비교 및 단계별 길안내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구현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AI 안전 챗봇 및 익명 커뮤니티 CRUD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구현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즐겨찾기 및 다크·야간 모드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미구현/제외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실시간 기사 자동 갱신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미구현/제외 - 배포 시점의 사전 수집 JSON을 사용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실시간 위험 예측 및 공식 신고 접수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미구현/제외</w:t>
            </w:r>
          </w:p>
        </w:tc>
      </w:tr>
    </w:tbl>
    <w:p>
      <w:pPr>
        <w:spacing w:after="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color w:val="666666"/>
        <w:sz w:val="16"/>
      </w:rPr>
      <w:t>SafeWalk Nav 기능 명세서 | 2026.07.16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color w:val="666666"/>
        <w:sz w:val="17"/>
      </w:rPr>
      <w:t>SafeWalk Nav | 기능 명세서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SafeWalk Nav 기능 명세서</dc:title>
  <dc:subject>SafeWalk Nav 상세 기능 명세서</dc:subject>
  <dc:creator>SafeWalk Nav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