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312" w:lineRule="auto"/>
      </w:pPr>
    </w:p>
    <w:p>
      <w:pPr>
        <w:spacing w:before="80" w:after="80" w:line="312" w:lineRule="auto"/>
      </w:pPr>
    </w:p>
    <w:p>
      <w:pPr>
        <w:spacing w:before="80" w:after="80" w:line="312" w:lineRule="auto"/>
      </w:pPr>
    </w:p>
    <w:p>
      <w:pPr>
        <w:spacing w:before="80" w:after="80" w:line="312" w:lineRule="auto"/>
      </w:pPr>
    </w:p>
    <w:p>
      <w:pPr>
        <w:spacing w:before="80" w:after="80" w:line="312" w:lineRule="auto"/>
      </w:pPr>
    </w:p>
    <w:p>
      <w:pPr>
        <w:spacing w:before="80" w:after="80" w:line="312" w:lineRule="auto"/>
      </w:pPr>
    </w:p>
    <w:p>
      <w:pPr>
        <w:spacing w:after="120"/>
        <w:jc w:val="center"/>
      </w:pPr>
      <w:r>
        <w:rPr>
          <w:rFonts w:ascii="Arial" w:hAnsi="Arial" w:eastAsia="맑은 고딕" w:cs="Arial"/>
          <w:b/>
          <w:color w:val="1F4E79"/>
          <w:sz w:val="96"/>
        </w:rPr>
        <w:t>GLUV</w:t>
      </w:r>
    </w:p>
    <w:p>
      <w:pPr>
        <w:spacing w:after="600"/>
        <w:jc w:val="center"/>
      </w:pPr>
      <w:r>
        <w:rPr>
          <w:rFonts w:ascii="Arial" w:hAnsi="Arial" w:eastAsia="맑은 고딕" w:cs="Arial"/>
          <w:b w:val="0"/>
          <w:color w:val="2E75B6"/>
          <w:sz w:val="36"/>
        </w:rPr>
        <w:t>음성 기반 식사 · 혈당 통합 관리 플랫폼</w:t>
      </w:r>
    </w:p>
    <w:p>
      <w:pPr>
        <w:spacing w:after="2000"/>
        <w:jc w:val="center"/>
      </w:pPr>
      <w:r>
        <w:rPr>
          <w:rFonts w:ascii="Arial" w:hAnsi="Arial" w:eastAsia="맑은 고딕" w:cs="Arial"/>
          <w:b/>
          <w:color w:val="404040"/>
          <w:sz w:val="30"/>
        </w:rPr>
        <w:t>시스템 설계문서 (System Design Document)</w:t>
      </w:r>
    </w:p>
    <w:p>
      <w:pPr>
        <w:spacing w:before="80" w:after="80" w:line="312" w:lineRule="auto"/>
      </w:pPr>
    </w:p>
    <w:p>
      <w:pPr>
        <w:spacing w:before="80" w:after="80" w:line="312" w:lineRule="auto"/>
      </w:pPr>
    </w:p>
    <w:p>
      <w:pPr>
        <w:spacing w:before="80" w:after="80" w:line="312" w:lineRule="auto"/>
      </w:pPr>
    </w:p>
    <w:p>
      <w:pPr>
        <w:spacing w:before="80" w:after="80" w:line="312" w:lineRule="auto"/>
      </w:pPr>
    </w:p>
    <w:p>
      <w:pPr>
        <w:spacing w:before="40" w:after="40" w:line="312" w:lineRule="auto"/>
        <w:jc w:val="center"/>
      </w:pPr>
      <w:r>
        <w:rPr>
          <w:rFonts w:ascii="Arial" w:hAnsi="Arial" w:eastAsia="맑은 고딕" w:cs="Arial"/>
          <w:b w:val="0"/>
          <w:color w:val="808080"/>
          <w:sz w:val="22"/>
        </w:rPr>
        <w:t>v1.0 · 2026-04-23</w:t>
      </w:r>
    </w:p>
    <w:p>
      <w:pPr>
        <w:spacing w:before="40" w:after="40" w:line="312" w:lineRule="auto"/>
        <w:jc w:val="center"/>
      </w:pPr>
      <w:r>
        <w:rPr>
          <w:rFonts w:ascii="Arial" w:hAnsi="Arial" w:eastAsia="맑은 고딕" w:cs="Arial"/>
          <w:b w:val="0"/>
          <w:color w:val="808080"/>
          <w:sz w:val="22"/>
        </w:rPr>
        <w:t>작성자: 최동혁 (dhchoi@infiniq.co.kr)</w:t>
      </w:r>
    </w:p>
    <w:p>
      <w:r>
        <w:br w:type="page"/>
      </w:r>
    </w:p>
    <w:p>
      <w:pPr>
        <w:spacing w:before="120" w:after="180" w:line="312" w:lineRule="auto"/>
      </w:pPr>
      <w:r>
        <w:rPr>
          <w:rFonts w:ascii="Arial" w:hAnsi="Arial" w:eastAsia="맑은 고딕" w:cs="Arial"/>
          <w:b/>
          <w:color w:val="1F4E79"/>
          <w:sz w:val="26"/>
        </w:rPr>
        <w:t>문서 정보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1"/>
              </w:rPr>
              <w:t>문서명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1"/>
              </w:rPr>
              <w:t>GLUV 시스템 설계문서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1"/>
              </w:rPr>
              <w:t>버전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1"/>
              </w:rPr>
              <w:t>작성일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1"/>
              </w:rPr>
              <w:t>2026-04-23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1"/>
              </w:rPr>
              <w:t>작성자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1"/>
              </w:rPr>
              <w:t>최동혁 (dhchoi@infiniq.co.kr)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1"/>
              </w:rPr>
              <w:t>대상 독자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1"/>
              </w:rPr>
              <w:t>개발팀, 기획팀, 임상 자문 파트너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1"/>
              </w:rPr>
              <w:t>저장소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1"/>
              </w:rPr>
              <w:t>github.com/windyflower1219-design/GLUV</w:t>
            </w:r>
          </w:p>
        </w:tc>
      </w:tr>
    </w:tbl>
    <w:p>
      <w:pPr>
        <w:spacing w:before="120" w:after="120" w:line="312" w:lineRule="auto"/>
      </w:pPr>
    </w:p>
    <w:p>
      <w:pPr>
        <w:spacing w:before="200" w:after="180" w:line="312" w:lineRule="auto"/>
      </w:pPr>
      <w:r>
        <w:rPr>
          <w:rFonts w:ascii="Arial" w:hAnsi="Arial" w:eastAsia="맑은 고딕" w:cs="Arial"/>
          <w:b/>
          <w:color w:val="1F4E79"/>
          <w:sz w:val="26"/>
        </w:rPr>
        <w:t>개정 이력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3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1"/>
              </w:rPr>
              <w:t>버전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1"/>
              </w:rPr>
              <w:t>일자</w:t>
            </w:r>
          </w:p>
        </w:tc>
        <w:tc>
          <w:tcPr>
            <w:tcW w:type="dxa" w:w="187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1"/>
              </w:rPr>
              <w:t>작성자</w:t>
            </w:r>
          </w:p>
        </w:tc>
        <w:tc>
          <w:tcPr>
            <w:tcW w:type="dxa" w:w="42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1"/>
              </w:rPr>
              <w:t>변경 내역</w:t>
            </w:r>
          </w:p>
        </w:tc>
      </w:tr>
      <w:tr>
        <w:tc>
          <w:tcPr>
            <w:tcW w:type="dxa" w:w="13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1"/>
              </w:rPr>
              <w:t>v1.0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1"/>
              </w:rPr>
              <w:t>2026-04-23</w:t>
            </w:r>
          </w:p>
        </w:tc>
        <w:tc>
          <w:tcPr>
            <w:tcW w:type="dxa" w:w="187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1"/>
              </w:rPr>
              <w:t>최동혁</w:t>
            </w:r>
          </w:p>
        </w:tc>
        <w:tc>
          <w:tcPr>
            <w:tcW w:type="dxa" w:w="42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1"/>
              </w:rPr>
              <w:t>최초 작성 — 현재 구현 기준 아키텍처 정리</w:t>
            </w:r>
          </w:p>
        </w:tc>
      </w:tr>
    </w:tbl>
    <w:p>
      <w:r>
        <w:br w:type="page"/>
      </w:r>
    </w:p>
    <w:p>
      <w:pPr>
        <w:spacing w:before="200" w:after="320"/>
      </w:pPr>
      <w:r>
        <w:rPr>
          <w:rFonts w:ascii="Arial" w:hAnsi="Arial" w:eastAsia="맑은 고딕" w:cs="Arial"/>
          <w:b/>
          <w:color w:val="1F4E79"/>
          <w:sz w:val="40"/>
        </w:rPr>
        <w:t>목차</w:t>
      </w:r>
    </w:p>
    <w:p>
      <w:r>
        <w:rPr>
          <w:rFonts w:ascii="Arial" w:hAnsi="Arial" w:eastAsia="맑은 고딕" w:cs="Arial"/>
          <w:b w:val="0"/>
          <w:color w:val="808080"/>
          <w:sz w:val="22"/>
        </w:rPr>
        <w:fldChar w:fldCharType="begin"/>
        <w:instrText xml:space="preserve">TOC \o "1-3" \h \z \u</w:instrText>
        <w:fldChar w:fldCharType="separate"/>
        <w:t>목차를 업데이트하려면 F9를 누르세요.</w:t>
        <w:fldChar w:fldCharType="end"/>
      </w:r>
    </w:p>
    <w:p>
      <w:r>
        <w:br w:type="page"/>
      </w:r>
    </w:p>
    <w:p>
      <w:pPr>
        <w:spacing w:before="360" w:after="180"/>
        <w:pStyle w:val="Heading1"/>
        <w:pBdr>
          <w:bottom w:val="single" w:sz="12" w:space="1" w:color="1F4E79"/>
        </w:pBdr>
        <w:outlineLvl w:val="0"/>
      </w:pPr>
      <w:r>
        <w:rPr>
          <w:rFonts w:ascii="Arial" w:hAnsi="Arial" w:eastAsia="맑은 고딕" w:cs="Arial"/>
          <w:b/>
          <w:color w:val="1F4E79"/>
          <w:sz w:val="32"/>
        </w:rPr>
        <w:t>1. 개요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1.1 목적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본 문서는 음성 기반 식사 · 혈당 통합 관리 애플리케이션인 GLUV의 현재 구현 구조를 정리하고, 각 계층의 역할 · 데이터 흐름 · 외부 의존성 · 향후 확장 방향을 공유하기 위해 작성되었다. 신규 합류 개발자의 온보딩, 임상 자문 파트너와의 기술 검토, 그리고 스프린트 로드맵 수립의 기초 자료로 활용된다.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1.2 배경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당뇨 환자 및 혈당 관리가 필요한 사용자는 매 식사 · 혈당 측정값을 수기로 기록해야 하는 불편함을 겪는다. 기존 앱은 음식명을 일일이 선택하거나 숫자를 입력해야 하며, 기록한 데이터가 혈당 반응으로 어떻게 이어지는지 개인 수준에서 피드백받기 어렵다. GLUV는 이 과정을 "말로 한 번 녹음하면 끝"나는 수준으로 단순화하는 것을 1차 목표로 한다.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1.3 대상 사용자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1형 · 2형 당뇨 환자 (주 사용자)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내당능 장애(prediabetes) 및 임신성 당뇨를 관리하는 사용자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혈당 변동성을 모니터링하고자 하는 일반 건강 관리자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위 사용자의 식이를 함께 관리하는 가족 · 보호자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1.4 문서 범위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본 문서는 2026-04-23 기준 GLUV 저장소의 main 브랜치를 기준으로 한다. 실제 구현된 페이지 · API · 데이터 모델 · 외부 의존성만을 다루며, 아직 구현되지 않은 기능은 "11. 향후 계획" 섹션에서 별도로 구분한다.</w:t>
      </w:r>
    </w:p>
    <w:p>
      <w:pPr>
        <w:spacing w:before="360" w:after="180"/>
        <w:pStyle w:val="Heading1"/>
        <w:pBdr>
          <w:bottom w:val="single" w:sz="12" w:space="1" w:color="1F4E79"/>
        </w:pBdr>
        <w:outlineLvl w:val="0"/>
      </w:pPr>
      <w:r>
        <w:rPr>
          <w:rFonts w:ascii="Arial" w:hAnsi="Arial" w:eastAsia="맑은 고딕" w:cs="Arial"/>
          <w:b/>
          <w:color w:val="1F4E79"/>
          <w:sz w:val="32"/>
        </w:rPr>
        <w:t>2. 제품 개요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2.1 GLUV의 핵심 가치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GLUV는 "Glucose × Love" — 내 몸의 혈당 반응을 나보다 더 잘 기억해주는 동반자 — 라는 컨셉으로 설계되었다. 세 가지 핵심 가치를 기술 구현으로 뒷받침한다.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기록 마찰 최소화 — 말 한 번으로 식사와 혈당을 동시에 기록한다.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개인 반응 학습 — 같은 음식도 사람마다 혈당 반응이 다르다. 누적된 데이터로 "나만의 반응 그래프"를 만든다.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실패에 관대한 설계 — AI가 인식에 실패하거나 네트워크가 끊겨도 최소한의 기록 기능은 유지된다.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2.2 차별점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통합 음성 비서 — 식사와 혈당이 하나의 모달에서 한 번에 처리된다. 기존 앱은 대부분 별도 기능.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한국 음식 특화 파서 — 자모 단위 퍼지 매칭 기반 한식 사전을 내장하여, AI 파싱 실패 시에도 "김치찌개" · "비빔밥" 등 핵심 메뉴를 로컬에서 인식한다.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AI 폴백 체인 — 4개 모델을 순차 시도하여 특정 모델이 응답하지 않아도 서비스가 끊기지 않는다.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파싱 보정 학습 로그 — 사용자가 AI 결과를 수정할 때마다 "원본 → 최종"이 Firestore에 저장되어 향후 파서 개선의 근거가 된다.</w:t>
      </w:r>
    </w:p>
    <w:p>
      <w:pPr>
        <w:spacing w:before="360" w:after="180"/>
        <w:pStyle w:val="Heading1"/>
        <w:pBdr>
          <w:bottom w:val="single" w:sz="12" w:space="1" w:color="1F4E79"/>
        </w:pBdr>
        <w:outlineLvl w:val="0"/>
      </w:pPr>
      <w:r>
        <w:rPr>
          <w:rFonts w:ascii="Arial" w:hAnsi="Arial" w:eastAsia="맑은 고딕" w:cs="Arial"/>
          <w:b/>
          <w:color w:val="1F4E79"/>
          <w:sz w:val="32"/>
        </w:rPr>
        <w:t>3. 시스템 아키텍처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3.1 전체 구조 개요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GLUV는 Next.js 16 App Router 기반의 단일 리포지토리 구조로, 브라우저(PWA) — Next.js 서버 — 외부 서비스의 3-tier 구조를 따른다. 클라이언트는 모바일 PWA로 설치 가능하며, 서버는 Vercel 호환 런타임에서 동작한다.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3.2 계층별 구성</w:t>
      </w:r>
    </w:p>
    <w:p>
      <w:pPr>
        <w:pStyle w:val="Heading3"/>
        <w:spacing w:before="180" w:after="100"/>
      </w:pPr>
      <w:r/>
      <w:r>
        <w:rPr>
          <w:rFonts w:ascii="Arial" w:hAnsi="Arial" w:eastAsia="맑은 고딕" w:cs="Arial"/>
          <w:b/>
          <w:color w:val="404040"/>
          <w:sz w:val="23"/>
        </w:rPr>
        <w:t>① Presentation Layer (Client)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브라우저에서 실행되는 React 19 기반 UI 계층. Next.js App Router가 5개의 페이지(/dashboard, /meals, /glucose, /insights, /profile)를 렌더링하고, 최상위 AppLayout이 인증 가드 · 하단 네비게이션 · 음성 입력 모달 · 안드로이드 뒤로가기 핸들러를 공통으로 감싼다. 상태 관리는 React Context(AuthContext, VoiceInputContext, BackHandlerContext)와 훅(useVoiceInput, useUnifiedStorage, useGlucoseData) 조합으로 처리된다.</w:t>
      </w:r>
    </w:p>
    <w:p>
      <w:pPr>
        <w:pStyle w:val="Heading3"/>
        <w:spacing w:before="180" w:after="100"/>
      </w:pPr>
      <w:r/>
      <w:r>
        <w:rPr>
          <w:rFonts w:ascii="Arial" w:hAnsi="Arial" w:eastAsia="맑은 고딕" w:cs="Arial"/>
          <w:b/>
          <w:color w:val="404040"/>
          <w:sz w:val="23"/>
        </w:rPr>
        <w:t>② Application Layer (Next.js API Routes)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서버 측 비즈니스 로직은 두 개의 API 라우트로 집약된다.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POST /api/parse-meal — 음성 전사 텍스트를 구조화된 식사 · 혈당 데이터로 변환한다. 4단 모델 체인과 JSON 스키마 강제 출력을 사용해 안정성을 확보한다.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POST /api/insights — 최근 식사 기록과 평균 혈당을 분석하여 3개의 개인화된 조언 카드를 생성한다.</w:t>
      </w:r>
    </w:p>
    <w:p>
      <w:pPr>
        <w:pStyle w:val="Heading3"/>
        <w:spacing w:before="180" w:after="100"/>
      </w:pPr>
      <w:r/>
      <w:r>
        <w:rPr>
          <w:rFonts w:ascii="Arial" w:hAnsi="Arial" w:eastAsia="맑은 고딕" w:cs="Arial"/>
          <w:b/>
          <w:color w:val="404040"/>
          <w:sz w:val="23"/>
        </w:rPr>
        <w:t>③ Data &amp; External Services Layer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데이터 영속화는 Firebase Firestore가 담당하며, AI 추론은 Google Generative AI(Gemini · Gemma)를 호출한다. 영양 성분 보강용으로 공공데이터포털의 전국통합식품영양성분 API를 선택적으로 사용한다. 모든 Firestore 접근은 src/lib/firebase/firestore.ts를 경유하며, 30초 인메모리 캐시와 localStorage 폴백을 내장해 네트워크 장애 시에도 최근 데이터를 읽을 수 있다.</w:t>
      </w:r>
    </w:p>
    <w:p>
      <w:pPr>
        <w:pStyle w:val="Heading3"/>
        <w:spacing w:before="180" w:after="100"/>
      </w:pPr>
      <w:r/>
      <w:r>
        <w:rPr>
          <w:rFonts w:ascii="Arial" w:hAnsi="Arial" w:eastAsia="맑은 고딕" w:cs="Arial"/>
          <w:b/>
          <w:color w:val="404040"/>
          <w:sz w:val="23"/>
        </w:rPr>
        <w:t>④ Local Algorithm Layer (복구/폴백 경로)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AI가 응답하지 않거나 정확도가 낮은 경우를 대비한 로컬 알고리즘 계층이 별도 존재한다.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mealParser.ts — 70여 개 한식 엔트리를 포함한 내장 DB와 자모 단위 퍼지 매칭 알고리즘.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glucoseAnalysis.ts — 식사 ↔ 혈당 상관관계 매칭, 글루코타입 스코어링, 혈당 스파이크 원인 분석.</w:t>
      </w:r>
    </w:p>
    <w:p>
      <w:pPr>
        <w:spacing w:before="360" w:after="180"/>
        <w:pStyle w:val="Heading1"/>
        <w:pBdr>
          <w:bottom w:val="single" w:sz="12" w:space="1" w:color="1F4E79"/>
        </w:pBdr>
        <w:outlineLvl w:val="0"/>
      </w:pPr>
      <w:r>
        <w:rPr>
          <w:rFonts w:ascii="Arial" w:hAnsi="Arial" w:eastAsia="맑은 고딕" w:cs="Arial"/>
          <w:b/>
          <w:color w:val="1F4E79"/>
          <w:sz w:val="32"/>
        </w:rPr>
        <w:t>4. 기술 스택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아래 표는 2026-04-23 기준 package.json과 .env.example에서 확인된 주요 구성이다.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계층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기술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선택 근거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프론트엔드 프레임워크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Next.js 16.2.2 (App Router), React 19.2.4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서버 API와 클라이언트를 단일 리포에서 관리 · Vercel 배포 친화 · PWA 대응 용이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스타일링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Tailwind CSS 4.2.2, lucide-react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모바일 퍼스트 · 다크모드 확장 용이 · 컴포넌트 프리미티브 최소화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데이터 시각화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Recharts 3.8.1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혈당 추세 라인차트 · React 친화적 API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인증 · 데이터베이스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Firebase Auth, Firestore 12.11.0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사용자별 데이터 격리 용이 · 실시간 동기화 · 초기 인프라 비용 최소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AI 모델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@google/generative-ai 0.24.1 (Gemini · Gemma v1beta)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구조화 JSON 출력 지원 · 다국어(특히 한국어) 성능 · 비용 대비 품질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음성 입력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Web Speech API (브라우저 내장)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별도 과금 없음 · 한국어 인식 지원 · 네트워크 불필요 (기기별 상이)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PWA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next-pwa 5.6.0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오프라인 최소 동작 · 홈화면 설치로 앱 수준의 접근성 제공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외부 영양 DB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공공데이터포털 전국통합식품영양성분 API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국내 식품 영양정보 공식 DB · 무료 · 한국식품 특화</w:t>
            </w:r>
          </w:p>
        </w:tc>
      </w:tr>
    </w:tbl>
    <w:p>
      <w:pPr>
        <w:spacing w:before="360" w:after="180"/>
        <w:pStyle w:val="Heading1"/>
        <w:pBdr>
          <w:bottom w:val="single" w:sz="12" w:space="1" w:color="1F4E79"/>
        </w:pBdr>
        <w:outlineLvl w:val="0"/>
      </w:pPr>
      <w:r>
        <w:rPr>
          <w:rFonts w:ascii="Arial" w:hAnsi="Arial" w:eastAsia="맑은 고딕" w:cs="Arial"/>
          <w:b/>
          <w:color w:val="1F4E79"/>
          <w:sz w:val="32"/>
        </w:rPr>
        <w:t>5. 주요 기능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5.1 통합 음성 비서 (VoiceInputModal)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마이크 아이콘 한 번 탭으로 "아침에 비빔밥 한 공기 먹었고 혈당 135였어"와 같은 자연어 문장을 입력받아, 식사 기록과 혈당 기록을 동시에 생성한다. 네 단계로 동작한다.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① useVoiceInput 훅이 Web Speech API로 실시간 전사 텍스트를 수집한다.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② /api/parse-meal 을 호출하여 음식명 · 수량 · 단위 · 영양소와 혈당 측정값 · 측정 시점을 동시에 추출한다.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③ 사용자가 Top-3 후보 칩으로 음식명을 보정하거나 "+ 직접 추가하기" 버튼으로 누락된 항목을 수동 입력한다.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④ useUnifiedStorage 훅이 meal · glucose_reading · parse_correction 3개 컬렉션에 원자적으로 저장한다.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5.2 식사 기록 및 영양 분석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각 식사 항목은 이름 · 수량 · 단위 · 탄수화물 · 칼로리 · 당지수(GI) · 단백질 · 지방 · 나트륨의 9개 필드를 포함한다. 현재 UI는 탄수화물을 우선 표시하고 있으며, 당부하(GL) · 섬유질 · 식후 예상 혈당 영향과 같은 파생 지표를 추가할 여지가 설계상 확보되어 있다.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5.3 혈당 추적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공복 · 식후 30분 · 식후 1시간 · 식후 2시간 · 임의 등 5개 측정 유형을 지원한다. 혈당 읽기는 linkedMealId를 통해 식사 기록과 연결될 수 있으며, glucoseAnalysis.ts가 식전 기준값 대비 피크, 30분 · 1시간 · 2시간 상승폭, 최대 스파이크, 글루코타입 스코어(green · yellow · red)를 계산한다.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5.4 AI 개인화 인사이트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/insights 페이지는 최근 식사 기록과 평균 혈당을 입력으로 gemma-3-27b-it 모델에 질의하여 3개의 조언 카드(type, title, message, emoji)를 생성한다. 매번 새로 생성되며, 사용자 데이터가 없을 경우 일반적인 당뇨 관리 팁으로 폴백한다.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5.5 파싱 보정 학습 루프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AI가 인식한 음식명과 사용자의 최종 확정 음식명이 다를 경우, parse_corrections 컬렉션에 rawVoiceInput · parsedNames · correctedNames · correctionType · modelUsed · recovery 플래그를 함께 저장한다. 이 데이터는 향후 (a) mealParser의 KOREAN_FOOD_DB 보강, (b) 프롬프트 few-shot 예제 추가, (c) 모델 재학습 시그널의 세 가지 용도로 활용 가능하다.</w:t>
      </w:r>
    </w:p>
    <w:p>
      <w:pPr>
        <w:spacing w:before="360" w:after="180"/>
        <w:pStyle w:val="Heading1"/>
        <w:pBdr>
          <w:bottom w:val="single" w:sz="12" w:space="1" w:color="1F4E79"/>
        </w:pBdr>
        <w:outlineLvl w:val="0"/>
      </w:pPr>
      <w:r>
        <w:rPr>
          <w:rFonts w:ascii="Arial" w:hAnsi="Arial" w:eastAsia="맑은 고딕" w:cs="Arial"/>
          <w:b/>
          <w:color w:val="1F4E79"/>
          <w:sz w:val="32"/>
        </w:rPr>
        <w:t>6. 데이터 모델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6.1 Firestore 컬렉션 구조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모든 컬렉션은 userId로 필터링되어 사용자 간 데이터 격리를 보장한다.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컬렉션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주 타입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주요 필드</w:t>
            </w:r>
          </w:p>
        </w:tc>
      </w:tr>
      <w:t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meals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Meal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userId, timestamp, mealType, rawVoiceInput, parsedFoods[], totalCarbs, totalCalories, glucotypeScore</w:t>
            </w:r>
          </w:p>
        </w:tc>
      </w:tr>
      <w:t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glucose_readings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GlucoseReading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userId, timestamp, value (mg/dL), measurementType, linkedMealId</w:t>
            </w:r>
          </w:p>
        </w:tc>
      </w:tr>
      <w:t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parse_corrections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ParseCorrection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rawVoiceInput, parsedNames[], correctedNames[], correctionType, modelUsed, recovery</w:t>
            </w:r>
          </w:p>
        </w:tc>
      </w:tr>
      <w:t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users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UserProfile</w:t>
            </w:r>
          </w:p>
        </w:tc>
        <w:tc>
          <w:tcPr>
            <w:tcW w:type="dxa" w:w="49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uid, name, email, diabetesType, targetGlucoseMin, targetGlucoseMax</w:t>
            </w:r>
          </w:p>
        </w:tc>
      </w:tr>
    </w:tbl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6.2 핵심 타입 요약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FoodItem — 음식 단위. 9개 영양소 필드 포함.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VoiceParseResult — API 응답. parsedFoods, glucoseValue, detectedTime, topCandidates, _diagnostics 포함.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GlucoseCorrelation — 식사-혈당 매칭 결과. baselineGlucose, spike30m/1h/2h, maxSpike, glucotypeScore.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ActionableInsight · SpikeRootCause · GlucosePrediction — 분석/추천 결과 타입.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6.3 캐시 전략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src/lib/firebase/firestore.ts는 30초 TTL의 인메모리 읽기 캐시와 2.5초 읽기 / 5초 쓰기 타임아웃을 구현한다. 네트워크 오류 시 localStorage(gluv_meals, gluv_glucose, gluv_parse_corrections)를 폴백 저장소로 사용하며, 이후 연결 회복 시 재동기화한다.</w:t>
      </w:r>
    </w:p>
    <w:p>
      <w:pPr>
        <w:spacing w:before="360" w:after="180"/>
        <w:pStyle w:val="Heading1"/>
        <w:pBdr>
          <w:bottom w:val="single" w:sz="12" w:space="1" w:color="1F4E79"/>
        </w:pBdr>
        <w:outlineLvl w:val="0"/>
      </w:pPr>
      <w:r>
        <w:rPr>
          <w:rFonts w:ascii="Arial" w:hAnsi="Arial" w:eastAsia="맑은 고딕" w:cs="Arial"/>
          <w:b/>
          <w:color w:val="1F4E79"/>
          <w:sz w:val="32"/>
        </w:rPr>
        <w:t>7. 주요 플로우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7.1 음성 입력 → 저장 플로우 (핵심 경로)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사용자가 하단 네비의 마이크 아이콘을 탭하여 VoiceInputModal을 연다.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useVoiceInput이 브라우저 Web Speech API를 시작하고 실시간 전사 텍스트를 표시한다.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사용자가 발화를 마치면 전사 텍스트가 /api/parse-meal로 POST된다.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서버는 4단 모델 체인으로 Gemini/Gemma를 순차 호출하고 구조화 JSON 결과를 반환한다.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실패 시 _diagnostics 객체(reason, modelUsed, attempts[])로 UI에 진단 정보 노출.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클라이언트는 Top-3 후보 칩과 편집 가능한 폼을 표시하여 사용자 확인 단계를 거친다.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useUnifiedStorage가 확정된 데이터를 meals · glucose_readings · parse_corrections 에 저장한다.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7.2 AI 파싱 Fallback 체인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/api/parse-meal은 아래 순서로 모델을 시도하며, 각 시도 결과를 _diagnostics.attempts[] 로 기록한다.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1순위: gemini-flash-latest (Google 관리 alias, JSON mode 지원)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2순위: gemini-2.5-flash-lite (JSON mode 지원)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3순위: gemini-2.0-flash-001 (안정 버전 fallback)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4순위: gemma-3-27b-it (JSON mode 미지원, 프롬프트 기반 파싱)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최종 실패 시: 클라이언트는 mealParser.ts의 로컬 한식 사전 + 자모 퍼지 매칭으로 폴백.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7.3 오프라인 · 장애 전략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쓰기: Firestore 실패 시 localStorage에 임시 저장 → 연결 회복 시 재동기화.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읽기: 30초 메모리 캐시 → Firestore → localStorage 순으로 시도.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파싱: AI 전체 실패 시 로컬 파서로 폴백 (최소한 주요 한식 10여 종은 인식).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UI: 진단 패널(🔎 실패 원인 보기)을 통해 실패 사유를 사용자에게 투명하게 노출.</w:t>
      </w:r>
    </w:p>
    <w:p>
      <w:pPr>
        <w:spacing w:before="360" w:after="180"/>
        <w:pStyle w:val="Heading1"/>
        <w:pBdr>
          <w:bottom w:val="single" w:sz="12" w:space="1" w:color="1F4E79"/>
        </w:pBdr>
        <w:outlineLvl w:val="0"/>
      </w:pPr>
      <w:r>
        <w:rPr>
          <w:rFonts w:ascii="Arial" w:hAnsi="Arial" w:eastAsia="맑은 고딕" w:cs="Arial"/>
          <w:b/>
          <w:color w:val="1F4E79"/>
          <w:sz w:val="32"/>
        </w:rPr>
        <w:t>8. 외부 의존성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GLUV는 5개의 외부 서비스에 의존한다. 각 서비스의 장애 영향과 폴백 전략은 아래와 같다.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서비스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환경변수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용도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장애 시 영향</w:t>
            </w:r>
          </w:p>
        </w:tc>
      </w:tr>
      <w:t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Firebase Auth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NEXT_PUBLIC_FIREBASE_*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사용자 인증 · 식별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로그인 불가 (치명적)</w:t>
            </w:r>
          </w:p>
        </w:tc>
      </w:tr>
      <w:t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Firebase Firestore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NEXT_PUBLIC_FIREBASE_*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식사 · 혈당 · 학습 로그 저장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localStorage 폴백으로 최소 기능 유지</w:t>
            </w:r>
          </w:p>
        </w:tc>
      </w:tr>
      <w:t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Google Generative AI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GEMINI_API_KEY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자연어 → 구조화 데이터 파싱, 인사이트 생성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로컬 파서로 폴백 (정확도 저하)</w:t>
            </w:r>
          </w:p>
        </w:tc>
      </w:tr>
      <w:t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공공데이터포털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FOOD_API_KEY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영양 성분 보강 (선택적)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기본 영양 DB만 사용 (영향 최소)</w:t>
            </w:r>
          </w:p>
        </w:tc>
      </w:tr>
      <w:t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Web Speech API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(브라우저 내장)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음성 → 텍스트 전사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타이핑 입력으로 전환 필요</w:t>
            </w:r>
          </w:p>
        </w:tc>
      </w:tr>
    </w:tbl>
    <w:p>
      <w:pPr>
        <w:spacing w:before="360" w:after="180"/>
        <w:pStyle w:val="Heading1"/>
        <w:pBdr>
          <w:bottom w:val="single" w:sz="12" w:space="1" w:color="1F4E79"/>
        </w:pBdr>
        <w:outlineLvl w:val="0"/>
      </w:pPr>
      <w:r>
        <w:rPr>
          <w:rFonts w:ascii="Arial" w:hAnsi="Arial" w:eastAsia="맑은 고딕" w:cs="Arial"/>
          <w:b/>
          <w:color w:val="1F4E79"/>
          <w:sz w:val="32"/>
        </w:rPr>
        <w:t>9. 보안 및 개인정보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9.1 인증 및 인가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모든 API 요청은 Firebase Auth로 검증된 사용자 ID를 기반으로 처리된다. Firestore Security Rules로 userId 필드가 일치하지 않는 문서에는 읽기 · 쓰기가 차단된다.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9.2 API 키 관리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Gemini API 키(GEMINI_API_KEY)는 .env.local에만 저장하며 Git에 커밋되지 않는다 (.gitignore로 관리).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NEXT_PUBLIC_ 접두사는 클라이언트 노출용 Firebase 구성에만 사용한다.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배포 환경(Vercel 등)에서는 별도 환경변수 관리 UI로 주입한다.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9.3 민감 정보 취급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혈당 수치 · 식이 정보 · 당뇨 유형 등은 개인 건강정보(PHI)에 해당한다. 한국의 개인정보보호법 · 의료법을 고려하여 다음을 준수한다.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저장 시 사용자 고유 ID로 격리.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외부 AI 모델로 전송되는 데이터에는 개인 식별정보(이름 · 이메일)를 포함하지 않는다.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향후 국내 의료 규정 적용 시 KISA ISMS · 식약처 DTx 가이드라인 준수 검토 필요.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9.4 로깅 및 감사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서버 측 console.warn 로그는 Vercel · Cloud Run 등 런타임 로그 시스템으로 자동 수집된다. PII를 로그에 남기지 않도록 주의하며, 에러 메시지는 사용자 ID 대신 타임스탬프 기반 상관관계 ID로 식별한다.</w:t>
      </w:r>
    </w:p>
    <w:p>
      <w:pPr>
        <w:spacing w:before="360" w:after="180"/>
        <w:pStyle w:val="Heading1"/>
        <w:pBdr>
          <w:bottom w:val="single" w:sz="12" w:space="1" w:color="1F4E79"/>
        </w:pBdr>
        <w:outlineLvl w:val="0"/>
      </w:pPr>
      <w:r>
        <w:rPr>
          <w:rFonts w:ascii="Arial" w:hAnsi="Arial" w:eastAsia="맑은 고딕" w:cs="Arial"/>
          <w:b/>
          <w:color w:val="1F4E79"/>
          <w:sz w:val="32"/>
        </w:rPr>
        <w:t>10. 현재 한계 및 리스크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10.1 기술적 한계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Web Speech API는 브라우저 · OS별 지원 편차가 크다. iOS Safari 일부 버전에서는 정확도 저하 또는 미지원.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Gemini v1beta 엔드포인트는 모델명 변경 빈도가 높아, 모델 체인을 주기적으로 점검해야 한다.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Firestore는 단일 리전 배포 시 한국에서 레이턴시가 발생할 수 있다 (asia-northeast3 리전 권장).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10.2 제품 한계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CGM(연속혈당측정기) 연동 미구현 — 현재는 수기 입력 의존.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식후 2시간 측정 알림 · 리마인더 기능 없음.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의사 · 영양사 공유용 리포트 생성 기능 없음.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혈당 스파이크 원인 분석 로직(glucoseAnalysis.ts)은 구현되어 있으나 UI에 아직 노출되지 않음.</w:t>
      </w:r>
    </w:p>
    <w:p>
      <w:pPr>
        <w:pStyle w:val="Heading2"/>
        <w:spacing w:before="240" w:after="120"/>
      </w:pPr>
      <w:r/>
      <w:r>
        <w:rPr>
          <w:rFonts w:ascii="Arial" w:hAnsi="Arial" w:eastAsia="맑은 고딕" w:cs="Arial"/>
          <w:b/>
          <w:color w:val="2E75B6"/>
          <w:sz w:val="26"/>
        </w:rPr>
        <w:t>10.3 비즈니스 리스크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의료기기 소프트웨어(SaMD)로 규제될 가능성. 혈당 기반 인슐린 권고 등을 추가할 경우 식약처 인허가 검토 필요.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Gemini API 가격 정책 변동 시 단위 경제성 영향.</w:t>
      </w:r>
    </w:p>
    <w:p>
      <w:pPr>
        <w:spacing w:before="40" w:after="40" w:line="312" w:lineRule="auto"/>
        <w:ind w:left="425" w:hanging="227"/>
      </w:pPr>
      <w:r>
        <w:rPr>
          <w:rFonts w:ascii="Arial" w:hAnsi="Arial" w:eastAsia="맑은 고딕" w:cs="Arial"/>
          <w:b w:val="0"/>
          <w:color w:val="222222"/>
          <w:sz w:val="22"/>
        </w:rPr>
        <w:t xml:space="preserve">•  </w:t>
      </w:r>
      <w:r>
        <w:rPr>
          <w:rFonts w:ascii="Arial" w:hAnsi="Arial" w:eastAsia="맑은 고딕" w:cs="Arial"/>
          <w:b w:val="0"/>
          <w:color w:val="222222"/>
          <w:sz w:val="22"/>
        </w:rPr>
        <w:t>한국 식품 데이터 갱신 주기 — 공공데이터 API의 신메뉴 반영 지연.</w:t>
      </w:r>
    </w:p>
    <w:p>
      <w:pPr>
        <w:spacing w:before="360" w:after="180"/>
        <w:pStyle w:val="Heading1"/>
        <w:pBdr>
          <w:bottom w:val="single" w:sz="12" w:space="1" w:color="1F4E79"/>
        </w:pBdr>
        <w:outlineLvl w:val="0"/>
      </w:pPr>
      <w:r>
        <w:rPr>
          <w:rFonts w:ascii="Arial" w:hAnsi="Arial" w:eastAsia="맑은 고딕" w:cs="Arial"/>
          <w:b/>
          <w:color w:val="1F4E79"/>
          <w:sz w:val="32"/>
        </w:rPr>
        <w:t>11. 향후 계획 (로드맵)</w:t>
      </w:r>
    </w:p>
    <w:p>
      <w:pPr>
        <w:spacing w:before="80" w:after="80" w:line="312" w:lineRule="auto"/>
      </w:pPr>
      <w:r>
        <w:rPr>
          <w:rFonts w:ascii="Arial" w:hAnsi="Arial" w:eastAsia="맑은 고딕" w:cs="Arial"/>
          <w:b w:val="0"/>
          <w:sz w:val="22"/>
        </w:rPr>
        <w:t>현재 구조를 기반으로 단계별 확장 계획을 수립한다.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단계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기능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기대 효과</w:t>
            </w:r>
          </w:p>
        </w:tc>
      </w:tr>
      <w:tr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Phase 1 (단기)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식후 지표 UI (ΔBG, 피크시간, AUC)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사용자가 "이 음식이 나한테 어떤 영향"을 즉시 인지</w:t>
            </w:r>
          </w:p>
        </w:tc>
      </w:tr>
      <w:tr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Phase 1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식사 카드에 GI/GL/섬유질/단백질 표시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탄수화물 단일 지표의 한계를 보완, 당뇨 의사결정 품질 향상</w:t>
            </w:r>
          </w:p>
        </w:tc>
      </w:tr>
      <w:tr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Phase 1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식후 2시간 측정 리마인더 (PWA Push)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임상 표준 지표(2-hr PPG) 수집율 향상</w:t>
            </w:r>
          </w:p>
        </w:tc>
      </w:tr>
      <w:tr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Phase 2 (중기)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CGM 연동 (Dexcom · FreeStyle Libre)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수기 입력 부담 제거 · 지속적 데이터 수집</w:t>
            </w:r>
          </w:p>
        </w:tc>
      </w:tr>
      <w:tr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Phase 2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개인화 예측 모델 (ΔBG 예측)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"이거 먹으면 보통 +50" 식의 사전 안내</w:t>
            </w:r>
          </w:p>
        </w:tc>
      </w:tr>
      <w:tr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Phase 2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의사 공유 리포트 PDF 생성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외래 진료 효율화 · 데이터 기반 상담</w:t>
            </w:r>
          </w:p>
        </w:tc>
      </w:tr>
      <w:tr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Phase 3 (장기)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가족 · 보호자 공유 모드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고령 사용자의 보호자 동반 관리</w:t>
            </w:r>
          </w:p>
        </w:tc>
      </w:tr>
      <w:tr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Phase 3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의료기기 SaMD 인증 검토</w:t>
            </w:r>
          </w:p>
        </w:tc>
        <w:tc>
          <w:tcPr>
            <w:tcW w:type="dxa" w:w="436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병원 처방 · 보험 적용 경로 확보</w:t>
            </w:r>
          </w:p>
        </w:tc>
      </w:tr>
    </w:tbl>
    <w:p>
      <w:pPr>
        <w:spacing w:before="360" w:after="180"/>
        <w:pStyle w:val="Heading1"/>
        <w:pBdr>
          <w:bottom w:val="single" w:sz="12" w:space="1" w:color="1F4E79"/>
        </w:pBdr>
        <w:outlineLvl w:val="0"/>
      </w:pPr>
      <w:r>
        <w:rPr>
          <w:rFonts w:ascii="Arial" w:hAnsi="Arial" w:eastAsia="맑은 고딕" w:cs="Arial"/>
          <w:b/>
          <w:color w:val="1F4E79"/>
          <w:sz w:val="32"/>
        </w:rPr>
        <w:t>12. 부록 — 용어집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용어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1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설명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GI (Glycemic Index, 당지수)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특정 식품이 혈당을 얼마나 빨리 올리는지 나타내는 지수(0-100). 흰빵 100 기준, 55 이하 낮음 · 56-69 중간 · 70 이상 높음.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GL (Glycemic Load, 당부하)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GI × 실제 섭취 탄수화물 ÷ 100. 양까지 반영한 "실제 혈당 부하". GI보다 임상 의사결정에 가까운 지표.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ΔBG (Delta Blood Glucose)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식후 피크 혈당 - 식전 혈당. 개인의 음식별 혈당 반응을 측정하는 가장 직관적인 지표.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TIR (Time in Range)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혈당이 목표 범위(보통 70-180 mg/dL) 내에 머문 시간 비율. 당뇨 관리 품질의 표준 지표로, 70% 이상이 권장된다.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CGM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Continuous Glucose Monitor. 피부 부착형 센서로 혈당을 5-15분 간격으로 지속 측정하는 장치.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Glucotype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개인별 식후 혈당 반응 패턴 분류. 본 앱에서는 green(안정) · yellow(중간) · red(급격) 3단계로 스코어링한다.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SaMD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Software as a Medical Device. 진단 · 치료 · 예방 목적의 의료용 소프트웨어로, 국내에서는 식약처 인허가 대상.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/>
                <w:color w:val="222222"/>
                <w:sz w:val="20"/>
              </w:rPr>
              <w:t>PWA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 w:eastAsia="맑은 고딕" w:cs="Arial"/>
                <w:b w:val="0"/>
                <w:color w:val="222222"/>
                <w:sz w:val="20"/>
              </w:rPr>
              <w:t>Progressive Web App. 웹 기술로 만들어 모바일 홈화면에 설치하고 오프라인에서도 동작하는 앱 형태.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맑은 고딕" w:cs="Arial"/>
        <w:b w:val="0"/>
        <w:color w:val="808080"/>
        <w:sz w:val="18"/>
      </w:rPr>
      <w:t xml:space="preserve">- </w:t>
    </w:r>
    <w:r>
      <w:rPr>
        <w:rFonts w:ascii="Arial" w:hAnsi="Arial" w:eastAsia="맑은 고딕" w:cs="Arial"/>
        <w:b w:val="0"/>
        <w:color w:val="808080"/>
        <w:sz w:val="18"/>
      </w:rPr>
      <w:fldChar w:fldCharType="begin"/>
      <w:instrText xml:space="preserve"> PAGE </w:instrText>
      <w:fldChar w:fldCharType="end"/>
    </w:r>
    <w:r>
      <w:rPr>
        <w:rFonts w:ascii="Arial" w:hAnsi="Arial" w:eastAsia="맑은 고딕" w:cs="Arial"/>
        <w:b w:val="0"/>
        <w:color w:val="808080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pBdr>
        <w:bottom w:val="single" w:sz="6" w:space="1" w:color="BFBFBF"/>
      </w:pBdr>
    </w:pPr>
    <w:r>
      <w:rPr>
        <w:rFonts w:ascii="Arial" w:hAnsi="Arial" w:eastAsia="맑은 고딕" w:cs="Arial"/>
        <w:b w:val="0"/>
        <w:color w:val="808080"/>
        <w:sz w:val="18"/>
      </w:rPr>
      <w:t>GLUV 시스템 설계문서</w:t>
    </w:r>
    <w:r>
      <w:rPr>
        <w:rFonts w:ascii="Arial" w:hAnsi="Arial" w:eastAsia="맑은 고딕" w:cs="Arial"/>
        <w:b w:val="0"/>
        <w:color w:val="808080"/>
        <w:sz w:val="18"/>
      </w:rPr>
      <w:tab/>
      <w:t>v1.0 · 2026-04-23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