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0E1283F3" w14:textId="77777777" w:rsidR="004A76A6" w:rsidRDefault="004A76A6">
      <w:pPr>
        <w:rPr>
          <w:rFonts w:ascii="Arial" w:eastAsia="宋体" w:hAnsi="Arial" w:cs="Arial" w:hint="eastAsia"/>
          <w:color w:val="1F2329"/>
          <w:kern w:val="0"/>
          <w:sz w:val="32"/>
          <w:szCs w:val="32"/>
          <w:shd w:val="clear" w:color="auto" w:fill="FFFFFF"/>
        </w:rPr>
      </w:pPr>
      <w:bookmarkStart w:id="0" w:name="_GoBack"/>
      <w:bookmarkEnd w:id="0"/>
      <w:r>
        <w:rPr>
          <w:rFonts w:ascii="Arial" w:eastAsia="宋体" w:hAnsi="Arial" w:cs="Arial" w:hint="eastAsia"/>
          <w:color w:val="1F2329"/>
          <w:kern w:val="0"/>
          <w:sz w:val="32"/>
          <w:szCs w:val="32"/>
          <w:shd w:val="clear" w:color="auto" w:fill="FFFFFF"/>
        </w:rPr>
        <w:t>感谢主席</w:t>
      </w:r>
    </w:p>
    <w:p w14:paraId="07DB4379" w14:textId="795DF9BC" w:rsidR="00F53D51" w:rsidRDefault="004A76A6">
      <w:pPr>
        <w:rPr>
          <w:rFonts w:ascii="宋体" w:eastAsia="宋体" w:hAnsi="宋体" w:cs="宋体"/>
          <w:kern w:val="0"/>
          <w:sz w:val="32"/>
          <w:szCs w:val="32"/>
        </w:rPr>
      </w:pPr>
      <w:r>
        <w:rPr>
          <w:rFonts w:ascii="Arial" w:eastAsia="宋体" w:hAnsi="Arial" w:cs="Arial" w:hint="eastAsia"/>
          <w:color w:val="1F2329"/>
          <w:kern w:val="0"/>
          <w:sz w:val="32"/>
          <w:szCs w:val="32"/>
          <w:shd w:val="clear" w:color="auto" w:fill="FFFFFF"/>
        </w:rPr>
        <w:t>问候在场各位。</w:t>
      </w:r>
      <w:r w:rsidR="00B127FA">
        <w:rPr>
          <w:rFonts w:ascii="Arial" w:eastAsia="宋体" w:hAnsi="Arial" w:cs="Arial"/>
          <w:color w:val="1F2329"/>
          <w:kern w:val="0"/>
          <w:sz w:val="32"/>
          <w:szCs w:val="32"/>
          <w:shd w:val="clear" w:color="auto" w:fill="FFFFFF"/>
        </w:rPr>
        <w:t>今天我方的核心观点是：推进垃圾分类，</w:t>
      </w:r>
      <w:r w:rsidR="00B127FA">
        <w:rPr>
          <w:rFonts w:ascii="Arial" w:eastAsia="宋体" w:hAnsi="Arial" w:cs="Arial" w:hint="eastAsia"/>
          <w:color w:val="1F2329"/>
          <w:kern w:val="0"/>
          <w:sz w:val="32"/>
          <w:szCs w:val="32"/>
          <w:shd w:val="clear" w:color="auto" w:fill="FFFFFF"/>
        </w:rPr>
        <w:t>应重在</w:t>
      </w:r>
      <w:r w:rsidR="00B127FA">
        <w:rPr>
          <w:rFonts w:ascii="Arial" w:eastAsia="宋体" w:hAnsi="Arial" w:cs="Arial"/>
          <w:color w:val="1F2329"/>
          <w:kern w:val="0"/>
          <w:sz w:val="32"/>
          <w:szCs w:val="32"/>
          <w:shd w:val="clear" w:color="auto" w:fill="FFFFFF"/>
        </w:rPr>
        <w:t>法律约束。</w:t>
      </w:r>
      <w:r w:rsidR="00B127FA">
        <w:rPr>
          <w:rFonts w:ascii="宋体" w:eastAsia="宋体" w:hAnsi="宋体" w:cs="宋体"/>
          <w:kern w:val="0"/>
          <w:sz w:val="32"/>
          <w:szCs w:val="32"/>
        </w:rPr>
        <w:t>我方所指</w:t>
      </w:r>
      <w:r w:rsidR="00B127FA">
        <w:rPr>
          <w:rFonts w:ascii="Arial" w:hAnsi="Arial" w:cs="Arial"/>
          <w:color w:val="1F2329"/>
          <w:shd w:val="clear" w:color="auto" w:fill="FFFFFF"/>
        </w:rPr>
        <w:t>“</w:t>
      </w:r>
      <w:r w:rsidR="00B127FA">
        <w:rPr>
          <w:rFonts w:ascii="Arial" w:hAnsi="Arial" w:cs="Arial"/>
          <w:color w:val="1F2329"/>
          <w:sz w:val="32"/>
          <w:szCs w:val="32"/>
          <w:shd w:val="clear" w:color="auto" w:fill="FFFFFF"/>
        </w:rPr>
        <w:t>推进</w:t>
      </w:r>
      <w:r w:rsidR="00B127FA">
        <w:rPr>
          <w:rFonts w:ascii="Arial" w:hAnsi="Arial" w:cs="Arial"/>
          <w:color w:val="1F2329"/>
          <w:sz w:val="32"/>
          <w:szCs w:val="32"/>
          <w:shd w:val="clear" w:color="auto" w:fill="FFFFFF"/>
        </w:rPr>
        <w:t xml:space="preserve">” </w:t>
      </w:r>
      <w:r w:rsidR="00B127FA">
        <w:rPr>
          <w:rFonts w:ascii="Arial" w:hAnsi="Arial" w:cs="Arial"/>
          <w:color w:val="1F2329"/>
          <w:sz w:val="32"/>
          <w:szCs w:val="32"/>
          <w:shd w:val="clear" w:color="auto" w:fill="FFFFFF"/>
        </w:rPr>
        <w:t>简单说，就是推动某项工作、政策、任务等从当前状态向目标方向发展、前进，并逐步落实落地的过程</w:t>
      </w:r>
      <w:r w:rsidR="00B85886">
        <w:rPr>
          <w:rFonts w:ascii="宋体" w:eastAsia="宋体" w:hAnsi="宋体" w:cs="宋体"/>
          <w:kern w:val="0"/>
          <w:sz w:val="32"/>
          <w:szCs w:val="32"/>
        </w:rPr>
        <w:t>。</w:t>
      </w:r>
      <w:r w:rsidR="00B127FA">
        <w:rPr>
          <w:rFonts w:ascii="宋体" w:eastAsia="宋体" w:hAnsi="宋体" w:cs="宋体"/>
          <w:kern w:val="0"/>
          <w:sz w:val="32"/>
          <w:szCs w:val="32"/>
        </w:rPr>
        <w:t>“法律约束”，是</w:t>
      </w:r>
      <w:r w:rsidR="00B127FA">
        <w:rPr>
          <w:rFonts w:ascii="宋体" w:eastAsia="宋体" w:hAnsi="宋体" w:cs="宋体" w:hint="eastAsia"/>
          <w:kern w:val="0"/>
          <w:sz w:val="32"/>
          <w:szCs w:val="32"/>
        </w:rPr>
        <w:t>指</w:t>
      </w:r>
      <w:r w:rsidR="00B127FA">
        <w:rPr>
          <w:rFonts w:ascii="宋体" w:eastAsia="宋体" w:hAnsi="宋体" w:cs="宋体"/>
          <w:kern w:val="0"/>
          <w:sz w:val="32"/>
          <w:szCs w:val="32"/>
        </w:rPr>
        <w:t>覆盖</w:t>
      </w:r>
      <w:proofErr w:type="gramStart"/>
      <w:r w:rsidR="00B127FA">
        <w:rPr>
          <w:rFonts w:ascii="宋体" w:eastAsia="宋体" w:hAnsi="宋体" w:cs="宋体"/>
          <w:kern w:val="0"/>
          <w:sz w:val="32"/>
          <w:szCs w:val="32"/>
        </w:rPr>
        <w:t>分类全</w:t>
      </w:r>
      <w:proofErr w:type="gramEnd"/>
      <w:r w:rsidR="00B127FA">
        <w:rPr>
          <w:rFonts w:ascii="宋体" w:eastAsia="宋体" w:hAnsi="宋体" w:cs="宋体"/>
          <w:kern w:val="0"/>
          <w:sz w:val="32"/>
          <w:szCs w:val="32"/>
        </w:rPr>
        <w:t>链条的法规细则，以明确权责、刚性处罚为核心，为各方提供行动准则。</w:t>
      </w:r>
    </w:p>
    <w:p w14:paraId="376E1E05" w14:textId="630AD3B4" w:rsidR="00F53D51" w:rsidRDefault="00B127FA">
      <w:pPr>
        <w:rPr>
          <w:rFonts w:ascii="宋体" w:eastAsia="宋体" w:hAnsi="宋体" w:cs="宋体"/>
          <w:kern w:val="0"/>
          <w:sz w:val="32"/>
          <w:szCs w:val="32"/>
          <w:u w:val="single"/>
        </w:rPr>
      </w:pPr>
      <w:r>
        <w:rPr>
          <w:rFonts w:ascii="Arial" w:eastAsia="宋体" w:hAnsi="Arial" w:cs="Arial" w:hint="eastAsia"/>
          <w:color w:val="1F2329"/>
          <w:kern w:val="0"/>
          <w:sz w:val="32"/>
          <w:szCs w:val="32"/>
          <w:shd w:val="clear" w:color="auto" w:fill="FFFFFF"/>
        </w:rPr>
        <w:t>基于以上定义，我方的</w:t>
      </w:r>
      <w:r>
        <w:rPr>
          <w:rFonts w:ascii="Arial" w:eastAsia="宋体" w:hAnsi="Arial" w:cs="Arial"/>
          <w:color w:val="1F2329"/>
          <w:kern w:val="0"/>
          <w:sz w:val="32"/>
          <w:szCs w:val="32"/>
          <w:shd w:val="clear" w:color="auto" w:fill="FFFFFF"/>
        </w:rPr>
        <w:t>判断标准</w:t>
      </w:r>
      <w:r>
        <w:rPr>
          <w:rFonts w:ascii="Arial" w:eastAsia="宋体" w:hAnsi="Arial" w:cs="Arial" w:hint="eastAsia"/>
          <w:color w:val="1F2329"/>
          <w:kern w:val="0"/>
          <w:sz w:val="32"/>
          <w:szCs w:val="32"/>
          <w:shd w:val="clear" w:color="auto" w:fill="FFFFFF"/>
        </w:rPr>
        <w:t>为</w:t>
      </w:r>
      <w:r>
        <w:rPr>
          <w:rFonts w:ascii="Arial" w:eastAsia="宋体" w:hAnsi="Arial" w:cs="Arial"/>
          <w:color w:val="1F2329"/>
          <w:kern w:val="0"/>
          <w:sz w:val="32"/>
          <w:szCs w:val="32"/>
          <w:shd w:val="clear" w:color="auto" w:fill="FFFFFF"/>
        </w:rPr>
        <w:t>，</w:t>
      </w:r>
      <w:r w:rsidR="004A76A6">
        <w:rPr>
          <w:rFonts w:ascii="Arial" w:eastAsia="宋体" w:hAnsi="Arial" w:cs="Arial" w:hint="eastAsia"/>
          <w:color w:val="1F2329"/>
          <w:kern w:val="0"/>
          <w:sz w:val="32"/>
          <w:szCs w:val="32"/>
          <w:shd w:val="clear" w:color="auto" w:fill="FFFFFF"/>
        </w:rPr>
        <w:t>教育宣传与法律约束</w:t>
      </w:r>
      <w:r>
        <w:rPr>
          <w:rFonts w:ascii="Arial" w:eastAsia="宋体" w:hAnsi="Arial" w:cs="Arial" w:hint="eastAsia"/>
          <w:color w:val="1F2329"/>
          <w:kern w:val="0"/>
          <w:sz w:val="32"/>
          <w:szCs w:val="32"/>
          <w:shd w:val="clear" w:color="auto" w:fill="FFFFFF"/>
        </w:rPr>
        <w:t>何者能</w:t>
      </w:r>
      <w:r>
        <w:rPr>
          <w:rFonts w:ascii="Arial" w:eastAsia="宋体" w:hAnsi="Arial" w:cs="Arial" w:hint="eastAsia"/>
          <w:color w:val="1F2329"/>
          <w:kern w:val="0"/>
          <w:sz w:val="32"/>
          <w:szCs w:val="32"/>
          <w:u w:val="single"/>
          <w:shd w:val="clear" w:color="auto" w:fill="FFFFFF"/>
        </w:rPr>
        <w:t>立足当下现状，更好地推动垃圾分类高效落实。</w:t>
      </w:r>
    </w:p>
    <w:p w14:paraId="1C1848AF" w14:textId="72FE2C60" w:rsidR="002826B0" w:rsidRDefault="002826B0" w:rsidP="002826B0">
      <w:pPr>
        <w:pStyle w:val="ds-markdown-paragraph"/>
        <w:numPr>
          <w:ilvl w:val="0"/>
          <w:numId w:val="1"/>
        </w:numPr>
        <w:shd w:val="clear" w:color="auto" w:fill="FFFFFF"/>
        <w:spacing w:before="240" w:beforeAutospacing="0" w:after="240" w:afterAutospacing="0"/>
        <w:rPr>
          <w:rStyle w:val="a5"/>
          <w:rFonts w:ascii="Segoe UI" w:hAnsi="Segoe UI" w:cs="Segoe UI"/>
          <w:color w:val="0F1115"/>
          <w:sz w:val="32"/>
          <w:szCs w:val="32"/>
          <w:shd w:val="clear" w:color="auto" w:fill="FFFFFF"/>
        </w:rPr>
      </w:pPr>
      <w:r w:rsidRPr="002826B0">
        <w:rPr>
          <w:rStyle w:val="a5"/>
          <w:rFonts w:ascii="Segoe UI" w:hAnsi="Segoe UI" w:cs="Segoe UI"/>
          <w:color w:val="0F1115"/>
          <w:sz w:val="32"/>
          <w:szCs w:val="32"/>
          <w:shd w:val="clear" w:color="auto" w:fill="FFFFFF"/>
        </w:rPr>
        <w:t>个人层面：法律</w:t>
      </w:r>
      <w:proofErr w:type="gramStart"/>
      <w:r>
        <w:rPr>
          <w:rStyle w:val="a5"/>
          <w:rFonts w:ascii="Segoe UI" w:hAnsi="Segoe UI" w:cs="Segoe UI" w:hint="eastAsia"/>
          <w:color w:val="0F1115"/>
          <w:sz w:val="32"/>
          <w:szCs w:val="32"/>
          <w:shd w:val="clear" w:color="auto" w:fill="FFFFFF"/>
        </w:rPr>
        <w:t>约束</w:t>
      </w:r>
      <w:r w:rsidRPr="002826B0">
        <w:rPr>
          <w:rStyle w:val="a5"/>
          <w:rFonts w:ascii="Segoe UI" w:hAnsi="Segoe UI" w:cs="Segoe UI"/>
          <w:color w:val="0F1115"/>
          <w:sz w:val="32"/>
          <w:szCs w:val="32"/>
          <w:shd w:val="clear" w:color="auto" w:fill="FFFFFF"/>
        </w:rPr>
        <w:t>让</w:t>
      </w:r>
      <w:proofErr w:type="gramEnd"/>
      <w:r>
        <w:rPr>
          <w:rStyle w:val="a5"/>
          <w:rFonts w:ascii="Segoe UI" w:hAnsi="Segoe UI" w:cs="Segoe UI" w:hint="eastAsia"/>
          <w:color w:val="0F1115"/>
          <w:sz w:val="32"/>
          <w:szCs w:val="32"/>
          <w:shd w:val="clear" w:color="auto" w:fill="FFFFFF"/>
        </w:rPr>
        <w:t>垃圾分类这一</w:t>
      </w:r>
      <w:r w:rsidRPr="002826B0">
        <w:rPr>
          <w:rStyle w:val="a5"/>
          <w:rFonts w:ascii="Segoe UI" w:hAnsi="Segoe UI" w:cs="Segoe UI"/>
          <w:color w:val="0F1115"/>
          <w:sz w:val="32"/>
          <w:szCs w:val="32"/>
          <w:shd w:val="clear" w:color="auto" w:fill="FFFFFF"/>
        </w:rPr>
        <w:t>行动落地，促成价值认同</w:t>
      </w:r>
    </w:p>
    <w:p w14:paraId="5F64DBE6" w14:textId="6AA91100" w:rsidR="00215113" w:rsidRPr="00215113" w:rsidRDefault="00215113" w:rsidP="002826B0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sz w:val="30"/>
          <w:szCs w:val="30"/>
        </w:rPr>
      </w:pPr>
      <w:r w:rsidRPr="00215113">
        <w:rPr>
          <w:rFonts w:ascii="Segoe UI" w:hAnsi="Segoe UI" w:cs="Segoe UI"/>
          <w:sz w:val="30"/>
          <w:szCs w:val="30"/>
        </w:rPr>
        <w:t>法律约束的价值，就在于它用明确的规定，让每个人都必须开始行动。当法律规定</w:t>
      </w:r>
      <w:r w:rsidRPr="00215113">
        <w:rPr>
          <w:rFonts w:ascii="Segoe UI" w:hAnsi="Segoe UI" w:cs="Segoe UI"/>
          <w:sz w:val="30"/>
          <w:szCs w:val="30"/>
        </w:rPr>
        <w:t>"</w:t>
      </w:r>
      <w:r w:rsidRPr="00215113">
        <w:rPr>
          <w:rFonts w:ascii="Segoe UI" w:hAnsi="Segoe UI" w:cs="Segoe UI"/>
          <w:sz w:val="30"/>
          <w:szCs w:val="30"/>
        </w:rPr>
        <w:t>必须分类</w:t>
      </w:r>
      <w:r w:rsidRPr="00215113">
        <w:rPr>
          <w:rFonts w:ascii="Segoe UI" w:hAnsi="Segoe UI" w:cs="Segoe UI"/>
          <w:sz w:val="30"/>
          <w:szCs w:val="30"/>
        </w:rPr>
        <w:t>"</w:t>
      </w:r>
      <w:r w:rsidRPr="00215113">
        <w:rPr>
          <w:rFonts w:ascii="Segoe UI" w:hAnsi="Segoe UI" w:cs="Segoe UI"/>
          <w:sz w:val="30"/>
          <w:szCs w:val="30"/>
        </w:rPr>
        <w:t>，就为每个人提供了最直接的行为动力。持续的垃圾分类行为，让人们在实践中亲眼见证改变：社区环境变得更整洁，可回收物得到再利用。这种看得见的成效，比任何宣传口号都更有说服力。当人们通过亲身参与见证了垃圾分类带来的实实在在的好处，内心的认同感便会油然而生。从被迫遵守到主动认同，这个转变的关键在于行为的持续和实践的验证。法律约束正是通过确保每个人都参与实践，让人们在行动中完成认知的转变。</w:t>
      </w:r>
    </w:p>
    <w:p w14:paraId="3452F7EB" w14:textId="3A76BD5E" w:rsidR="00F53D51" w:rsidRDefault="00B127FA">
      <w:pPr>
        <w:widowControl/>
        <w:spacing w:before="100" w:beforeAutospacing="1" w:after="100" w:afterAutospacing="1"/>
        <w:jc w:val="left"/>
        <w:outlineLvl w:val="1"/>
        <w:rPr>
          <w:rFonts w:ascii="宋体" w:eastAsia="宋体" w:hAnsi="宋体" w:cs="宋体"/>
          <w:b/>
          <w:bCs/>
          <w:kern w:val="0"/>
          <w:sz w:val="32"/>
          <w:szCs w:val="32"/>
        </w:rPr>
      </w:pPr>
      <w:r>
        <w:rPr>
          <w:rFonts w:ascii="宋体" w:eastAsia="宋体" w:hAnsi="宋体" w:cs="宋体"/>
          <w:b/>
          <w:bCs/>
          <w:kern w:val="0"/>
          <w:sz w:val="32"/>
          <w:szCs w:val="32"/>
        </w:rPr>
        <w:t>二、社会层面：法律约束是凝聚合力的“纽带”，</w:t>
      </w:r>
      <w:proofErr w:type="gramStart"/>
      <w:r w:rsidRPr="00215113">
        <w:rPr>
          <w:rFonts w:ascii="宋体" w:eastAsia="宋体" w:hAnsi="宋体" w:cs="宋体"/>
          <w:b/>
          <w:bCs/>
          <w:kern w:val="0"/>
          <w:sz w:val="32"/>
          <w:szCs w:val="32"/>
        </w:rPr>
        <w:t>构建</w:t>
      </w:r>
      <w:r>
        <w:rPr>
          <w:rFonts w:ascii="宋体" w:eastAsia="宋体" w:hAnsi="宋体" w:cs="宋体"/>
          <w:b/>
          <w:bCs/>
          <w:kern w:val="0"/>
          <w:sz w:val="32"/>
          <w:szCs w:val="32"/>
        </w:rPr>
        <w:t>全</w:t>
      </w:r>
      <w:proofErr w:type="gramEnd"/>
      <w:r>
        <w:rPr>
          <w:rFonts w:ascii="宋体" w:eastAsia="宋体" w:hAnsi="宋体" w:cs="宋体"/>
          <w:b/>
          <w:bCs/>
          <w:kern w:val="0"/>
          <w:sz w:val="32"/>
          <w:szCs w:val="32"/>
        </w:rPr>
        <w:t>链条协同的</w:t>
      </w:r>
      <w:r w:rsidRPr="00215113">
        <w:rPr>
          <w:rFonts w:ascii="宋体" w:eastAsia="宋体" w:hAnsi="宋体" w:cs="宋体"/>
          <w:b/>
          <w:bCs/>
          <w:kern w:val="0"/>
          <w:sz w:val="32"/>
          <w:szCs w:val="32"/>
        </w:rPr>
        <w:t>分类治理</w:t>
      </w:r>
      <w:r w:rsidR="0096468E" w:rsidRPr="00215113">
        <w:rPr>
          <w:rFonts w:ascii="宋体" w:eastAsia="宋体" w:hAnsi="宋体" w:cs="宋体" w:hint="eastAsia"/>
          <w:b/>
          <w:bCs/>
          <w:kern w:val="0"/>
          <w:sz w:val="32"/>
          <w:szCs w:val="32"/>
        </w:rPr>
        <w:t>体系</w:t>
      </w:r>
    </w:p>
    <w:p w14:paraId="473DCFB9" w14:textId="48FEB65D" w:rsidR="00F53D51" w:rsidRDefault="00B127FA">
      <w:pPr>
        <w:widowControl/>
        <w:jc w:val="left"/>
        <w:rPr>
          <w:rFonts w:ascii="宋体" w:eastAsia="宋体" w:hAnsi="宋体" w:cs="宋体"/>
          <w:kern w:val="0"/>
          <w:sz w:val="30"/>
          <w:szCs w:val="30"/>
        </w:rPr>
      </w:pPr>
      <w:r>
        <w:rPr>
          <w:rFonts w:ascii="宋体" w:eastAsia="宋体" w:hAnsi="宋体" w:cs="宋体"/>
          <w:kern w:val="0"/>
          <w:sz w:val="30"/>
          <w:szCs w:val="30"/>
        </w:rPr>
        <w:lastRenderedPageBreak/>
        <w:t>垃圾分类的中端收运、末端处置等关键环节，核心责任主体是企业。但</w:t>
      </w:r>
      <w:r w:rsidRPr="002826B0">
        <w:rPr>
          <w:rFonts w:ascii="宋体" w:eastAsia="宋体" w:hAnsi="宋体" w:cs="宋体"/>
          <w:kern w:val="0"/>
          <w:sz w:val="30"/>
          <w:szCs w:val="30"/>
        </w:rPr>
        <w:t>企业</w:t>
      </w:r>
      <w:r>
        <w:rPr>
          <w:rFonts w:ascii="宋体" w:eastAsia="宋体" w:hAnsi="宋体" w:cs="宋体"/>
          <w:kern w:val="0"/>
          <w:sz w:val="30"/>
          <w:szCs w:val="30"/>
        </w:rPr>
        <w:t>以盈利为导向，教育宣传的道德感召力对其约束力微乎其微。唯有法律才能通过明确责任、设定</w:t>
      </w:r>
      <w:r w:rsidR="0096468E" w:rsidRPr="00215113">
        <w:rPr>
          <w:rFonts w:ascii="宋体" w:eastAsia="宋体" w:hAnsi="宋体" w:cs="宋体"/>
          <w:kern w:val="0"/>
          <w:sz w:val="30"/>
          <w:szCs w:val="30"/>
        </w:rPr>
        <w:t>罚</w:t>
      </w:r>
      <w:r w:rsidR="0096468E" w:rsidRPr="00215113">
        <w:rPr>
          <w:rFonts w:ascii="宋体" w:eastAsia="宋体" w:hAnsi="宋体" w:cs="宋体" w:hint="eastAsia"/>
          <w:kern w:val="0"/>
          <w:sz w:val="30"/>
          <w:szCs w:val="30"/>
        </w:rPr>
        <w:t>责</w:t>
      </w:r>
      <w:r>
        <w:rPr>
          <w:rFonts w:ascii="宋体" w:eastAsia="宋体" w:hAnsi="宋体" w:cs="宋体"/>
          <w:kern w:val="0"/>
          <w:sz w:val="30"/>
          <w:szCs w:val="30"/>
        </w:rPr>
        <w:t>，强制企业成为垃圾分类的中坚力量。</w:t>
      </w:r>
    </w:p>
    <w:p w14:paraId="6CAD17FB" w14:textId="12953954" w:rsidR="00F53D51" w:rsidRDefault="007E768D">
      <w:pPr>
        <w:widowControl/>
        <w:jc w:val="left"/>
        <w:rPr>
          <w:rFonts w:ascii="宋体" w:eastAsia="宋体" w:hAnsi="宋体" w:cs="宋体"/>
          <w:kern w:val="0"/>
          <w:sz w:val="32"/>
          <w:szCs w:val="32"/>
        </w:rPr>
      </w:pPr>
      <w:r>
        <w:rPr>
          <w:rFonts w:ascii="宋体" w:eastAsia="宋体" w:hAnsi="宋体" w:cs="宋体" w:hint="eastAsia"/>
          <w:kern w:val="0"/>
          <w:sz w:val="32"/>
          <w:szCs w:val="32"/>
        </w:rPr>
        <w:t>陕西省通过《生活垃圾分类管理条例》明确责任边界，在2024年处罚垃圾分类违规行为2616起，设计金额超400万元。正是在法律的刚性约束，才倒</w:t>
      </w:r>
      <w:proofErr w:type="gramStart"/>
      <w:r>
        <w:rPr>
          <w:rFonts w:ascii="宋体" w:eastAsia="宋体" w:hAnsi="宋体" w:cs="宋体" w:hint="eastAsia"/>
          <w:kern w:val="0"/>
          <w:sz w:val="32"/>
          <w:szCs w:val="32"/>
        </w:rPr>
        <w:t>逼企业</w:t>
      </w:r>
      <w:proofErr w:type="gramEnd"/>
      <w:r>
        <w:rPr>
          <w:rFonts w:ascii="宋体" w:eastAsia="宋体" w:hAnsi="宋体" w:cs="宋体" w:hint="eastAsia"/>
          <w:kern w:val="0"/>
          <w:sz w:val="32"/>
          <w:szCs w:val="32"/>
        </w:rPr>
        <w:t>投入72辆4分类收运车</w:t>
      </w:r>
      <w:r>
        <w:rPr>
          <w:rFonts w:ascii="宋体" w:eastAsia="宋体" w:hAnsi="宋体" w:cs="宋体"/>
          <w:kern w:val="0"/>
          <w:sz w:val="32"/>
          <w:szCs w:val="32"/>
        </w:rPr>
        <w:t>。</w:t>
      </w:r>
      <w:r>
        <w:rPr>
          <w:rFonts w:ascii="宋体" w:eastAsia="宋体" w:hAnsi="宋体" w:cs="宋体" w:hint="eastAsia"/>
          <w:kern w:val="0"/>
          <w:sz w:val="32"/>
          <w:szCs w:val="32"/>
        </w:rPr>
        <w:t>这些</w:t>
      </w:r>
      <w:r w:rsidR="00B127FA">
        <w:rPr>
          <w:rFonts w:ascii="宋体" w:eastAsia="宋体" w:hAnsi="宋体" w:cs="宋体"/>
          <w:kern w:val="0"/>
          <w:sz w:val="32"/>
          <w:szCs w:val="32"/>
        </w:rPr>
        <w:t>成效清晰证明，教育引导无法让企业</w:t>
      </w:r>
      <w:proofErr w:type="gramStart"/>
      <w:r w:rsidR="00B127FA">
        <w:rPr>
          <w:rFonts w:ascii="宋体" w:eastAsia="宋体" w:hAnsi="宋体" w:cs="宋体"/>
          <w:kern w:val="0"/>
          <w:sz w:val="32"/>
          <w:szCs w:val="32"/>
        </w:rPr>
        <w:t>主动担责</w:t>
      </w:r>
      <w:proofErr w:type="gramEnd"/>
      <w:r w:rsidR="00B127FA">
        <w:rPr>
          <w:rFonts w:ascii="宋体" w:eastAsia="宋体" w:hAnsi="宋体" w:cs="宋体"/>
          <w:kern w:val="0"/>
          <w:sz w:val="32"/>
          <w:szCs w:val="32"/>
        </w:rPr>
        <w:t>，只有法律的强制规定，才能真正把企业分类责任落到实处，成为社会治理的核心保障。</w:t>
      </w:r>
    </w:p>
    <w:p w14:paraId="63A0C810" w14:textId="77777777" w:rsidR="00F53D51" w:rsidRDefault="00B127FA">
      <w:pPr>
        <w:widowControl/>
        <w:spacing w:before="100" w:beforeAutospacing="1" w:after="100" w:afterAutospacing="1"/>
        <w:jc w:val="left"/>
        <w:outlineLvl w:val="1"/>
        <w:rPr>
          <w:rFonts w:ascii="宋体" w:eastAsia="宋体" w:hAnsi="宋体" w:cs="宋体"/>
          <w:b/>
          <w:bCs/>
          <w:kern w:val="0"/>
          <w:sz w:val="32"/>
          <w:szCs w:val="32"/>
        </w:rPr>
      </w:pPr>
      <w:r>
        <w:rPr>
          <w:rFonts w:ascii="宋体" w:eastAsia="宋体" w:hAnsi="宋体" w:cs="宋体"/>
          <w:b/>
          <w:bCs/>
          <w:kern w:val="0"/>
          <w:sz w:val="32"/>
          <w:szCs w:val="32"/>
        </w:rPr>
        <w:t>三、国家层面：法律约束</w:t>
      </w:r>
      <w:r>
        <w:rPr>
          <w:rFonts w:ascii="宋体" w:eastAsia="宋体" w:hAnsi="宋体" w:cs="宋体" w:hint="eastAsia"/>
          <w:b/>
          <w:bCs/>
          <w:kern w:val="0"/>
          <w:sz w:val="32"/>
          <w:szCs w:val="32"/>
        </w:rPr>
        <w:t>使</w:t>
      </w:r>
      <w:proofErr w:type="gramStart"/>
      <w:r>
        <w:rPr>
          <w:rFonts w:ascii="宋体" w:eastAsia="宋体" w:hAnsi="宋体" w:cs="宋体" w:hint="eastAsia"/>
          <w:b/>
          <w:bCs/>
          <w:kern w:val="0"/>
          <w:sz w:val="32"/>
          <w:szCs w:val="32"/>
        </w:rPr>
        <w:t>双碳目标</w:t>
      </w:r>
      <w:proofErr w:type="gramEnd"/>
      <w:r>
        <w:rPr>
          <w:rFonts w:ascii="宋体" w:eastAsia="宋体" w:hAnsi="宋体" w:cs="宋体" w:hint="eastAsia"/>
          <w:b/>
          <w:bCs/>
          <w:kern w:val="0"/>
          <w:sz w:val="32"/>
          <w:szCs w:val="32"/>
        </w:rPr>
        <w:t>更快落地</w:t>
      </w:r>
    </w:p>
    <w:p w14:paraId="590188A5" w14:textId="6B0EA240" w:rsidR="00F53D51" w:rsidRDefault="00B127FA">
      <w:pPr>
        <w:widowControl/>
        <w:jc w:val="left"/>
        <w:rPr>
          <w:rFonts w:ascii="宋体" w:eastAsia="宋体" w:hAnsi="宋体" w:cs="宋体"/>
          <w:kern w:val="0"/>
          <w:sz w:val="32"/>
          <w:szCs w:val="32"/>
        </w:rPr>
      </w:pPr>
      <w:r>
        <w:rPr>
          <w:rFonts w:ascii="宋体" w:eastAsia="宋体" w:hAnsi="宋体" w:cs="宋体"/>
          <w:kern w:val="0"/>
          <w:sz w:val="32"/>
          <w:szCs w:val="32"/>
        </w:rPr>
        <w:t>垃圾分类绝非可有可无的民生细节，而是支撑“双碳”目标、破解资源短缺、遏制环境污染的“关键突破口”——这些目标都有</w:t>
      </w:r>
      <w:r w:rsidR="0096468E" w:rsidRPr="002826B0">
        <w:rPr>
          <w:rFonts w:ascii="宋体" w:eastAsia="宋体" w:hAnsi="宋体" w:cs="宋体"/>
          <w:kern w:val="0"/>
          <w:sz w:val="32"/>
          <w:szCs w:val="32"/>
        </w:rPr>
        <w:t>明确</w:t>
      </w:r>
      <w:r w:rsidR="0096468E" w:rsidRPr="002826B0">
        <w:rPr>
          <w:rFonts w:ascii="宋体" w:eastAsia="宋体" w:hAnsi="宋体" w:cs="宋体" w:hint="eastAsia"/>
          <w:kern w:val="0"/>
          <w:sz w:val="32"/>
          <w:szCs w:val="32"/>
        </w:rPr>
        <w:t>的时间限制</w:t>
      </w:r>
      <w:r w:rsidRPr="002826B0">
        <w:rPr>
          <w:rFonts w:ascii="宋体" w:eastAsia="宋体" w:hAnsi="宋体" w:cs="宋体"/>
          <w:kern w:val="0"/>
          <w:sz w:val="32"/>
          <w:szCs w:val="32"/>
        </w:rPr>
        <w:t>，</w:t>
      </w:r>
      <w:r w:rsidRPr="002826B0">
        <w:rPr>
          <w:rFonts w:ascii="宋体" w:eastAsia="宋体" w:hAnsi="宋体" w:cs="宋体"/>
          <w:kern w:val="0"/>
          <w:sz w:val="32"/>
          <w:szCs w:val="32"/>
          <w:u w:val="single"/>
        </w:rPr>
        <w:t>资源告急与污染蔓延</w:t>
      </w:r>
      <w:r w:rsidRPr="00215113">
        <w:rPr>
          <w:rFonts w:ascii="宋体" w:eastAsia="宋体" w:hAnsi="宋体" w:cs="宋体"/>
          <w:kern w:val="0"/>
          <w:sz w:val="32"/>
          <w:szCs w:val="32"/>
          <w:u w:val="single"/>
        </w:rPr>
        <w:t>的态势更容不得拖延</w:t>
      </w:r>
      <w:r>
        <w:rPr>
          <w:rFonts w:ascii="宋体" w:eastAsia="宋体" w:hAnsi="宋体" w:cs="宋体"/>
          <w:kern w:val="0"/>
          <w:sz w:val="32"/>
          <w:szCs w:val="32"/>
        </w:rPr>
        <w:t>，必须依靠能快速落地见效的刚性手段</w:t>
      </w:r>
      <w:r>
        <w:rPr>
          <w:rFonts w:ascii="宋体" w:eastAsia="宋体" w:hAnsi="宋体" w:cs="宋体" w:hint="eastAsia"/>
          <w:kern w:val="0"/>
          <w:sz w:val="32"/>
          <w:szCs w:val="32"/>
        </w:rPr>
        <w:t>。</w:t>
      </w:r>
      <w:r>
        <w:rPr>
          <w:rFonts w:ascii="宋体" w:eastAsia="宋体" w:hAnsi="宋体" w:cs="宋体"/>
          <w:kern w:val="0"/>
          <w:sz w:val="32"/>
          <w:szCs w:val="32"/>
        </w:rPr>
        <w:t xml:space="preserve"> </w:t>
      </w:r>
    </w:p>
    <w:p w14:paraId="25B8E912" w14:textId="0B84D0CE" w:rsidR="00F53D51" w:rsidRDefault="00B127FA">
      <w:pPr>
        <w:widowControl/>
        <w:jc w:val="left"/>
        <w:rPr>
          <w:rFonts w:ascii="宋体" w:eastAsia="宋体" w:hAnsi="宋体" w:cs="宋体"/>
          <w:kern w:val="0"/>
          <w:sz w:val="32"/>
          <w:szCs w:val="32"/>
        </w:rPr>
      </w:pPr>
      <w:r>
        <w:rPr>
          <w:rFonts w:ascii="宋体" w:eastAsia="宋体" w:hAnsi="宋体" w:cs="宋体"/>
          <w:kern w:val="0"/>
          <w:sz w:val="32"/>
          <w:szCs w:val="32"/>
        </w:rPr>
        <w:t>《固体废物污染环境防治法》</w:t>
      </w:r>
      <w:r>
        <w:rPr>
          <w:rFonts w:ascii="宋体" w:eastAsia="宋体" w:hAnsi="宋体" w:cs="宋体" w:hint="eastAsia"/>
          <w:kern w:val="0"/>
          <w:sz w:val="32"/>
          <w:szCs w:val="32"/>
        </w:rPr>
        <w:t>这个</w:t>
      </w:r>
      <w:r>
        <w:rPr>
          <w:rFonts w:ascii="宋体" w:eastAsia="宋体" w:hAnsi="宋体" w:cs="宋体"/>
          <w:kern w:val="0"/>
          <w:sz w:val="32"/>
          <w:szCs w:val="32"/>
        </w:rPr>
        <w:t>强制回收政策落地后，</w:t>
      </w:r>
      <w:r w:rsidR="007E768D" w:rsidRPr="00215113">
        <w:rPr>
          <w:rFonts w:ascii="宋体" w:eastAsia="宋体" w:hAnsi="宋体" w:cs="宋体"/>
          <w:kern w:val="0"/>
          <w:sz w:val="32"/>
          <w:szCs w:val="32"/>
        </w:rPr>
        <w:t>我国废旧电池回收率</w:t>
      </w:r>
      <w:r w:rsidRPr="00215113">
        <w:rPr>
          <w:rFonts w:ascii="宋体" w:eastAsia="宋体" w:hAnsi="宋体" w:cs="宋体"/>
          <w:kern w:val="0"/>
          <w:sz w:val="32"/>
          <w:szCs w:val="32"/>
        </w:rPr>
        <w:t>跃升至</w:t>
      </w:r>
      <w:r w:rsidR="007E768D" w:rsidRPr="00215113">
        <w:rPr>
          <w:rFonts w:ascii="宋体" w:eastAsia="宋体" w:hAnsi="宋体" w:cs="宋体"/>
          <w:kern w:val="0"/>
          <w:sz w:val="32"/>
          <w:szCs w:val="32"/>
        </w:rPr>
        <w:t>50</w:t>
      </w:r>
      <w:r w:rsidRPr="00215113">
        <w:rPr>
          <w:rFonts w:ascii="宋体" w:eastAsia="宋体" w:hAnsi="宋体" w:cs="宋体"/>
          <w:kern w:val="0"/>
          <w:sz w:val="32"/>
          <w:szCs w:val="32"/>
        </w:rPr>
        <w:t>%</w:t>
      </w:r>
      <w:r>
        <w:rPr>
          <w:rFonts w:ascii="宋体" w:eastAsia="宋体" w:hAnsi="宋体" w:cs="宋体"/>
          <w:kern w:val="0"/>
          <w:sz w:val="32"/>
          <w:szCs w:val="32"/>
        </w:rPr>
        <w:t>——这种立竿见影的成效，正是国家应对紧迫需求的核心依仗，也印证了法律约束是的</w:t>
      </w:r>
      <w:r w:rsidR="0096468E">
        <w:rPr>
          <w:rFonts w:ascii="宋体" w:eastAsia="宋体" w:hAnsi="宋体" w:cs="宋体" w:hint="eastAsia"/>
          <w:color w:val="FF0000"/>
          <w:kern w:val="0"/>
          <w:sz w:val="32"/>
          <w:szCs w:val="32"/>
        </w:rPr>
        <w:t>落</w:t>
      </w:r>
      <w:r w:rsidR="0096468E" w:rsidRPr="00215113">
        <w:rPr>
          <w:rFonts w:ascii="宋体" w:eastAsia="宋体" w:hAnsi="宋体" w:cs="宋体" w:hint="eastAsia"/>
          <w:kern w:val="0"/>
          <w:sz w:val="32"/>
          <w:szCs w:val="32"/>
        </w:rPr>
        <w:t>实</w:t>
      </w:r>
      <w:r w:rsidR="0096468E" w:rsidRPr="00215113">
        <w:rPr>
          <w:rFonts w:ascii="宋体" w:eastAsia="宋体" w:hAnsi="宋体" w:cs="宋体"/>
          <w:kern w:val="0"/>
          <w:sz w:val="32"/>
          <w:szCs w:val="32"/>
        </w:rPr>
        <w:t>国家战略</w:t>
      </w:r>
      <w:r>
        <w:rPr>
          <w:rFonts w:ascii="宋体" w:eastAsia="宋体" w:hAnsi="宋体" w:cs="宋体"/>
          <w:kern w:val="0"/>
          <w:sz w:val="32"/>
          <w:szCs w:val="32"/>
        </w:rPr>
        <w:t>更重要力量。</w:t>
      </w:r>
    </w:p>
    <w:p w14:paraId="5020A328" w14:textId="769A4B38" w:rsidR="00F53D51" w:rsidRPr="0096468E" w:rsidRDefault="00B127FA">
      <w:pPr>
        <w:widowControl/>
        <w:jc w:val="left"/>
        <w:rPr>
          <w:rFonts w:ascii="宋体" w:eastAsia="宋体" w:hAnsi="宋体" w:cs="宋体"/>
          <w:color w:val="FF0000"/>
          <w:kern w:val="0"/>
          <w:sz w:val="32"/>
          <w:szCs w:val="32"/>
        </w:rPr>
      </w:pPr>
      <w:r>
        <w:rPr>
          <w:rFonts w:ascii="宋体" w:eastAsia="宋体" w:hAnsi="宋体" w:cs="宋体"/>
          <w:kern w:val="0"/>
          <w:sz w:val="32"/>
          <w:szCs w:val="32"/>
        </w:rPr>
        <w:lastRenderedPageBreak/>
        <w:t>综上，从个人习惯到社会秩序，从</w:t>
      </w:r>
      <w:r w:rsidRPr="00215113">
        <w:rPr>
          <w:rFonts w:ascii="宋体" w:eastAsia="宋体" w:hAnsi="宋体" w:cs="宋体"/>
          <w:kern w:val="0"/>
          <w:sz w:val="32"/>
          <w:szCs w:val="32"/>
        </w:rPr>
        <w:t>资源循环</w:t>
      </w:r>
      <w:r>
        <w:rPr>
          <w:rFonts w:ascii="宋体" w:eastAsia="宋体" w:hAnsi="宋体" w:cs="宋体"/>
          <w:kern w:val="0"/>
          <w:sz w:val="32"/>
          <w:szCs w:val="32"/>
        </w:rPr>
        <w:t>到国家战略，</w:t>
      </w:r>
      <w:r w:rsidRPr="00215113">
        <w:rPr>
          <w:rFonts w:ascii="宋体" w:eastAsia="宋体" w:hAnsi="宋体" w:cs="宋体"/>
          <w:kern w:val="0"/>
          <w:sz w:val="32"/>
          <w:szCs w:val="32"/>
        </w:rPr>
        <w:t>法律约束以其不可替代的力量，为垃圾分类保驾护航，更助生态文明筑牢法治根基。</w:t>
      </w:r>
    </w:p>
    <w:p w14:paraId="15D39BEC" w14:textId="77777777" w:rsidR="00F53D51" w:rsidRDefault="00B127FA">
      <w:pPr>
        <w:widowControl/>
        <w:jc w:val="left"/>
        <w:rPr>
          <w:rFonts w:ascii="宋体" w:eastAsia="宋体" w:hAnsi="宋体" w:cs="宋体"/>
          <w:kern w:val="0"/>
          <w:sz w:val="32"/>
          <w:szCs w:val="32"/>
        </w:rPr>
      </w:pPr>
      <w:r>
        <w:rPr>
          <w:rFonts w:ascii="宋体" w:eastAsia="宋体" w:hAnsi="宋体" w:cs="宋体"/>
          <w:kern w:val="0"/>
          <w:sz w:val="32"/>
          <w:szCs w:val="32"/>
        </w:rPr>
        <w:t>因此，我方坚定认为：推进垃圾分类，</w:t>
      </w:r>
      <w:r>
        <w:rPr>
          <w:rFonts w:ascii="宋体" w:eastAsia="宋体" w:hAnsi="宋体" w:cs="宋体" w:hint="eastAsia"/>
          <w:kern w:val="0"/>
          <w:sz w:val="32"/>
          <w:szCs w:val="32"/>
        </w:rPr>
        <w:t>应重在</w:t>
      </w:r>
      <w:r>
        <w:rPr>
          <w:rFonts w:ascii="宋体" w:eastAsia="宋体" w:hAnsi="宋体" w:cs="宋体"/>
          <w:kern w:val="0"/>
          <w:sz w:val="32"/>
          <w:szCs w:val="32"/>
        </w:rPr>
        <w:t>法律约束！</w:t>
      </w:r>
    </w:p>
    <w:p w14:paraId="4298FF18" w14:textId="77777777" w:rsidR="00F53D51" w:rsidRDefault="00B127FA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/>
          <w:kern w:val="0"/>
          <w:sz w:val="24"/>
          <w:szCs w:val="24"/>
        </w:rPr>
        <w:t>谢谢大家！</w:t>
      </w:r>
    </w:p>
    <w:p w14:paraId="0751814B" w14:textId="77777777" w:rsidR="00F53D51" w:rsidRDefault="00F53D51">
      <w:pPr>
        <w:rPr>
          <w:sz w:val="28"/>
          <w:szCs w:val="28"/>
        </w:rPr>
      </w:pPr>
    </w:p>
    <w:sectPr w:rsidR="00F53D5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363BFBA0" w14:textId="77777777" w:rsidR="008C31A9" w:rsidRDefault="008C31A9" w:rsidP="00B85886">
      <w:r>
        <w:separator/>
      </w:r>
    </w:p>
  </w:endnote>
  <w:endnote w:type="continuationSeparator" w:id="0">
    <w:p w14:paraId="111211FE" w14:textId="77777777" w:rsidR="008C31A9" w:rsidRDefault="008C31A9" w:rsidP="00B8588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61A9A807" w14:textId="77777777" w:rsidR="008C31A9" w:rsidRDefault="008C31A9" w:rsidP="00B85886">
      <w:r>
        <w:separator/>
      </w:r>
    </w:p>
  </w:footnote>
  <w:footnote w:type="continuationSeparator" w:id="0">
    <w:p w14:paraId="46FBF21A" w14:textId="77777777" w:rsidR="008C31A9" w:rsidRDefault="008C31A9" w:rsidP="00B8588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360B0BE4"/>
    <w:multiLevelType w:val="hybridMultilevel"/>
    <w:tmpl w:val="62D029E8"/>
    <w:lvl w:ilvl="0" w:tplc="F3AEE5D6">
      <w:start w:val="1"/>
      <w:numFmt w:val="japaneseCounting"/>
      <w:lvlText w:val="%1、"/>
      <w:lvlJc w:val="left"/>
      <w:pPr>
        <w:ind w:left="720" w:hanging="720"/>
      </w:pPr>
      <w:rPr>
        <w:rFonts w:hint="default"/>
        <w:lang w:val="en-US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zc1N2YyYTIxNzk3ZmNlYWM1ZGYyYjJjYjkwZjE3NTYifQ=="/>
  </w:docVars>
  <w:rsids>
    <w:rsidRoot w:val="00893828"/>
    <w:rsid w:val="00014E5A"/>
    <w:rsid w:val="000714C3"/>
    <w:rsid w:val="000B66A9"/>
    <w:rsid w:val="00115EAF"/>
    <w:rsid w:val="00131404"/>
    <w:rsid w:val="00197222"/>
    <w:rsid w:val="00215113"/>
    <w:rsid w:val="002574D7"/>
    <w:rsid w:val="002826B0"/>
    <w:rsid w:val="002D5CE0"/>
    <w:rsid w:val="002F2A56"/>
    <w:rsid w:val="00312B31"/>
    <w:rsid w:val="003F4F41"/>
    <w:rsid w:val="004A76A6"/>
    <w:rsid w:val="004B43CC"/>
    <w:rsid w:val="004E5A71"/>
    <w:rsid w:val="0061303A"/>
    <w:rsid w:val="006A46A4"/>
    <w:rsid w:val="007145E1"/>
    <w:rsid w:val="007E768D"/>
    <w:rsid w:val="00876100"/>
    <w:rsid w:val="00893828"/>
    <w:rsid w:val="008C31A9"/>
    <w:rsid w:val="0095314E"/>
    <w:rsid w:val="0096468E"/>
    <w:rsid w:val="00A92A56"/>
    <w:rsid w:val="00B127FA"/>
    <w:rsid w:val="00B85886"/>
    <w:rsid w:val="00F53D51"/>
    <w:rsid w:val="00F667B0"/>
    <w:rsid w:val="3C1E5A5C"/>
    <w:rsid w:val="4C3510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semiHidden="0"/>
    <w:lsdException w:name="footer" w:semiHidden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Char"/>
    <w:uiPriority w:val="99"/>
    <w:unhideWhenUsed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4">
    <w:name w:val="header"/>
    <w:basedOn w:val="a"/>
    <w:link w:val="Char0"/>
    <w:uiPriority w:val="99"/>
    <w:unhideWhenUsed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0">
    <w:name w:val="页眉 Char"/>
    <w:basedOn w:val="a0"/>
    <w:link w:val="a4"/>
    <w:uiPriority w:val="99"/>
    <w:rPr>
      <w:sz w:val="18"/>
      <w:szCs w:val="18"/>
    </w:rPr>
  </w:style>
  <w:style w:type="character" w:customStyle="1" w:styleId="Char">
    <w:name w:val="页脚 Char"/>
    <w:basedOn w:val="a0"/>
    <w:link w:val="a3"/>
    <w:uiPriority w:val="99"/>
    <w:rPr>
      <w:sz w:val="18"/>
      <w:szCs w:val="18"/>
    </w:rPr>
  </w:style>
  <w:style w:type="paragraph" w:customStyle="1" w:styleId="ds-markdown-paragraph">
    <w:name w:val="ds-markdown-paragraph"/>
    <w:basedOn w:val="a"/>
    <w:rsid w:val="00215113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character" w:styleId="a5">
    <w:name w:val="Strong"/>
    <w:basedOn w:val="a0"/>
    <w:uiPriority w:val="22"/>
    <w:qFormat/>
    <w:rsid w:val="00215113"/>
    <w:rPr>
      <w:b/>
      <w:b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semiHidden="0"/>
    <w:lsdException w:name="footer" w:semiHidden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Char"/>
    <w:uiPriority w:val="99"/>
    <w:unhideWhenUsed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4">
    <w:name w:val="header"/>
    <w:basedOn w:val="a"/>
    <w:link w:val="Char0"/>
    <w:uiPriority w:val="99"/>
    <w:unhideWhenUsed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0">
    <w:name w:val="页眉 Char"/>
    <w:basedOn w:val="a0"/>
    <w:link w:val="a4"/>
    <w:uiPriority w:val="99"/>
    <w:rPr>
      <w:sz w:val="18"/>
      <w:szCs w:val="18"/>
    </w:rPr>
  </w:style>
  <w:style w:type="character" w:customStyle="1" w:styleId="Char">
    <w:name w:val="页脚 Char"/>
    <w:basedOn w:val="a0"/>
    <w:link w:val="a3"/>
    <w:uiPriority w:val="99"/>
    <w:rPr>
      <w:sz w:val="18"/>
      <w:szCs w:val="18"/>
    </w:rPr>
  </w:style>
  <w:style w:type="paragraph" w:customStyle="1" w:styleId="ds-markdown-paragraph">
    <w:name w:val="ds-markdown-paragraph"/>
    <w:basedOn w:val="a"/>
    <w:rsid w:val="00215113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character" w:styleId="a5">
    <w:name w:val="Strong"/>
    <w:basedOn w:val="a0"/>
    <w:uiPriority w:val="22"/>
    <w:qFormat/>
    <w:rsid w:val="00215113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946427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2097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4793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45144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25324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237932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699</TotalTime>
  <Pages>3</Pages>
  <Words>155</Words>
  <Characters>886</Characters>
  <Application>Microsoft Office Word</Application>
  <DocSecurity>0</DocSecurity>
  <Lines>7</Lines>
  <Paragraphs>2</Paragraphs>
  <ScaleCrop>false</ScaleCrop>
  <Company/>
  <LinksUpToDate>false</LinksUpToDate>
  <CharactersWithSpaces>1039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student</dc:creator>
  <cp:lastModifiedBy>student</cp:lastModifiedBy>
  <cp:revision>6</cp:revision>
  <cp:lastPrinted>2025-11-19T07:23:00Z</cp:lastPrinted>
  <dcterms:created xsi:type="dcterms:W3CDTF">2025-11-14T11:23:00Z</dcterms:created>
  <dcterms:modified xsi:type="dcterms:W3CDTF">2025-11-23T13:45:00Z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ICV">
    <vt:lpwstr>90FF5FAB69AF4315A5DAACB00B8C0450</vt:lpwstr>
  </property>
  <property fmtid="{D5CDD505-2E9C-101B-9397-08002B2CF9AE}" pid="4" name="KSOTemplateDocerSaveRecord">
    <vt:lpwstr>eyJoZGlkIjoiMWFiYzc4ZTk0MmNiYzI0Y2JiYjc1MTdmODdjMzdlMjEiLCJ1c2VySWQiOiIxNTMxMzE0ODUzIn0=</vt:lpwstr>
  </property>
</Properties>
</file>