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7.png" ContentType="image/png"/>
  <Override PartName="/word/media/rId30.png" ContentType="image/png"/>
  <Override PartName="/word/media/rId38.png" ContentType="image/png"/>
  <Override PartName="/word/media/rId41.png" ContentType="image/png"/>
  <Override PartName="/word/media/rId49.png" ContentType="image/png"/>
  <Override PartName="/word/media/rId52.png" ContentType="image/png"/>
  <Override PartName="/word/media/rId60.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10b66db4de87bb1bbae72c6e46e11c79b7b01da"/>
    <w:p>
      <w:pPr>
        <w:pStyle w:val="Heading2"/>
      </w:pPr>
      <w:r>
        <w:t xml:space="preserve">2. 系统模块设计</w:t>
      </w:r>
    </w:p>
    <w:bookmarkStart w:id="23" w:name="X5c4b85b6e842a050c58c058da9b612b8f378606"/>
    <w:p>
      <w:pPr>
        <w:pStyle w:val="Heading3"/>
      </w:pPr>
      <w:r>
        <w:t xml:space="preserve">2.1 系统架构总览</w:t>
      </w:r>
    </w:p>
    <w:p>
      <w:pPr>
        <w:pStyle w:val="CaptionedFigure"/>
      </w:pPr>
      <w:r>
        <w:drawing>
          <wp:inline>
            <wp:extent cx="5334000" cy="912977"/>
            <wp:effectExtent b="0" l="0" r="0" t="0"/>
            <wp:docPr descr="" title="" id="21" name="Picture"/>
            <a:graphic>
              <a:graphicData uri="http://schemas.openxmlformats.org/drawingml/2006/picture">
                <pic:pic>
                  <pic:nvPicPr>
                    <pic:cNvPr descr="/tmp/17734737327981.png" id="22" name="Picture"/>
                    <pic:cNvPicPr>
                      <a:picLocks noChangeArrowheads="1" noChangeAspect="1"/>
                    </pic:cNvPicPr>
                  </pic:nvPicPr>
                  <pic:blipFill>
                    <a:blip r:embed="rId20"/>
                    <a:stretch>
                      <a:fillRect/>
                    </a:stretch>
                  </pic:blipFill>
                  <pic:spPr bwMode="auto">
                    <a:xfrm>
                      <a:off x="0" y="0"/>
                      <a:ext cx="5334000" cy="912977"/>
                    </a:xfrm>
                    <a:prstGeom prst="rect">
                      <a:avLst/>
                    </a:prstGeom>
                    <a:noFill/>
                    <a:ln w="9525">
                      <a:noFill/>
                      <a:headEnd/>
                      <a:tailEnd/>
                    </a:ln>
                  </pic:spPr>
                </pic:pic>
              </a:graphicData>
            </a:graphic>
          </wp:inline>
        </w:drawing>
      </w:r>
    </w:p>
    <w:p>
      <w:pPr>
        <w:pStyle w:val="ImageCaption"/>
      </w:pPr>
    </w:p>
    <w:p>
      <w:pPr>
        <w:pStyle w:val="BodyText"/>
      </w:pPr>
      <w:r>
        <w:t xml:space="preserve">图 2.1 预启动闪屏系统总体架构图</w:t>
      </w:r>
    </w:p>
    <w:p>
      <w:pPr>
        <w:pStyle w:val="BodyText"/>
      </w:pPr>
      <w:r>
        <w:t xml:space="preserve">Treeland 预启动闪屏能力建立在 Qt6、QtQuick、Waylib、wlroots、QtWayland Server 与 DConfig 等基础设施之上。QtQuick 和 QML 负责构建界面对象与动画表现，Waylib 和 wlroots 负责底层表面、输出和合成能力，QtWayland Server 负责自定义 Wayland 协议服务端接入，DConfig 则负责全局配置与应用级配置存储。这些外部依赖共同支撑了预启动闪屏从协议接入、状态管理到界面呈现的完整链路。</w:t>
      </w:r>
    </w:p>
    <w:p>
      <w:pPr>
        <w:pStyle w:val="BodyText"/>
      </w:pPr>
      <w:r>
        <w:t xml:space="preserve">客户端通信机制采用 Wayland 自定义协议</w:t>
      </w:r>
      <w:r>
        <w:t xml:space="preserve"> </w:t>
      </w:r>
      <w:r>
        <w:rPr>
          <w:rStyle w:val="VerbatimChar"/>
        </w:rPr>
        <w:t xml:space="preserve">treeland_prelaunch_splash_v2</w:t>
      </w:r>
      <w:r>
        <w:t xml:space="preserve">。外部调用方通过</w:t>
      </w:r>
      <w:r>
        <w:t xml:space="preserve"> </w:t>
      </w:r>
      <w:r>
        <w:rPr>
          <w:rStyle w:val="VerbatimChar"/>
        </w:rPr>
        <w:t xml:space="preserve">create_splash</w:t>
      </w:r>
      <w:r>
        <w:t xml:space="preserve"> </w:t>
      </w:r>
      <w:r>
        <w:t xml:space="preserve">发起预启动请求，并通过对象级</w:t>
      </w:r>
      <w:r>
        <w:t xml:space="preserve"> </w:t>
      </w:r>
      <w:r>
        <w:rPr>
          <w:rStyle w:val="VerbatimChar"/>
        </w:rPr>
        <w:t xml:space="preserve">destroy</w:t>
      </w:r>
      <w:r>
        <w:t xml:space="preserve"> </w:t>
      </w:r>
      <w:r>
        <w:t xml:space="preserve">请求关闭闪屏。协议对象的创建和回收由 PrelaunchSplash 模块统一维护，Treeland 内部通过 Qt 信号将协议事件转交给核心编排模块处理，从而将客户端通信逻辑与业务逻辑解耦。</w:t>
      </w:r>
    </w:p>
    <w:p>
      <w:pPr>
        <w:pStyle w:val="BodyText"/>
      </w:pPr>
      <w:r>
        <w:t xml:space="preserve">内部模块协作关系采用典型的分层式结构。PrelaunchSplash 模块负责接收协议请求并转化为内部事件；Helper 负责协议事件与 ShellHandler 之间的路由；ShellHandler 负责创建闪屏窗口包装对象、跟踪其生命周期，并在真实窗口到达后完成匹配与切换；SurfaceWrapper 负责承载预启动闪屏和真实窗口两个运行阶段；PrelaunchSplash.qml 负责具体视觉展示；WindowConfigStore 负责提供尺寸、主题和开关配置。整体协作方式是“协议触发、编排决策、状态切换、界面收尾”的事件驱动模型。</w:t>
      </w:r>
    </w:p>
    <w:p>
      <w:pPr>
        <w:pStyle w:val="BodyText"/>
      </w:pPr>
      <w:r>
        <w:t xml:space="preserve">从技术分层角度看，该系统可划分为五层。协议接入层采用 Wayland 自定义协议与 QtWayland Server；路由层采用 Qt 对象模型和信号槽机制；核心编排层采用 C++ 和容器状态管理；状态承载层采用 QQuickItem 与 Wayland Surface 封装；表现层采用 QML 与 QtQuick Controls。各层之间遵循上层依赖下层、表现层依赖状态层、状态层依赖编排层的关系，从而保证职责单一、边界清晰。</w:t>
      </w:r>
    </w:p>
    <w:bookmarkEnd w:id="23"/>
    <w:bookmarkStart w:id="24" w:name="Xe549857cea7ecb3054cee5ee8bbfc1582b8b335"/>
    <w:p>
      <w:pPr>
        <w:pStyle w:val="Heading3"/>
      </w:pPr>
      <w:r>
        <w:t xml:space="preserve">2.2 各子模块详述</w:t>
      </w:r>
    </w:p>
    <w:bookmarkEnd w:id="24"/>
    <w:bookmarkStart w:id="35" w:name="X945f914f8c8e8db6c26b9607affe028fb2f2611"/>
    <w:p>
      <w:pPr>
        <w:pStyle w:val="Heading3"/>
      </w:pPr>
      <w:r>
        <w:t xml:space="preserve">2.2.1 PrelaunchSplash 协议模块</w:t>
      </w:r>
    </w:p>
    <w:bookmarkStart w:id="25" w:name="模块功能"/>
    <w:p>
      <w:pPr>
        <w:pStyle w:val="Heading4"/>
      </w:pPr>
      <w:r>
        <w:t xml:space="preserve">模块功能</w:t>
      </w:r>
    </w:p>
    <w:p>
      <w:pPr>
        <w:pStyle w:val="FirstParagraph"/>
      </w:pPr>
      <w:r>
        <w:t xml:space="preserve">PrelaunchSplash 协议模块是预启动闪屏能力的外部接入入口，负责向 Wayland 客户端暴露</w:t>
      </w:r>
      <w:r>
        <w:t xml:space="preserve"> </w:t>
      </w:r>
      <w:r>
        <w:rPr>
          <w:rStyle w:val="VerbatimChar"/>
        </w:rPr>
        <w:t xml:space="preserve">treeland_prelaunch_splash_v2</w:t>
      </w:r>
      <w:r>
        <w:t xml:space="preserve"> </w:t>
      </w:r>
      <w:r>
        <w:t xml:space="preserve">服务端接口，并将协议事件转换为内部信号。</w:t>
      </w:r>
    </w:p>
    <w:p>
      <w:pPr>
        <w:numPr>
          <w:ilvl w:val="0"/>
          <w:numId w:val="1001"/>
        </w:numPr>
      </w:pPr>
      <w:r>
        <w:t xml:space="preserve">协议全局对象管理</w:t>
      </w:r>
    </w:p>
    <w:p>
      <w:pPr>
        <w:numPr>
          <w:ilvl w:val="0"/>
          <w:numId w:val="1001"/>
        </w:numPr>
      </w:pPr>
      <w:r>
        <w:t xml:space="preserve">闪屏创建请求接收</w:t>
      </w:r>
    </w:p>
    <w:p>
      <w:pPr>
        <w:numPr>
          <w:ilvl w:val="0"/>
          <w:numId w:val="1001"/>
        </w:numPr>
      </w:pPr>
      <w:r>
        <w:t xml:space="preserve">闪屏关闭请求接收</w:t>
      </w:r>
    </w:p>
    <w:p>
      <w:pPr>
        <w:numPr>
          <w:ilvl w:val="0"/>
          <w:numId w:val="1001"/>
        </w:numPr>
      </w:pPr>
      <w:r>
        <w:t xml:space="preserve">图标缓冲区转发</w:t>
      </w:r>
    </w:p>
    <w:p>
      <w:pPr>
        <w:numPr>
          <w:ilvl w:val="0"/>
          <w:numId w:val="1001"/>
        </w:numPr>
      </w:pPr>
      <w:r>
        <w:t xml:space="preserve">客户端断连清理</w:t>
      </w:r>
    </w:p>
    <w:p>
      <w:pPr>
        <w:numPr>
          <w:ilvl w:val="0"/>
          <w:numId w:val="1001"/>
        </w:numPr>
      </w:pPr>
      <w:r>
        <w:t xml:space="preserve">协议对象生命周期维护</w:t>
      </w:r>
    </w:p>
    <w:p>
      <w:pPr>
        <w:pStyle w:val="FirstParagraph"/>
      </w:pPr>
      <w:r>
        <w:t xml:space="preserve">该模块的核心类为</w:t>
      </w:r>
      <w:r>
        <w:t xml:space="preserve"> </w:t>
      </w:r>
      <w:r>
        <w:rPr>
          <w:rStyle w:val="VerbatimChar"/>
        </w:rPr>
        <w:t xml:space="preserve">PrelaunchSplash</w:t>
      </w:r>
      <w:r>
        <w:t xml:space="preserve">。该类继承自</w:t>
      </w:r>
      <w:r>
        <w:t xml:space="preserve"> </w:t>
      </w:r>
      <w:r>
        <w:rPr>
          <w:rStyle w:val="VerbatimChar"/>
        </w:rPr>
        <w:t xml:space="preserve">QObject</w:t>
      </w:r>
      <w:r>
        <w:t xml:space="preserve"> </w:t>
      </w:r>
      <w:r>
        <w:t xml:space="preserve">与</w:t>
      </w:r>
      <w:r>
        <w:t xml:space="preserve"> </w:t>
      </w:r>
      <w:r>
        <w:rPr>
          <w:rStyle w:val="VerbatimChar"/>
        </w:rPr>
        <w:t xml:space="preserve">WServerInterface</w:t>
      </w:r>
      <w:r>
        <w:t xml:space="preserve">，因此既具备 Qt 事件分发能力，也具备 Wayland 服务端全局对象注册能力。协议资源的对象级行为由内部资源类承接，管理类主要负责公开接口与信号出口。</w:t>
      </w:r>
    </w:p>
    <w:bookmarkEnd w:id="25"/>
    <w:bookmarkStart w:id="26" w:name="主要接口"/>
    <w:p>
      <w:pPr>
        <w:pStyle w:val="Heading4"/>
      </w:pPr>
      <w:r>
        <w:t xml:space="preserve">主要接口</w:t>
      </w:r>
    </w:p>
    <w:p>
      <w:pPr>
        <w:pStyle w:val="FirstParagraph"/>
      </w:pPr>
      <w:r>
        <w:t xml:space="preserve">类：</w:t>
      </w:r>
      <w:r>
        <w:rPr>
          <w:rStyle w:val="VerbatimChar"/>
        </w:rPr>
        <w:t xml:space="preserve">PrelaunchSplash</w:t>
      </w:r>
      <w:r>
        <w:t xml:space="preserve">。该类负责管理预启动闪屏协议全局对象，并把客户端请求转交给编排层。</w:t>
      </w:r>
    </w:p>
    <w:p>
      <w:pPr>
        <w:pStyle w:val="BodyText"/>
      </w:pPr>
      <w:r>
        <w:t xml:space="preserve">协议管理</w:t>
      </w:r>
    </w:p>
    <w:p>
      <w:pPr>
        <w:numPr>
          <w:ilvl w:val="0"/>
          <w:numId w:val="1002"/>
        </w:numPr>
      </w:pPr>
      <w:r>
        <w:rPr>
          <w:rStyle w:val="VerbatimChar"/>
        </w:rPr>
        <w:t xml:space="preserve">void create(WAYLIB_SERVER_NAMESPACE::WServer *server)</w:t>
      </w:r>
      <w:r>
        <w:t xml:space="preserve">: 创建协议全局对象并注册到 Wayland 服务端。</w:t>
      </w:r>
    </w:p>
    <w:p>
      <w:pPr>
        <w:numPr>
          <w:ilvl w:val="0"/>
          <w:numId w:val="1002"/>
        </w:numPr>
      </w:pPr>
      <w:r>
        <w:rPr>
          <w:rStyle w:val="VerbatimChar"/>
        </w:rPr>
        <w:t xml:space="preserve">void destroy(WAYLIB_SERVER_NAMESPACE::WServer *server)</w:t>
      </w:r>
      <w:r>
        <w:t xml:space="preserve">: 删除协议全局对象并从 Wayland 服务端解绑。</w:t>
      </w:r>
    </w:p>
    <w:p>
      <w:pPr>
        <w:numPr>
          <w:ilvl w:val="0"/>
          <w:numId w:val="1002"/>
        </w:numPr>
      </w:pPr>
      <w:r>
        <w:rPr>
          <w:rStyle w:val="VerbatimChar"/>
        </w:rPr>
        <w:t xml:space="preserve">wl_global * global() const</w:t>
      </w:r>
      <w:r>
        <w:t xml:space="preserve">: 获取协议全局对象句柄。</w:t>
      </w:r>
    </w:p>
    <w:p>
      <w:pPr>
        <w:numPr>
          <w:ilvl w:val="0"/>
          <w:numId w:val="1002"/>
        </w:numPr>
      </w:pPr>
      <w:r>
        <w:rPr>
          <w:rStyle w:val="VerbatimChar"/>
        </w:rPr>
        <w:t xml:space="preserve">QByteArrayView interfaceName() const</w:t>
      </w:r>
      <w:r>
        <w:t xml:space="preserve">: 获取协议接口名称。</w:t>
      </w:r>
    </w:p>
    <w:p>
      <w:pPr>
        <w:pStyle w:val="FirstParagraph"/>
      </w:pPr>
      <w:r>
        <w:t xml:space="preserve">信号</w:t>
      </w:r>
    </w:p>
    <w:p>
      <w:pPr>
        <w:numPr>
          <w:ilvl w:val="0"/>
          <w:numId w:val="1003"/>
        </w:numPr>
      </w:pPr>
      <w:r>
        <w:t xml:space="preserve">当客户端请求创建闪屏时，系统会触发</w:t>
      </w:r>
      <w:r>
        <w:t xml:space="preserve"> </w:t>
      </w:r>
      <w:r>
        <w:rPr>
          <w:rStyle w:val="VerbatimChar"/>
        </w:rPr>
        <w:t xml:space="preserve">splashRequested(const QString &amp;appId, const QString &amp;instanceId, QW_NAMESPACE::qw_buffer *iconBuffer)</w:t>
      </w:r>
      <w:r>
        <w:t xml:space="preserve">。</w:t>
      </w:r>
    </w:p>
    <w:p>
      <w:pPr>
        <w:numPr>
          <w:ilvl w:val="0"/>
          <w:numId w:val="1003"/>
        </w:numPr>
      </w:pPr>
      <w:r>
        <w:t xml:space="preserve">当客户端主动销毁对象或客户端断连导致对象销毁时，系统会触发</w:t>
      </w:r>
      <w:r>
        <w:t xml:space="preserve"> </w:t>
      </w:r>
      <w:r>
        <w:rPr>
          <w:rStyle w:val="VerbatimChar"/>
        </w:rPr>
        <w:t xml:space="preserve">splashCloseRequested(const QString &amp;appId, const QString &amp;instanceId)</w:t>
      </w:r>
      <w:r>
        <w:t xml:space="preserve">。</w:t>
      </w:r>
    </w:p>
    <w:bookmarkEnd w:id="26"/>
    <w:bookmarkStart w:id="33" w:name="逻辑流程"/>
    <w:p>
      <w:pPr>
        <w:pStyle w:val="Heading4"/>
      </w:pPr>
      <w:r>
        <w:t xml:space="preserve">逻辑流程</w:t>
      </w:r>
    </w:p>
    <w:p>
      <w:pPr>
        <w:pStyle w:val="CaptionedFigure"/>
      </w:pPr>
      <w:r>
        <w:drawing>
          <wp:inline>
            <wp:extent cx="5334000" cy="2059663"/>
            <wp:effectExtent b="0" l="0" r="0" t="0"/>
            <wp:docPr descr="" title="" id="28" name="Picture"/>
            <a:graphic>
              <a:graphicData uri="http://schemas.openxmlformats.org/drawingml/2006/picture">
                <pic:pic>
                  <pic:nvPicPr>
                    <pic:cNvPr descr="/tmp/17734737328082.png" id="29" name="Picture"/>
                    <pic:cNvPicPr>
                      <a:picLocks noChangeArrowheads="1" noChangeAspect="1"/>
                    </pic:cNvPicPr>
                  </pic:nvPicPr>
                  <pic:blipFill>
                    <a:blip r:embed="rId27"/>
                    <a:stretch>
                      <a:fillRect/>
                    </a:stretch>
                  </pic:blipFill>
                  <pic:spPr bwMode="auto">
                    <a:xfrm>
                      <a:off x="0" y="0"/>
                      <a:ext cx="5334000" cy="2059663"/>
                    </a:xfrm>
                    <a:prstGeom prst="rect">
                      <a:avLst/>
                    </a:prstGeom>
                    <a:noFill/>
                    <a:ln w="9525">
                      <a:noFill/>
                      <a:headEnd/>
                      <a:tailEnd/>
                    </a:ln>
                  </pic:spPr>
                </pic:pic>
              </a:graphicData>
            </a:graphic>
          </wp:inline>
        </w:drawing>
      </w:r>
    </w:p>
    <w:p>
      <w:pPr>
        <w:pStyle w:val="ImageCaption"/>
      </w:pPr>
    </w:p>
    <w:p>
      <w:pPr>
        <w:pStyle w:val="BodyText"/>
      </w:pPr>
      <w:r>
        <w:t xml:space="preserve">图 2.2 PrelaunchSplash 协议创建流程图</w:t>
      </w:r>
    </w:p>
    <w:p>
      <w:pPr>
        <w:numPr>
          <w:ilvl w:val="0"/>
          <w:numId w:val="1004"/>
        </w:numPr>
      </w:pPr>
      <w:r>
        <w:t xml:space="preserve">当客户端调用</w:t>
      </w:r>
      <w:r>
        <w:t xml:space="preserve"> </w:t>
      </w:r>
      <w:r>
        <w:rPr>
          <w:rStyle w:val="VerbatimChar"/>
        </w:rPr>
        <w:t xml:space="preserve">create_splash</w:t>
      </w:r>
      <w:r>
        <w:t xml:space="preserve"> </w:t>
      </w:r>
      <w:r>
        <w:t xml:space="preserve">时，PrelaunchSplash 会解析请求参数并创建协议对象资源。</w:t>
      </w:r>
    </w:p>
    <w:p>
      <w:pPr>
        <w:numPr>
          <w:ilvl w:val="0"/>
          <w:numId w:val="1004"/>
        </w:numPr>
      </w:pPr>
      <w:r>
        <w:t xml:space="preserve">当资源创建成功时，PrelaunchSplash 会提取</w:t>
      </w:r>
      <w:r>
        <w:t xml:space="preserve"> </w:t>
      </w:r>
      <w:r>
        <w:rPr>
          <w:rStyle w:val="VerbatimChar"/>
        </w:rPr>
        <w:t xml:space="preserve">app_id</w:t>
      </w:r>
      <w:r>
        <w:t xml:space="preserve">、</w:t>
      </w:r>
      <w:r>
        <w:rPr>
          <w:rStyle w:val="VerbatimChar"/>
        </w:rPr>
        <w:t xml:space="preserve">instance_id</w:t>
      </w:r>
      <w:r>
        <w:t xml:space="preserve"> </w:t>
      </w:r>
      <w:r>
        <w:t xml:space="preserve">和</w:t>
      </w:r>
      <w:r>
        <w:t xml:space="preserve"> </w:t>
      </w:r>
      <w:r>
        <w:rPr>
          <w:rStyle w:val="VerbatimChar"/>
        </w:rPr>
        <w:t xml:space="preserve">icon_buffer</w:t>
      </w:r>
      <w:r>
        <w:t xml:space="preserve">，并发送</w:t>
      </w:r>
      <w:r>
        <w:t xml:space="preserve"> </w:t>
      </w:r>
      <w:r>
        <w:rPr>
          <w:rStyle w:val="VerbatimChar"/>
        </w:rPr>
        <w:t xml:space="preserve">splashRequested</w:t>
      </w:r>
      <w:r>
        <w:t xml:space="preserve"> </w:t>
      </w:r>
      <w:r>
        <w:t xml:space="preserve">信号。</w:t>
      </w:r>
    </w:p>
    <w:p>
      <w:pPr>
        <w:numPr>
          <w:ilvl w:val="0"/>
          <w:numId w:val="1004"/>
        </w:numPr>
      </w:pPr>
      <w:r>
        <w:t xml:space="preserve">当 Helper 接收到创建信号时，会将该事件转发给 ShellHandler 执行后续编排。</w:t>
      </w:r>
    </w:p>
    <w:p>
      <w:pPr>
        <w:pStyle w:val="CaptionedFigure"/>
      </w:pPr>
      <w:r>
        <w:drawing>
          <wp:inline>
            <wp:extent cx="5334000" cy="2634789"/>
            <wp:effectExtent b="0" l="0" r="0" t="0"/>
            <wp:docPr descr="" title="" id="31" name="Picture"/>
            <a:graphic>
              <a:graphicData uri="http://schemas.openxmlformats.org/drawingml/2006/picture">
                <pic:pic>
                  <pic:nvPicPr>
                    <pic:cNvPr descr="/tmp/17734737328123.png" id="32" name="Picture"/>
                    <pic:cNvPicPr>
                      <a:picLocks noChangeArrowheads="1" noChangeAspect="1"/>
                    </pic:cNvPicPr>
                  </pic:nvPicPr>
                  <pic:blipFill>
                    <a:blip r:embed="rId30"/>
                    <a:stretch>
                      <a:fillRect/>
                    </a:stretch>
                  </pic:blipFill>
                  <pic:spPr bwMode="auto">
                    <a:xfrm>
                      <a:off x="0" y="0"/>
                      <a:ext cx="5334000" cy="2634789"/>
                    </a:xfrm>
                    <a:prstGeom prst="rect">
                      <a:avLst/>
                    </a:prstGeom>
                    <a:noFill/>
                    <a:ln w="9525">
                      <a:noFill/>
                      <a:headEnd/>
                      <a:tailEnd/>
                    </a:ln>
                  </pic:spPr>
                </pic:pic>
              </a:graphicData>
            </a:graphic>
          </wp:inline>
        </w:drawing>
      </w:r>
    </w:p>
    <w:p>
      <w:pPr>
        <w:pStyle w:val="ImageCaption"/>
      </w:pPr>
    </w:p>
    <w:p>
      <w:pPr>
        <w:pStyle w:val="BodyText"/>
      </w:pPr>
      <w:r>
        <w:t xml:space="preserve">图 2.3 PrelaunchSplash 协议关闭流程图</w:t>
      </w:r>
    </w:p>
    <w:p>
      <w:pPr>
        <w:numPr>
          <w:ilvl w:val="0"/>
          <w:numId w:val="1005"/>
        </w:numPr>
      </w:pPr>
      <w:r>
        <w:t xml:space="preserve">当客户端调用对象级</w:t>
      </w:r>
      <w:r>
        <w:t xml:space="preserve"> </w:t>
      </w:r>
      <w:r>
        <w:rPr>
          <w:rStyle w:val="VerbatimChar"/>
        </w:rPr>
        <w:t xml:space="preserve">destroy</w:t>
      </w:r>
      <w:r>
        <w:t xml:space="preserve"> </w:t>
      </w:r>
      <w:r>
        <w:t xml:space="preserve">时，协议资源进入销毁流程。</w:t>
      </w:r>
    </w:p>
    <w:p>
      <w:pPr>
        <w:numPr>
          <w:ilvl w:val="0"/>
          <w:numId w:val="1005"/>
        </w:numPr>
      </w:pPr>
      <w:r>
        <w:t xml:space="preserve">当协议对象销毁时，PrelaunchSplash 会统一发送</w:t>
      </w:r>
      <w:r>
        <w:t xml:space="preserve"> </w:t>
      </w:r>
      <w:r>
        <w:rPr>
          <w:rStyle w:val="VerbatimChar"/>
        </w:rPr>
        <w:t xml:space="preserve">splashCloseRequested</w:t>
      </w:r>
      <w:r>
        <w:t xml:space="preserve"> </w:t>
      </w:r>
      <w:r>
        <w:t xml:space="preserve">信号。</w:t>
      </w:r>
    </w:p>
    <w:p>
      <w:pPr>
        <w:numPr>
          <w:ilvl w:val="0"/>
          <w:numId w:val="1005"/>
        </w:numPr>
      </w:pPr>
      <w:r>
        <w:t xml:space="preserve">当 Helper 接收到关闭信号时，会把事件转发到 ShellHandler，由其执行回收或关闭流程。</w:t>
      </w:r>
    </w:p>
    <w:bookmarkEnd w:id="33"/>
    <w:bookmarkStart w:id="34" w:name="错误处理"/>
    <w:p>
      <w:pPr>
        <w:pStyle w:val="Heading4"/>
      </w:pPr>
      <w:r>
        <w:t xml:space="preserve">错误处理</w:t>
      </w:r>
    </w:p>
    <w:p>
      <w:pPr>
        <w:numPr>
          <w:ilvl w:val="0"/>
          <w:numId w:val="1006"/>
        </w:numPr>
      </w:pPr>
      <w:r>
        <w:t xml:space="preserve">当协议资源创建失败时：系统会通过</w:t>
      </w:r>
      <w:r>
        <w:t xml:space="preserve"> </w:t>
      </w:r>
      <w:r>
        <w:rPr>
          <w:rStyle w:val="VerbatimChar"/>
        </w:rPr>
        <w:t xml:space="preserve">wl_resource_post_no_memory</w:t>
      </w:r>
      <w:r>
        <w:t xml:space="preserve"> </w:t>
      </w:r>
      <w:r>
        <w:t xml:space="preserve">立即返回内存不足错误。</w:t>
      </w:r>
    </w:p>
    <w:p>
      <w:pPr>
        <w:numPr>
          <w:ilvl w:val="0"/>
          <w:numId w:val="1006"/>
        </w:numPr>
      </w:pPr>
      <w:r>
        <w:t xml:space="preserve">当客户端异常断连时：系统会通过对象销毁回调统一触发关闭信号，以相同路径处理主动销毁和异常退出。</w:t>
      </w:r>
    </w:p>
    <w:p>
      <w:pPr>
        <w:numPr>
          <w:ilvl w:val="0"/>
          <w:numId w:val="1006"/>
        </w:numPr>
      </w:pPr>
      <w:r>
        <w:t xml:space="preserve">对于重复销毁或销毁时机不确定的场景：系统通过 Wayland 资源生命周期机制处理，避免上层访问失效资源。</w:t>
      </w:r>
    </w:p>
    <w:p>
      <w:pPr>
        <w:pStyle w:val="FirstParagraph"/>
      </w:pPr>
      <w:r>
        <w:t xml:space="preserve">整体上，该模块采用“协议层最小职责”原则，只负责接收请求、创建资源与发出信号，不承担业务判断，从而降低错误扩散范围。</w:t>
      </w:r>
    </w:p>
    <w:bookmarkEnd w:id="34"/>
    <w:bookmarkEnd w:id="35"/>
    <w:bookmarkStart w:id="46" w:name="Xfb6c32e3f7dd62eba1599a15504b726e965a42c"/>
    <w:p>
      <w:pPr>
        <w:pStyle w:val="Heading3"/>
      </w:pPr>
      <w:r>
        <w:t xml:space="preserve">2.2.2 ShellHandler 编排模块</w:t>
      </w:r>
    </w:p>
    <w:bookmarkStart w:id="36" w:name="模块功能-2"/>
    <w:p>
      <w:pPr>
        <w:pStyle w:val="Heading4"/>
      </w:pPr>
      <w:r>
        <w:t xml:space="preserve">模块功能</w:t>
      </w:r>
    </w:p>
    <w:p>
      <w:pPr>
        <w:pStyle w:val="FirstParagraph"/>
      </w:pPr>
      <w:r>
        <w:t xml:space="preserve">ShellHandler 模块是预启动闪屏链路的控制中心，负责在协议事件、真实窗口事件和配置数据之间建立协同关系，并维护闪屏对象的生命周期。</w:t>
      </w:r>
    </w:p>
    <w:p>
      <w:pPr>
        <w:numPr>
          <w:ilvl w:val="0"/>
          <w:numId w:val="1007"/>
        </w:numPr>
      </w:pPr>
      <w:r>
        <w:t xml:space="preserve">闪屏请求校验</w:t>
      </w:r>
    </w:p>
    <w:p>
      <w:pPr>
        <w:numPr>
          <w:ilvl w:val="0"/>
          <w:numId w:val="1007"/>
        </w:numPr>
      </w:pPr>
      <w:r>
        <w:t xml:space="preserve">闪屏包装对象创建</w:t>
      </w:r>
    </w:p>
    <w:p>
      <w:pPr>
        <w:numPr>
          <w:ilvl w:val="0"/>
          <w:numId w:val="1007"/>
        </w:numPr>
      </w:pPr>
      <w:r>
        <w:t xml:space="preserve">真实窗口匹配</w:t>
      </w:r>
    </w:p>
    <w:p>
      <w:pPr>
        <w:numPr>
          <w:ilvl w:val="0"/>
          <w:numId w:val="1007"/>
        </w:numPr>
      </w:pPr>
      <w:r>
        <w:t xml:space="preserve">状态切换编排</w:t>
      </w:r>
    </w:p>
    <w:p>
      <w:pPr>
        <w:numPr>
          <w:ilvl w:val="0"/>
          <w:numId w:val="1007"/>
        </w:numPr>
      </w:pPr>
      <w:r>
        <w:t xml:space="preserve">超时回收控制</w:t>
      </w:r>
    </w:p>
    <w:p>
      <w:pPr>
        <w:numPr>
          <w:ilvl w:val="0"/>
          <w:numId w:val="1007"/>
        </w:numPr>
      </w:pPr>
      <w:r>
        <w:t xml:space="preserve">工作区接入</w:t>
      </w:r>
    </w:p>
    <w:p>
      <w:pPr>
        <w:numPr>
          <w:ilvl w:val="0"/>
          <w:numId w:val="1007"/>
        </w:numPr>
      </w:pPr>
      <w:r>
        <w:t xml:space="preserve">生命周期通知</w:t>
      </w:r>
    </w:p>
    <w:p>
      <w:pPr>
        <w:pStyle w:val="FirstParagraph"/>
      </w:pPr>
      <w:r>
        <w:t xml:space="preserve">该模块的核心类为</w:t>
      </w:r>
      <w:r>
        <w:t xml:space="preserve"> </w:t>
      </w:r>
      <w:r>
        <w:rPr>
          <w:rStyle w:val="VerbatimChar"/>
        </w:rPr>
        <w:t xml:space="preserve">ShellHandler</w:t>
      </w:r>
      <w:r>
        <w:t xml:space="preserve">。该类继承自</w:t>
      </w:r>
      <w:r>
        <w:t xml:space="preserve"> </w:t>
      </w:r>
      <w:r>
        <w:rPr>
          <w:rStyle w:val="VerbatimChar"/>
        </w:rPr>
        <w:t xml:space="preserve">QObject</w:t>
      </w:r>
      <w:r>
        <w:t xml:space="preserve">，通过槽函数监听窗口创建与删除事件，通过内部列表跟踪预启动闪屏对象，并在真实窗口到达时决定是复用现有包装对象还是创建普通窗口包装对象。</w:t>
      </w:r>
    </w:p>
    <w:bookmarkEnd w:id="36"/>
    <w:bookmarkStart w:id="37" w:name="主要接口-2"/>
    <w:p>
      <w:pPr>
        <w:pStyle w:val="Heading4"/>
      </w:pPr>
      <w:r>
        <w:t xml:space="preserve">主要接口</w:t>
      </w:r>
    </w:p>
    <w:p>
      <w:pPr>
        <w:pStyle w:val="FirstParagraph"/>
      </w:pPr>
      <w:r>
        <w:t xml:space="preserve">类：</w:t>
      </w:r>
      <w:r>
        <w:rPr>
          <w:rStyle w:val="VerbatimChar"/>
        </w:rPr>
        <w:t xml:space="preserve">ShellHandler</w:t>
      </w:r>
      <w:r>
        <w:t xml:space="preserve">。该类负责协调闪屏创建、匹配和回收流程。</w:t>
      </w:r>
    </w:p>
    <w:p>
      <w:pPr>
        <w:pStyle w:val="BodyText"/>
      </w:pPr>
      <w:r>
        <w:t xml:space="preserve">编排初始化</w:t>
      </w:r>
    </w:p>
    <w:p>
      <w:pPr>
        <w:numPr>
          <w:ilvl w:val="0"/>
          <w:numId w:val="1008"/>
        </w:numPr>
      </w:pPr>
      <w:r>
        <w:rPr>
          <w:rStyle w:val="VerbatimChar"/>
        </w:rPr>
        <w:t xml:space="preserve">Workspace * workspace() const</w:t>
      </w:r>
      <w:r>
        <w:t xml:space="preserve">: 获取当前工作区对象。</w:t>
      </w:r>
    </w:p>
    <w:p>
      <w:pPr>
        <w:numPr>
          <w:ilvl w:val="0"/>
          <w:numId w:val="1008"/>
        </w:numPr>
      </w:pPr>
      <w:r>
        <w:rPr>
          <w:rStyle w:val="VerbatimChar"/>
        </w:rPr>
        <w:t xml:space="preserve">void createComponent(QmlEngine *engine, QQuickItem *parentItem)</w:t>
      </w:r>
      <w:r>
        <w:t xml:space="preserve">: 创建编排层依赖的 QML 组件对象。</w:t>
      </w:r>
    </w:p>
    <w:p>
      <w:pPr>
        <w:numPr>
          <w:ilvl w:val="0"/>
          <w:numId w:val="1008"/>
        </w:numPr>
      </w:pPr>
      <w:r>
        <w:rPr>
          <w:rStyle w:val="VerbatimChar"/>
        </w:rPr>
        <w:t xml:space="preserve">void initXdgShell(WAYLIB_SERVER_NAMESPACE::WServer *server)</w:t>
      </w:r>
      <w:r>
        <w:t xml:space="preserve">: 创建并启动 XDG Shell 监听。</w:t>
      </w:r>
    </w:p>
    <w:p>
      <w:pPr>
        <w:pStyle w:val="FirstParagraph"/>
      </w:pPr>
      <w:r>
        <w:t xml:space="preserve">预启动闪屏处理</w:t>
      </w:r>
    </w:p>
    <w:p>
      <w:pPr>
        <w:numPr>
          <w:ilvl w:val="0"/>
          <w:numId w:val="1009"/>
        </w:numPr>
      </w:pPr>
      <w:r>
        <w:rPr>
          <w:rStyle w:val="VerbatimChar"/>
        </w:rPr>
        <w:t xml:space="preserve">void handlePrelaunchSplashRequested(const QString &amp;appId, const QString &amp;instanceId, QW_NAMESPACE::qw_buffer *iconBuffer)</w:t>
      </w:r>
      <w:r>
        <w:t xml:space="preserve">: 接收闪屏创建请求并启动创建流程。</w:t>
      </w:r>
    </w:p>
    <w:p>
      <w:pPr>
        <w:numPr>
          <w:ilvl w:val="0"/>
          <w:numId w:val="1009"/>
        </w:numPr>
      </w:pPr>
      <w:r>
        <w:rPr>
          <w:rStyle w:val="VerbatimChar"/>
        </w:rPr>
        <w:t xml:space="preserve">void handlePrelaunchSplashClosed(const QString &amp;appId, const QString &amp;instanceId)</w:t>
      </w:r>
      <w:r>
        <w:t xml:space="preserve">: 接收闪屏关闭请求并启动回收流程。</w:t>
      </w:r>
    </w:p>
    <w:p>
      <w:pPr>
        <w:numPr>
          <w:ilvl w:val="0"/>
          <w:numId w:val="1009"/>
        </w:numPr>
      </w:pPr>
      <w:r>
        <w:rPr>
          <w:rStyle w:val="VerbatimChar"/>
        </w:rPr>
        <w:t xml:space="preserve">void createPrelaunchSplash(const QString &amp;appId, const QString &amp;instanceId, QW_NAMESPACE::qw_buffer *iconBuffer, const QSize &amp;lastSize, const QString &amp;darkPalette, const QString &amp;lightPalette, qlonglong splashThemeType)</w:t>
      </w:r>
      <w:r>
        <w:t xml:space="preserve">: 创建预启动闪屏包装对象。</w:t>
      </w:r>
    </w:p>
    <w:p>
      <w:pPr>
        <w:pStyle w:val="FirstParagraph"/>
      </w:pPr>
      <w:r>
        <w:t xml:space="preserve">窗口匹配</w:t>
      </w:r>
    </w:p>
    <w:p>
      <w:pPr>
        <w:numPr>
          <w:ilvl w:val="0"/>
          <w:numId w:val="1010"/>
        </w:numPr>
      </w:pPr>
      <w:r>
        <w:rPr>
          <w:rStyle w:val="VerbatimChar"/>
        </w:rPr>
        <w:t xml:space="preserve">void ensureXdgWrapper(WAYLIB_SERVER_NAMESPACE::WXdgToplevelSurface *surface, const QString &amp;appId)</w:t>
      </w:r>
      <w:r>
        <w:t xml:space="preserve">: 检查并切换 XDG 窗口到对应闪屏包装对象。</w:t>
      </w:r>
    </w:p>
    <w:p>
      <w:pPr>
        <w:numPr>
          <w:ilvl w:val="0"/>
          <w:numId w:val="1010"/>
        </w:numPr>
      </w:pPr>
      <w:r>
        <w:rPr>
          <w:rStyle w:val="VerbatimChar"/>
        </w:rPr>
        <w:t xml:space="preserve">void ensureXwaylandWrapper(WAYLIB_SERVER_NAMESPACE::WXWaylandSurface *surface, const QString &amp;appId)</w:t>
      </w:r>
      <w:r>
        <w:t xml:space="preserve">: 检查并切换 XWayland 窗口到对应闪屏包装对象。</w:t>
      </w:r>
    </w:p>
    <w:p>
      <w:pPr>
        <w:numPr>
          <w:ilvl w:val="0"/>
          <w:numId w:val="1010"/>
        </w:numPr>
      </w:pPr>
      <w:r>
        <w:rPr>
          <w:rStyle w:val="VerbatimChar"/>
        </w:rPr>
        <w:t xml:space="preserve">void updateWrapperContainer(SurfaceWrapper *wrapper, WAYLIB_SERVER_NAMESPACE::WSurface *parentSurface)</w:t>
      </w:r>
      <w:r>
        <w:t xml:space="preserve">: 更新窗口包装对象所属容器。</w:t>
      </w:r>
    </w:p>
    <w:p>
      <w:pPr>
        <w:pStyle w:val="FirstParagraph"/>
      </w:pPr>
      <w:r>
        <w:t xml:space="preserve">信号</w:t>
      </w:r>
    </w:p>
    <w:p>
      <w:pPr>
        <w:numPr>
          <w:ilvl w:val="0"/>
          <w:numId w:val="1011"/>
        </w:numPr>
      </w:pPr>
      <w:r>
        <w:t xml:space="preserve">当新窗口包装对象完成接入后，系统会触发</w:t>
      </w:r>
      <w:r>
        <w:t xml:space="preserve"> </w:t>
      </w:r>
      <w:r>
        <w:rPr>
          <w:rStyle w:val="VerbatimChar"/>
        </w:rPr>
        <w:t xml:space="preserve">surfaceWrapperAdded(SurfaceWrapper *wrapper)</w:t>
      </w:r>
      <w:r>
        <w:t xml:space="preserve">。</w:t>
      </w:r>
    </w:p>
    <w:p>
      <w:pPr>
        <w:numPr>
          <w:ilvl w:val="0"/>
          <w:numId w:val="1011"/>
        </w:numPr>
      </w:pPr>
      <w:r>
        <w:t xml:space="preserve">当窗口包装对象即将删除时，系统会触发</w:t>
      </w:r>
      <w:r>
        <w:t xml:space="preserve"> </w:t>
      </w:r>
      <w:r>
        <w:rPr>
          <w:rStyle w:val="VerbatimChar"/>
        </w:rPr>
        <w:t xml:space="preserve">surfaceWrapperAboutToRemove(SurfaceWrapper *wrapper)</w:t>
      </w:r>
      <w:r>
        <w:t xml:space="preserve">。</w:t>
      </w:r>
    </w:p>
    <w:bookmarkEnd w:id="37"/>
    <w:bookmarkStart w:id="44" w:name="逻辑流程-2"/>
    <w:p>
      <w:pPr>
        <w:pStyle w:val="Heading4"/>
      </w:pPr>
      <w:r>
        <w:t xml:space="preserve">逻辑流程</w:t>
      </w:r>
    </w:p>
    <w:p>
      <w:pPr>
        <w:pStyle w:val="CaptionedFigure"/>
      </w:pPr>
      <w:r>
        <w:drawing>
          <wp:inline>
            <wp:extent cx="5334000" cy="2469541"/>
            <wp:effectExtent b="0" l="0" r="0" t="0"/>
            <wp:docPr descr="" title="" id="39" name="Picture"/>
            <a:graphic>
              <a:graphicData uri="http://schemas.openxmlformats.org/drawingml/2006/picture">
                <pic:pic>
                  <pic:nvPicPr>
                    <pic:cNvPr descr="/tmp/17734737328164.png" id="40" name="Picture"/>
                    <pic:cNvPicPr>
                      <a:picLocks noChangeArrowheads="1" noChangeAspect="1"/>
                    </pic:cNvPicPr>
                  </pic:nvPicPr>
                  <pic:blipFill>
                    <a:blip r:embed="rId38"/>
                    <a:stretch>
                      <a:fillRect/>
                    </a:stretch>
                  </pic:blipFill>
                  <pic:spPr bwMode="auto">
                    <a:xfrm>
                      <a:off x="0" y="0"/>
                      <a:ext cx="5334000" cy="2469541"/>
                    </a:xfrm>
                    <a:prstGeom prst="rect">
                      <a:avLst/>
                    </a:prstGeom>
                    <a:noFill/>
                    <a:ln w="9525">
                      <a:noFill/>
                      <a:headEnd/>
                      <a:tailEnd/>
                    </a:ln>
                  </pic:spPr>
                </pic:pic>
              </a:graphicData>
            </a:graphic>
          </wp:inline>
        </w:drawing>
      </w:r>
    </w:p>
    <w:p>
      <w:pPr>
        <w:pStyle w:val="ImageCaption"/>
      </w:pPr>
    </w:p>
    <w:p>
      <w:pPr>
        <w:pStyle w:val="BodyText"/>
      </w:pPr>
      <w:r>
        <w:t xml:space="preserve">图 2.4 ShellHandler 闪屏创建流程图</w:t>
      </w:r>
    </w:p>
    <w:p>
      <w:pPr>
        <w:numPr>
          <w:ilvl w:val="0"/>
          <w:numId w:val="1012"/>
        </w:numPr>
      </w:pPr>
      <w:r>
        <w:t xml:space="preserve">当协议模块发送</w:t>
      </w:r>
      <w:r>
        <w:t xml:space="preserve"> </w:t>
      </w:r>
      <w:r>
        <w:rPr>
          <w:rStyle w:val="VerbatimChar"/>
        </w:rPr>
        <w:t xml:space="preserve">splashRequested</w:t>
      </w:r>
      <w:r>
        <w:t xml:space="preserve"> </w:t>
      </w:r>
      <w:r>
        <w:t xml:space="preserve">时，Helper 会把事件转发给 ShellHandler。</w:t>
      </w:r>
    </w:p>
    <w:p>
      <w:pPr>
        <w:numPr>
          <w:ilvl w:val="0"/>
          <w:numId w:val="1012"/>
        </w:numPr>
      </w:pPr>
      <w:r>
        <w:t xml:space="preserve">当 ShellHandler 接收到请求时，会检查全局开关、关键依赖状态以及重复请求条件。</w:t>
      </w:r>
    </w:p>
    <w:p>
      <w:pPr>
        <w:numPr>
          <w:ilvl w:val="0"/>
          <w:numId w:val="1012"/>
        </w:numPr>
      </w:pPr>
      <w:r>
        <w:t xml:space="preserve">当请求满足条件时，ShellHandler 会创建</w:t>
      </w:r>
      <w:r>
        <w:t xml:space="preserve"> </w:t>
      </w:r>
      <w:r>
        <w:rPr>
          <w:rStyle w:val="VerbatimChar"/>
        </w:rPr>
        <w:t xml:space="preserve">SplashScreen</w:t>
      </w:r>
      <w:r>
        <w:t xml:space="preserve"> </w:t>
      </w:r>
      <w:r>
        <w:t xml:space="preserve">类型的</w:t>
      </w:r>
      <w:r>
        <w:t xml:space="preserve"> </w:t>
      </w:r>
      <w:r>
        <w:rPr>
          <w:rStyle w:val="VerbatimChar"/>
        </w:rPr>
        <w:t xml:space="preserve">SurfaceWrapper</w:t>
      </w:r>
      <w:r>
        <w:t xml:space="preserve">，并将其加入工作区与跟踪列表。</w:t>
      </w:r>
    </w:p>
    <w:p>
      <w:pPr>
        <w:numPr>
          <w:ilvl w:val="0"/>
          <w:numId w:val="1012"/>
        </w:numPr>
      </w:pPr>
      <w:r>
        <w:t xml:space="preserve">当包装对象创建完成后，ShellHandler 会启动超时回收逻辑，以避免异常场景下的残留对象。</w:t>
      </w:r>
    </w:p>
    <w:p>
      <w:pPr>
        <w:pStyle w:val="CaptionedFigure"/>
      </w:pPr>
      <w:r>
        <w:drawing>
          <wp:inline>
            <wp:extent cx="5334000" cy="2480536"/>
            <wp:effectExtent b="0" l="0" r="0" t="0"/>
            <wp:docPr descr="" title="" id="42" name="Picture"/>
            <a:graphic>
              <a:graphicData uri="http://schemas.openxmlformats.org/drawingml/2006/picture">
                <pic:pic>
                  <pic:nvPicPr>
                    <pic:cNvPr descr="/tmp/17734737328215.png" id="43" name="Picture"/>
                    <pic:cNvPicPr>
                      <a:picLocks noChangeArrowheads="1" noChangeAspect="1"/>
                    </pic:cNvPicPr>
                  </pic:nvPicPr>
                  <pic:blipFill>
                    <a:blip r:embed="rId41"/>
                    <a:stretch>
                      <a:fillRect/>
                    </a:stretch>
                  </pic:blipFill>
                  <pic:spPr bwMode="auto">
                    <a:xfrm>
                      <a:off x="0" y="0"/>
                      <a:ext cx="5334000" cy="2480536"/>
                    </a:xfrm>
                    <a:prstGeom prst="rect">
                      <a:avLst/>
                    </a:prstGeom>
                    <a:noFill/>
                    <a:ln w="9525">
                      <a:noFill/>
                      <a:headEnd/>
                      <a:tailEnd/>
                    </a:ln>
                  </pic:spPr>
                </pic:pic>
              </a:graphicData>
            </a:graphic>
          </wp:inline>
        </w:drawing>
      </w:r>
    </w:p>
    <w:p>
      <w:pPr>
        <w:pStyle w:val="ImageCaption"/>
      </w:pPr>
    </w:p>
    <w:p>
      <w:pPr>
        <w:pStyle w:val="BodyText"/>
      </w:pPr>
      <w:r>
        <w:t xml:space="preserve">图 2.5 ShellHandler 窗口匹配流程图</w:t>
      </w:r>
    </w:p>
    <w:p>
      <w:pPr>
        <w:numPr>
          <w:ilvl w:val="0"/>
          <w:numId w:val="1013"/>
        </w:numPr>
      </w:pPr>
      <w:r>
        <w:t xml:space="preserve">当真实窗口到达时，ShellHandler 会先获取或解析 appId。</w:t>
      </w:r>
    </w:p>
    <w:p>
      <w:pPr>
        <w:numPr>
          <w:ilvl w:val="0"/>
          <w:numId w:val="1013"/>
        </w:numPr>
      </w:pPr>
      <w:r>
        <w:t xml:space="preserve">当 appId 可用时，ShellHandler 会检查已有 splash wrapper 列表并尝试匹配。</w:t>
      </w:r>
    </w:p>
    <w:p>
      <w:pPr>
        <w:numPr>
          <w:ilvl w:val="0"/>
          <w:numId w:val="1013"/>
        </w:numPr>
      </w:pPr>
      <w:r>
        <w:t xml:space="preserve">当匹配成功时，ShellHandler 会复用已有 wrapper，并触发窗口状态切换。</w:t>
      </w:r>
    </w:p>
    <w:p>
      <w:pPr>
        <w:numPr>
          <w:ilvl w:val="0"/>
          <w:numId w:val="1013"/>
        </w:numPr>
      </w:pPr>
      <w:r>
        <w:t xml:space="preserve">当匹配失败时，ShellHandler 会创建普通窗口包装对象并走常规窗口接入流程。</w:t>
      </w:r>
    </w:p>
    <w:bookmarkEnd w:id="44"/>
    <w:bookmarkStart w:id="45" w:name="错误处理-2"/>
    <w:p>
      <w:pPr>
        <w:pStyle w:val="Heading4"/>
      </w:pPr>
      <w:r>
        <w:t xml:space="preserve">错误处理</w:t>
      </w:r>
    </w:p>
    <w:p>
      <w:pPr>
        <w:numPr>
          <w:ilvl w:val="0"/>
          <w:numId w:val="1014"/>
        </w:numPr>
      </w:pPr>
      <w:r>
        <w:t xml:space="preserve">当全局开关关闭时：系统会直接忽略闪屏请求，不创建任何对象。</w:t>
      </w:r>
    </w:p>
    <w:p>
      <w:pPr>
        <w:numPr>
          <w:ilvl w:val="0"/>
          <w:numId w:val="1014"/>
        </w:numPr>
      </w:pPr>
      <w:r>
        <w:t xml:space="preserve">当 appId 为空时：系统会直接返回，避免创建不可匹配的占位对象。</w:t>
      </w:r>
    </w:p>
    <w:p>
      <w:pPr>
        <w:numPr>
          <w:ilvl w:val="0"/>
          <w:numId w:val="1014"/>
        </w:numPr>
      </w:pPr>
      <w:r>
        <w:t xml:space="preserve">当重复请求到达时：系统会通过已有列表检查方式处理，避免重复创建闪屏对象。</w:t>
      </w:r>
    </w:p>
    <w:p>
      <w:pPr>
        <w:numPr>
          <w:ilvl w:val="0"/>
          <w:numId w:val="1014"/>
        </w:numPr>
      </w:pPr>
      <w:r>
        <w:t xml:space="preserve">当超时回收触发时：系统会检查对象是否仍在跟踪列表中，再删除并回收，避免误删已匹配对象。</w:t>
      </w:r>
    </w:p>
    <w:p>
      <w:pPr>
        <w:numPr>
          <w:ilvl w:val="0"/>
          <w:numId w:val="1014"/>
        </w:numPr>
      </w:pPr>
      <w:r>
        <w:t xml:space="preserve">对于当前分支中头文件与实现文件不完全一致的场景：通过后续代码收敛和评审确认处理，避免文档与实现长期偏离。</w:t>
      </w:r>
    </w:p>
    <w:p>
      <w:pPr>
        <w:pStyle w:val="FirstParagraph"/>
      </w:pPr>
      <w:r>
        <w:t xml:space="preserve">整体上，ShellHandler 采用“统一编排、集中回收、事件驱动”的原则处理异常，尽量把所有生命周期问题收敛到一个控制中心。</w:t>
      </w:r>
    </w:p>
    <w:bookmarkEnd w:id="45"/>
    <w:bookmarkEnd w:id="46"/>
    <w:bookmarkStart w:id="57" w:name="X2fb452946a82d92ee19c0685c22a2669601f08d"/>
    <w:p>
      <w:pPr>
        <w:pStyle w:val="Heading3"/>
      </w:pPr>
      <w:r>
        <w:t xml:space="preserve">2.2.3 SurfaceWrapper 状态模块</w:t>
      </w:r>
    </w:p>
    <w:bookmarkStart w:id="47" w:name="模块功能-3"/>
    <w:p>
      <w:pPr>
        <w:pStyle w:val="Heading4"/>
      </w:pPr>
      <w:r>
        <w:t xml:space="preserve">模块功能</w:t>
      </w:r>
    </w:p>
    <w:p>
      <w:pPr>
        <w:pStyle w:val="FirstParagraph"/>
      </w:pPr>
      <w:r>
        <w:t xml:space="preserve">SurfaceWrapper 模块是预启动闪屏与真实窗口的统一状态承载体，负责窗口外观、几何、容器归属和状态切换。</w:t>
      </w:r>
    </w:p>
    <w:p>
      <w:pPr>
        <w:numPr>
          <w:ilvl w:val="0"/>
          <w:numId w:val="1015"/>
        </w:numPr>
      </w:pPr>
      <w:r>
        <w:t xml:space="preserve">窗口状态封装</w:t>
      </w:r>
    </w:p>
    <w:p>
      <w:pPr>
        <w:numPr>
          <w:ilvl w:val="0"/>
          <w:numId w:val="1015"/>
        </w:numPr>
      </w:pPr>
      <w:r>
        <w:t xml:space="preserve">几何信息维护</w:t>
      </w:r>
    </w:p>
    <w:p>
      <w:pPr>
        <w:numPr>
          <w:ilvl w:val="0"/>
          <w:numId w:val="1015"/>
        </w:numPr>
      </w:pPr>
      <w:r>
        <w:t xml:space="preserve">容器归属管理</w:t>
      </w:r>
    </w:p>
    <w:p>
      <w:pPr>
        <w:numPr>
          <w:ilvl w:val="0"/>
          <w:numId w:val="1015"/>
        </w:numPr>
      </w:pPr>
      <w:r>
        <w:t xml:space="preserve">SplashScreen 状态承载</w:t>
      </w:r>
    </w:p>
    <w:p>
      <w:pPr>
        <w:numPr>
          <w:ilvl w:val="0"/>
          <w:numId w:val="1015"/>
        </w:numPr>
      </w:pPr>
      <w:r>
        <w:t xml:space="preserve">真实窗口接管</w:t>
      </w:r>
    </w:p>
    <w:p>
      <w:pPr>
        <w:numPr>
          <w:ilvl w:val="0"/>
          <w:numId w:val="1015"/>
        </w:numPr>
      </w:pPr>
      <w:r>
        <w:t xml:space="preserve">输出设备更新</w:t>
      </w:r>
    </w:p>
    <w:p>
      <w:pPr>
        <w:numPr>
          <w:ilvl w:val="0"/>
          <w:numId w:val="1015"/>
        </w:numPr>
      </w:pPr>
      <w:r>
        <w:t xml:space="preserve">激活状态维护</w:t>
      </w:r>
    </w:p>
    <w:p>
      <w:pPr>
        <w:numPr>
          <w:ilvl w:val="0"/>
          <w:numId w:val="1015"/>
        </w:numPr>
      </w:pPr>
      <w:r>
        <w:t xml:space="preserve">信号通知转发</w:t>
      </w:r>
    </w:p>
    <w:p>
      <w:pPr>
        <w:pStyle w:val="FirstParagraph"/>
      </w:pPr>
      <w:r>
        <w:t xml:space="preserve">该模块的核心类为</w:t>
      </w:r>
      <w:r>
        <w:t xml:space="preserve"> </w:t>
      </w:r>
      <w:r>
        <w:rPr>
          <w:rStyle w:val="VerbatimChar"/>
        </w:rPr>
        <w:t xml:space="preserve">SurfaceWrapper</w:t>
      </w:r>
      <w:r>
        <w:t xml:space="preserve">。该类继承自</w:t>
      </w:r>
      <w:r>
        <w:t xml:space="preserve"> </w:t>
      </w:r>
      <w:r>
        <w:rPr>
          <w:rStyle w:val="VerbatimChar"/>
        </w:rPr>
        <w:t xml:space="preserve">QQuickItem</w:t>
      </w:r>
      <w:r>
        <w:t xml:space="preserve">，同时作为 QML 可见对象存在，既管理窗口包装状态，又持有</w:t>
      </w:r>
      <w:r>
        <w:t xml:space="preserve"> </w:t>
      </w:r>
      <w:r>
        <w:rPr>
          <w:rStyle w:val="VerbatimChar"/>
        </w:rPr>
        <w:t xml:space="preserve">WSurfaceItem</w:t>
      </w:r>
      <w:r>
        <w:t xml:space="preserve"> </w:t>
      </w:r>
      <w:r>
        <w:t xml:space="preserve">或闪屏 QML 对象，是预启动态和真实运行态之间的桥接层。</w:t>
      </w:r>
    </w:p>
    <w:bookmarkEnd w:id="47"/>
    <w:bookmarkStart w:id="48" w:name="主要接口-3"/>
    <w:p>
      <w:pPr>
        <w:pStyle w:val="Heading4"/>
      </w:pPr>
      <w:r>
        <w:t xml:space="preserve">主要接口</w:t>
      </w:r>
    </w:p>
    <w:p>
      <w:pPr>
        <w:pStyle w:val="FirstParagraph"/>
      </w:pPr>
      <w:r>
        <w:rPr>
          <w:rStyle w:val="VerbatimChar"/>
        </w:rPr>
        <w:t xml:space="preserve">SurfaceWrapper</w:t>
      </w:r>
      <w:r>
        <w:t xml:space="preserve"> </w:t>
      </w:r>
      <w:r>
        <w:t xml:space="preserve">对外提供的能力可以分成三类：表面访问、几何与状态控制、以及生命周期通知。表面访问接口用于读取当前承载对象，例如</w:t>
      </w:r>
      <w:r>
        <w:t xml:space="preserve"> </w:t>
      </w:r>
      <w:r>
        <w:rPr>
          <w:rStyle w:val="VerbatimChar"/>
        </w:rPr>
        <w:t xml:space="preserve">surface()</w:t>
      </w:r>
      <w:r>
        <w:t xml:space="preserve">、</w:t>
      </w:r>
      <w:r>
        <w:rPr>
          <w:rStyle w:val="VerbatimChar"/>
        </w:rPr>
        <w:t xml:space="preserve">shellSurface()</w:t>
      </w:r>
      <w:r>
        <w:t xml:space="preserve">、</w:t>
      </w:r>
      <w:r>
        <w:rPr>
          <w:rStyle w:val="VerbatimChar"/>
        </w:rPr>
        <w:t xml:space="preserve">surfaceItem()</w:t>
      </w:r>
      <w:r>
        <w:t xml:space="preserve"> </w:t>
      </w:r>
      <w:r>
        <w:t xml:space="preserve">与</w:t>
      </w:r>
      <w:r>
        <w:t xml:space="preserve"> </w:t>
      </w:r>
      <w:r>
        <w:rPr>
          <w:rStyle w:val="VerbatimChar"/>
        </w:rPr>
        <w:t xml:space="preserve">prelaunchSplash()</w:t>
      </w:r>
      <w:r>
        <w:t xml:space="preserve">；几何与状态控制接口用于驱动窗口行为，例如</w:t>
      </w:r>
      <w:r>
        <w:t xml:space="preserve"> </w:t>
      </w:r>
      <w:r>
        <w:rPr>
          <w:rStyle w:val="VerbatimChar"/>
        </w:rPr>
        <w:t xml:space="preserve">geometry()</w:t>
      </w:r>
      <w:r>
        <w:t xml:space="preserve">、</w:t>
      </w:r>
      <w:r>
        <w:rPr>
          <w:rStyle w:val="VerbatimChar"/>
        </w:rPr>
        <w:t xml:space="preserve">normalGeometry()</w:t>
      </w:r>
      <w:r>
        <w:t xml:space="preserve">、</w:t>
      </w:r>
      <w:r>
        <w:rPr>
          <w:rStyle w:val="VerbatimChar"/>
        </w:rPr>
        <w:t xml:space="preserve">setSurfaceState(...)</w:t>
      </w:r>
      <w:r>
        <w:t xml:space="preserve">、</w:t>
      </w:r>
      <w:r>
        <w:rPr>
          <w:rStyle w:val="VerbatimChar"/>
        </w:rPr>
        <w:t xml:space="preserve">resize(...)</w:t>
      </w:r>
      <w:r>
        <w:t xml:space="preserve">、</w:t>
      </w:r>
      <w:r>
        <w:rPr>
          <w:rStyle w:val="VerbatimChar"/>
        </w:rPr>
        <w:t xml:space="preserve">setFocus(...)</w:t>
      </w:r>
      <w:r>
        <w:t xml:space="preserve"> </w:t>
      </w:r>
      <w:r>
        <w:t xml:space="preserve">和</w:t>
      </w:r>
      <w:r>
        <w:t xml:space="preserve"> </w:t>
      </w:r>
      <w:r>
        <w:rPr>
          <w:rStyle w:val="VerbatimChar"/>
        </w:rPr>
        <w:t xml:space="preserve">close()</w:t>
      </w:r>
      <w:r>
        <w:t xml:space="preserve">；生命周期通知则通过</w:t>
      </w:r>
      <w:r>
        <w:t xml:space="preserve"> </w:t>
      </w:r>
      <w:r>
        <w:rPr>
          <w:rStyle w:val="VerbatimChar"/>
        </w:rPr>
        <w:t xml:space="preserve">surfaceItemCreated()</w:t>
      </w:r>
      <w:r>
        <w:t xml:space="preserve">、</w:t>
      </w:r>
      <w:r>
        <w:rPr>
          <w:rStyle w:val="VerbatimChar"/>
        </w:rPr>
        <w:t xml:space="preserve">surfaceStateChanged()</w:t>
      </w:r>
      <w:r>
        <w:t xml:space="preserve">、</w:t>
      </w:r>
      <w:r>
        <w:rPr>
          <w:rStyle w:val="VerbatimChar"/>
        </w:rPr>
        <w:t xml:space="preserve">typeChanged()</w:t>
      </w:r>
      <w:r>
        <w:t xml:space="preserve">、</w:t>
      </w:r>
      <w:r>
        <w:rPr>
          <w:rStyle w:val="VerbatimChar"/>
        </w:rPr>
        <w:t xml:space="preserve">prelaunchSplashChanged()</w:t>
      </w:r>
      <w:r>
        <w:t xml:space="preserve"> </w:t>
      </w:r>
      <w:r>
        <w:t xml:space="preserve">等信号向编排层和 UI 层报告关键变化。</w:t>
      </w:r>
    </w:p>
    <w:p>
      <w:pPr>
        <w:pStyle w:val="BodyText"/>
      </w:pPr>
      <w:r>
        <w:t xml:space="preserve">在类型建模上，</w:t>
      </w:r>
      <w:r>
        <w:rPr>
          <w:rStyle w:val="VerbatimChar"/>
        </w:rPr>
        <w:t xml:space="preserve">SurfaceWrapper::Type</w:t>
      </w:r>
      <w:r>
        <w:t xml:space="preserve"> </w:t>
      </w:r>
      <w:r>
        <w:t xml:space="preserve">覆盖了</w:t>
      </w:r>
      <w:r>
        <w:t xml:space="preserve"> </w:t>
      </w:r>
      <w:r>
        <w:rPr>
          <w:rStyle w:val="VerbatimChar"/>
        </w:rPr>
        <w:t xml:space="preserve">XdgToplevel</w:t>
      </w:r>
      <w:r>
        <w:t xml:space="preserve">、</w:t>
      </w:r>
      <w:r>
        <w:rPr>
          <w:rStyle w:val="VerbatimChar"/>
        </w:rPr>
        <w:t xml:space="preserve">XdgPopup</w:t>
      </w:r>
      <w:r>
        <w:t xml:space="preserve">、</w:t>
      </w:r>
      <w:r>
        <w:rPr>
          <w:rStyle w:val="VerbatimChar"/>
        </w:rPr>
        <w:t xml:space="preserve">XWayland</w:t>
      </w:r>
      <w:r>
        <w:t xml:space="preserve">、</w:t>
      </w:r>
      <w:r>
        <w:rPr>
          <w:rStyle w:val="VerbatimChar"/>
        </w:rPr>
        <w:t xml:space="preserve">Layer</w:t>
      </w:r>
      <w:r>
        <w:t xml:space="preserve">、</w:t>
      </w:r>
      <w:r>
        <w:rPr>
          <w:rStyle w:val="VerbatimChar"/>
        </w:rPr>
        <w:t xml:space="preserve">InputPopup</w:t>
      </w:r>
      <w:r>
        <w:t xml:space="preserve">、</w:t>
      </w:r>
      <w:r>
        <w:rPr>
          <w:rStyle w:val="VerbatimChar"/>
        </w:rPr>
        <w:t xml:space="preserve">LockScreen</w:t>
      </w:r>
      <w:r>
        <w:t xml:space="preserve"> </w:t>
      </w:r>
      <w:r>
        <w:t xml:space="preserve">与</w:t>
      </w:r>
      <w:r>
        <w:t xml:space="preserve"> </w:t>
      </w:r>
      <w:r>
        <w:rPr>
          <w:rStyle w:val="VerbatimChar"/>
        </w:rPr>
        <w:t xml:space="preserve">SplashScreen</w:t>
      </w:r>
      <w:r>
        <w:t xml:space="preserve">，其中</w:t>
      </w:r>
      <w:r>
        <w:t xml:space="preserve"> </w:t>
      </w:r>
      <w:r>
        <w:rPr>
          <w:rStyle w:val="VerbatimChar"/>
        </w:rPr>
        <w:t xml:space="preserve">SplashScreen</w:t>
      </w:r>
      <w:r>
        <w:t xml:space="preserve"> </w:t>
      </w:r>
      <w:r>
        <w:t xml:space="preserve">是预启动场景的关键类型。状态建模使用</w:t>
      </w:r>
      <w:r>
        <w:t xml:space="preserve"> </w:t>
      </w:r>
      <w:r>
        <w:rPr>
          <w:rStyle w:val="VerbatimChar"/>
        </w:rPr>
        <w:t xml:space="preserve">SurfaceWrapper::State</w:t>
      </w:r>
      <w:r>
        <w:t xml:space="preserve">，包含</w:t>
      </w:r>
      <w:r>
        <w:t xml:space="preserve"> </w:t>
      </w:r>
      <w:r>
        <w:rPr>
          <w:rStyle w:val="VerbatimChar"/>
        </w:rPr>
        <w:t xml:space="preserve">Normal</w:t>
      </w:r>
      <w:r>
        <w:t xml:space="preserve">、</w:t>
      </w:r>
      <w:r>
        <w:rPr>
          <w:rStyle w:val="VerbatimChar"/>
        </w:rPr>
        <w:t xml:space="preserve">Maximized</w:t>
      </w:r>
      <w:r>
        <w:t xml:space="preserve">、</w:t>
      </w:r>
      <w:r>
        <w:rPr>
          <w:rStyle w:val="VerbatimChar"/>
        </w:rPr>
        <w:t xml:space="preserve">Minimized</w:t>
      </w:r>
      <w:r>
        <w:t xml:space="preserve">、</w:t>
      </w:r>
      <w:r>
        <w:rPr>
          <w:rStyle w:val="VerbatimChar"/>
        </w:rPr>
        <w:t xml:space="preserve">Fullscreen</w:t>
      </w:r>
      <w:r>
        <w:t xml:space="preserve"> </w:t>
      </w:r>
      <w:r>
        <w:t xml:space="preserve">与</w:t>
      </w:r>
      <w:r>
        <w:t xml:space="preserve"> </w:t>
      </w:r>
      <w:r>
        <w:rPr>
          <w:rStyle w:val="VerbatimChar"/>
        </w:rPr>
        <w:t xml:space="preserve">Tiling</w:t>
      </w:r>
      <w:r>
        <w:t xml:space="preserve">。这种“双维度建模”让系统可以同时表达“这是什么窗口”和“它当前处于什么状态”，从而支持后续切换和策略判断。</w:t>
      </w:r>
    </w:p>
    <w:p>
      <w:pPr>
        <w:pStyle w:val="BodyText"/>
      </w:pPr>
      <w:r>
        <w:t xml:space="preserve">在预启动链路中，</w:t>
      </w:r>
      <w:r>
        <w:rPr>
          <w:rStyle w:val="VerbatimChar"/>
        </w:rPr>
        <w:t xml:space="preserve">SurfaceWrapper</w:t>
      </w:r>
      <w:r>
        <w:t xml:space="preserve"> </w:t>
      </w:r>
      <w:r>
        <w:t xml:space="preserve">最核心的方法是</w:t>
      </w:r>
      <w:r>
        <w:t xml:space="preserve"> </w:t>
      </w:r>
      <w:r>
        <w:rPr>
          <w:rStyle w:val="VerbatimChar"/>
        </w:rPr>
        <w:t xml:space="preserve">convertToNormalSurface(...)</w:t>
      </w:r>
      <w:r>
        <w:t xml:space="preserve">。它把同一个 wrapper 从</w:t>
      </w:r>
      <w:r>
        <w:t xml:space="preserve"> </w:t>
      </w:r>
      <w:r>
        <w:rPr>
          <w:rStyle w:val="VerbatimChar"/>
        </w:rPr>
        <w:t xml:space="preserve">SplashScreen</w:t>
      </w:r>
      <w:r>
        <w:t xml:space="preserve"> </w:t>
      </w:r>
      <w:r>
        <w:t xml:space="preserve">语义切换为真实窗口语义，避免在切换瞬间创建新的承载对象。与该方法配套的还有</w:t>
      </w:r>
      <w:r>
        <w:t xml:space="preserve"> </w:t>
      </w:r>
      <w:r>
        <w:rPr>
          <w:rStyle w:val="VerbatimChar"/>
        </w:rPr>
        <w:t xml:space="preserve">requestCloseSplash()</w:t>
      </w:r>
      <w:r>
        <w:t xml:space="preserve"> </w:t>
      </w:r>
      <w:r>
        <w:t xml:space="preserve">信号和</w:t>
      </w:r>
      <w:r>
        <w:t xml:space="preserve"> </w:t>
      </w:r>
      <w:r>
        <w:rPr>
          <w:rStyle w:val="VerbatimChar"/>
        </w:rPr>
        <w:t xml:space="preserve">PrelaunchSplash.qml::hideAndDestroy()</w:t>
      </w:r>
      <w:r>
        <w:t xml:space="preserve"> </w:t>
      </w:r>
      <w:r>
        <w:t xml:space="preserve">调用路径，用于在真实窗口接管后优雅关闭闪屏界面，保证视觉过渡和资源回收的一致性。</w:t>
      </w:r>
    </w:p>
    <w:bookmarkEnd w:id="48"/>
    <w:bookmarkStart w:id="55" w:name="逻辑流程-3"/>
    <w:p>
      <w:pPr>
        <w:pStyle w:val="Heading4"/>
      </w:pPr>
      <w:r>
        <w:t xml:space="preserve">逻辑流程</w:t>
      </w:r>
    </w:p>
    <w:p>
      <w:pPr>
        <w:pStyle w:val="CaptionedFigure"/>
      </w:pPr>
      <w:r>
        <w:drawing>
          <wp:inline>
            <wp:extent cx="5334000" cy="2626310"/>
            <wp:effectExtent b="0" l="0" r="0" t="0"/>
            <wp:docPr descr="" title="" id="50" name="Picture"/>
            <a:graphic>
              <a:graphicData uri="http://schemas.openxmlformats.org/drawingml/2006/picture">
                <pic:pic>
                  <pic:nvPicPr>
                    <pic:cNvPr descr="/tmp/17734737328256.png" id="51" name="Picture"/>
                    <pic:cNvPicPr>
                      <a:picLocks noChangeArrowheads="1" noChangeAspect="1"/>
                    </pic:cNvPicPr>
                  </pic:nvPicPr>
                  <pic:blipFill>
                    <a:blip r:embed="rId49"/>
                    <a:stretch>
                      <a:fillRect/>
                    </a:stretch>
                  </pic:blipFill>
                  <pic:spPr bwMode="auto">
                    <a:xfrm>
                      <a:off x="0" y="0"/>
                      <a:ext cx="5334000" cy="2626310"/>
                    </a:xfrm>
                    <a:prstGeom prst="rect">
                      <a:avLst/>
                    </a:prstGeom>
                    <a:noFill/>
                    <a:ln w="9525">
                      <a:noFill/>
                      <a:headEnd/>
                      <a:tailEnd/>
                    </a:ln>
                  </pic:spPr>
                </pic:pic>
              </a:graphicData>
            </a:graphic>
          </wp:inline>
        </w:drawing>
      </w:r>
    </w:p>
    <w:p>
      <w:pPr>
        <w:pStyle w:val="ImageCaption"/>
      </w:pPr>
    </w:p>
    <w:p>
      <w:pPr>
        <w:pStyle w:val="BodyText"/>
      </w:pPr>
      <w:r>
        <w:t xml:space="preserve">图 2.6 SurfaceWrapper 闪屏构造流程图</w:t>
      </w:r>
    </w:p>
    <w:p>
      <w:pPr>
        <w:numPr>
          <w:ilvl w:val="0"/>
          <w:numId w:val="1016"/>
        </w:numPr>
      </w:pPr>
      <w:r>
        <w:t xml:space="preserve">当 ShellHandler 决定创建闪屏时，会调用 SurfaceWrapper 的闪屏构造函数。</w:t>
      </w:r>
    </w:p>
    <w:p>
      <w:pPr>
        <w:numPr>
          <w:ilvl w:val="0"/>
          <w:numId w:val="1016"/>
        </w:numPr>
      </w:pPr>
      <w:r>
        <w:t xml:space="preserve">当构造函数执行时，SurfaceWrapper 会创建 QML 闪屏对象，并设置初始尺寸、背景与图标。</w:t>
      </w:r>
    </w:p>
    <w:p>
      <w:pPr>
        <w:numPr>
          <w:ilvl w:val="0"/>
          <w:numId w:val="1016"/>
        </w:numPr>
      </w:pPr>
      <w:r>
        <w:t xml:space="preserve">当初始化完成后，SurfaceWrapper 会以预启动态窗口承载体的身份继续存在。</w:t>
      </w:r>
    </w:p>
    <w:p>
      <w:pPr>
        <w:pStyle w:val="CaptionedFigure"/>
      </w:pPr>
      <w:r>
        <w:drawing>
          <wp:inline>
            <wp:extent cx="5238750" cy="3536869"/>
            <wp:effectExtent b="0" l="0" r="0" t="0"/>
            <wp:docPr descr="" title="" id="53" name="Picture"/>
            <a:graphic>
              <a:graphicData uri="http://schemas.openxmlformats.org/drawingml/2006/picture">
                <pic:pic>
                  <pic:nvPicPr>
                    <pic:cNvPr descr="/tmp/17734737328287.png" id="54" name="Picture"/>
                    <pic:cNvPicPr>
                      <a:picLocks noChangeArrowheads="1" noChangeAspect="1"/>
                    </pic:cNvPicPr>
                  </pic:nvPicPr>
                  <pic:blipFill>
                    <a:blip r:embed="rId52"/>
                    <a:stretch>
                      <a:fillRect/>
                    </a:stretch>
                  </pic:blipFill>
                  <pic:spPr bwMode="auto">
                    <a:xfrm>
                      <a:off x="0" y="0"/>
                      <a:ext cx="5238750" cy="3536869"/>
                    </a:xfrm>
                    <a:prstGeom prst="rect">
                      <a:avLst/>
                    </a:prstGeom>
                    <a:noFill/>
                    <a:ln w="9525">
                      <a:noFill/>
                      <a:headEnd/>
                      <a:tailEnd/>
                    </a:ln>
                  </pic:spPr>
                </pic:pic>
              </a:graphicData>
            </a:graphic>
          </wp:inline>
        </w:drawing>
      </w:r>
    </w:p>
    <w:p>
      <w:pPr>
        <w:pStyle w:val="ImageCaption"/>
      </w:pPr>
    </w:p>
    <w:p>
      <w:pPr>
        <w:pStyle w:val="BodyText"/>
      </w:pPr>
      <w:r>
        <w:t xml:space="preserve">图 2.7 SurfaceWrapper 状态转换图</w:t>
      </w:r>
    </w:p>
    <w:p>
      <w:pPr>
        <w:pStyle w:val="BodyText"/>
      </w:pPr>
      <w:r>
        <w:t xml:space="preserve">SurfaceWrapper 的状态流转是一个“先占位、再接管、后收尾”的过程。初始阶段由 ShellHandler 创建</w:t>
      </w:r>
      <w:r>
        <w:t xml:space="preserve"> </w:t>
      </w:r>
      <w:r>
        <w:rPr>
          <w:rStyle w:val="VerbatimChar"/>
        </w:rPr>
        <w:t xml:space="preserve">SplashScreen</w:t>
      </w:r>
      <w:r>
        <w:t xml:space="preserve"> </w:t>
      </w:r>
      <w:r>
        <w:t xml:space="preserve">类型 wrapper，wrapper 仅承载闪屏 QML 对象；当真实 XDG 或 XWayland 窗口出现且匹配成功后，系统调用</w:t>
      </w:r>
      <w:r>
        <w:t xml:space="preserve"> </w:t>
      </w:r>
      <w:r>
        <w:rPr>
          <w:rStyle w:val="VerbatimChar"/>
        </w:rPr>
        <w:t xml:space="preserve">convertToNormalSurface(...)</w:t>
      </w:r>
      <w:r>
        <w:t xml:space="preserve"> </w:t>
      </w:r>
      <w:r>
        <w:t xml:space="preserve">将 wrapper 切换到真实窗口类型，并建立</w:t>
      </w:r>
      <w:r>
        <w:t xml:space="preserve"> </w:t>
      </w:r>
      <w:r>
        <w:rPr>
          <w:rStyle w:val="VerbatimChar"/>
        </w:rPr>
        <w:t xml:space="preserve">surfaceItem</w:t>
      </w:r>
      <w:r>
        <w:t xml:space="preserve">；在切换稳定后，wrapper 再通知 QML 侧执行隐藏与销毁，最终把自身留在真实窗口承载状态中继续参与后续窗口管理。</w:t>
      </w:r>
    </w:p>
    <w:bookmarkEnd w:id="55"/>
    <w:bookmarkStart w:id="56" w:name="错误处理-3"/>
    <w:p>
      <w:pPr>
        <w:pStyle w:val="Heading4"/>
      </w:pPr>
      <w:r>
        <w:t xml:space="preserve">错误处理</w:t>
      </w:r>
    </w:p>
    <w:p>
      <w:pPr>
        <w:pStyle w:val="FirstParagraph"/>
      </w:pPr>
      <w:r>
        <w:t xml:space="preserve">该模块的错误处理重点在于“防止非法切换”和“避免重复清理”。如果</w:t>
      </w:r>
      <w:r>
        <w:t xml:space="preserve"> </w:t>
      </w:r>
      <w:r>
        <w:rPr>
          <w:rStyle w:val="VerbatimChar"/>
        </w:rPr>
        <w:t xml:space="preserve">convertToNormalSurface(...)</w:t>
      </w:r>
      <w:r>
        <w:t xml:space="preserve"> </w:t>
      </w:r>
      <w:r>
        <w:t xml:space="preserve">在非</w:t>
      </w:r>
      <w:r>
        <w:t xml:space="preserve"> </w:t>
      </w:r>
      <w:r>
        <w:rPr>
          <w:rStyle w:val="VerbatimChar"/>
        </w:rPr>
        <w:t xml:space="preserve">SplashScreen</w:t>
      </w:r>
      <w:r>
        <w:t xml:space="preserve"> </w:t>
      </w:r>
      <w:r>
        <w:t xml:space="preserve">状态下被调用，系统会记录 critical 日志并拒绝执行，确保状态机不被破坏。对于真实窗口尚未准备完成的场景，wrapper 会延迟激活和输出更新，避免过早访问底层资源。对于闪屏退出阶段，QML 侧通过可见性判断规避重复</w:t>
      </w:r>
      <w:r>
        <w:t xml:space="preserve"> </w:t>
      </w:r>
      <w:r>
        <w:rPr>
          <w:rStyle w:val="VerbatimChar"/>
        </w:rPr>
        <w:t xml:space="preserve">hideAndDestroy()</w:t>
      </w:r>
      <w:r>
        <w:t xml:space="preserve">，从而避免重复触发销毁路径。</w:t>
      </w:r>
    </w:p>
    <w:p>
      <w:pPr>
        <w:pStyle w:val="BodyText"/>
      </w:pPr>
      <w:r>
        <w:t xml:space="preserve">整体上，SurfaceWrapper 采用“状态封装、信号驱动、延迟接管”的方式处理异常，以保证窗口切换过程稳定可控。</w:t>
      </w:r>
    </w:p>
    <w:bookmarkEnd w:id="56"/>
    <w:bookmarkEnd w:id="57"/>
    <w:bookmarkStart w:id="65" w:name="X2152ab08529aa0156d6e10f46224099e8278c56"/>
    <w:p>
      <w:pPr>
        <w:pStyle w:val="Heading3"/>
      </w:pPr>
      <w:r>
        <w:t xml:space="preserve">2.2.4 PrelaunchSplash.qml 表现模块</w:t>
      </w:r>
    </w:p>
    <w:bookmarkStart w:id="58" w:name="模块功能-4"/>
    <w:p>
      <w:pPr>
        <w:pStyle w:val="Heading4"/>
      </w:pPr>
      <w:r>
        <w:t xml:space="preserve">模块功能</w:t>
      </w:r>
    </w:p>
    <w:p>
      <w:pPr>
        <w:pStyle w:val="FirstParagraph"/>
      </w:pPr>
      <w:r>
        <w:t xml:space="preserve">PrelaunchSplash.qml 模块负责定义预启动闪屏的视觉表现、文本反馈与销毁行为，是用户可直接感知的界面层。</w:t>
      </w:r>
    </w:p>
    <w:p>
      <w:pPr>
        <w:numPr>
          <w:ilvl w:val="0"/>
          <w:numId w:val="1017"/>
        </w:numPr>
      </w:pPr>
      <w:r>
        <w:t xml:space="preserve">背景色展示</w:t>
      </w:r>
    </w:p>
    <w:p>
      <w:pPr>
        <w:numPr>
          <w:ilvl w:val="0"/>
          <w:numId w:val="1017"/>
        </w:numPr>
      </w:pPr>
      <w:r>
        <w:t xml:space="preserve">图标内容展示</w:t>
      </w:r>
    </w:p>
    <w:p>
      <w:pPr>
        <w:numPr>
          <w:ilvl w:val="0"/>
          <w:numId w:val="1017"/>
        </w:numPr>
      </w:pPr>
      <w:r>
        <w:t xml:space="preserve">缺省图标降级</w:t>
      </w:r>
    </w:p>
    <w:p>
      <w:pPr>
        <w:numPr>
          <w:ilvl w:val="0"/>
          <w:numId w:val="1017"/>
        </w:numPr>
      </w:pPr>
      <w:r>
        <w:t xml:space="preserve">加载文案展示</w:t>
      </w:r>
    </w:p>
    <w:p>
      <w:pPr>
        <w:numPr>
          <w:ilvl w:val="0"/>
          <w:numId w:val="1017"/>
        </w:numPr>
      </w:pPr>
      <w:r>
        <w:t xml:space="preserve">深浅背景适配</w:t>
      </w:r>
    </w:p>
    <w:p>
      <w:pPr>
        <w:numPr>
          <w:ilvl w:val="0"/>
          <w:numId w:val="1017"/>
        </w:numPr>
      </w:pPr>
      <w:r>
        <w:t xml:space="preserve">销毁信号发出</w:t>
      </w:r>
    </w:p>
    <w:p>
      <w:pPr>
        <w:pStyle w:val="FirstParagraph"/>
      </w:pPr>
      <w:r>
        <w:t xml:space="preserve">该模块以 QML</w:t>
      </w:r>
      <w:r>
        <w:t xml:space="preserve"> </w:t>
      </w:r>
      <w:r>
        <w:rPr>
          <w:rStyle w:val="VerbatimChar"/>
        </w:rPr>
        <w:t xml:space="preserve">Item</w:t>
      </w:r>
      <w:r>
        <w:t xml:space="preserve"> </w:t>
      </w:r>
      <w:r>
        <w:t xml:space="preserve">为根对象，通过</w:t>
      </w:r>
      <w:r>
        <w:t xml:space="preserve"> </w:t>
      </w:r>
      <w:r>
        <w:rPr>
          <w:rStyle w:val="VerbatimChar"/>
        </w:rPr>
        <w:t xml:space="preserve">BufferItem</w:t>
      </w:r>
      <w:r>
        <w:t xml:space="preserve"> </w:t>
      </w:r>
      <w:r>
        <w:t xml:space="preserve">渲染客户端传入的图标缓冲区，并通过</w:t>
      </w:r>
      <w:r>
        <w:t xml:space="preserve"> </w:t>
      </w:r>
      <w:r>
        <w:rPr>
          <w:rStyle w:val="VerbatimChar"/>
        </w:rPr>
        <w:t xml:space="preserve">hideAndDestroy()</w:t>
      </w:r>
      <w:r>
        <w:t xml:space="preserve"> </w:t>
      </w:r>
      <w:r>
        <w:t xml:space="preserve">方法向 C++ 层发出界面退出信号。</w:t>
      </w:r>
    </w:p>
    <w:bookmarkEnd w:id="58"/>
    <w:bookmarkStart w:id="59" w:name="主要接口-4"/>
    <w:p>
      <w:pPr>
        <w:pStyle w:val="Heading4"/>
      </w:pPr>
      <w:r>
        <w:t xml:space="preserve">主要接口</w:t>
      </w:r>
    </w:p>
    <w:p>
      <w:pPr>
        <w:pStyle w:val="FirstParagraph"/>
      </w:pPr>
      <w:r>
        <w:t xml:space="preserve">模块：</w:t>
      </w:r>
      <w:r>
        <w:rPr>
          <w:rStyle w:val="VerbatimChar"/>
        </w:rPr>
        <w:t xml:space="preserve">PrelaunchSplash.qml</w:t>
      </w:r>
      <w:r>
        <w:t xml:space="preserve">。该模块负责预启动界面的显示与退出。</w:t>
      </w:r>
    </w:p>
    <w:p>
      <w:pPr>
        <w:pStyle w:val="BodyText"/>
      </w:pPr>
      <w:r>
        <w:t xml:space="preserve">属性</w:t>
      </w:r>
    </w:p>
    <w:p>
      <w:pPr>
        <w:pStyle w:val="SourceCode"/>
      </w:pPr>
      <w:r>
        <w:rPr>
          <w:rStyle w:val="NormalTok"/>
        </w:rPr>
        <w:t xml:space="preserve">required </w:t>
      </w:r>
      <w:r>
        <w:rPr>
          <w:rStyle w:val="KeywordTok"/>
        </w:rPr>
        <w:t xml:space="preserve">property</w:t>
      </w:r>
      <w:r>
        <w:rPr>
          <w:rStyle w:val="NormalTok"/>
        </w:rPr>
        <w:t xml:space="preserve"> </w:t>
      </w:r>
      <w:r>
        <w:rPr>
          <w:rStyle w:val="DataTypeTok"/>
        </w:rPr>
        <w:t xml:space="preserve">real</w:t>
      </w:r>
      <w:r>
        <w:rPr>
          <w:rStyle w:val="NormalTok"/>
        </w:rPr>
        <w:t xml:space="preserve"> initialRadius       // 圆角半径</w:t>
      </w:r>
      <w:r>
        <w:br/>
      </w:r>
      <w:r>
        <w:rPr>
          <w:rStyle w:val="NormalTok"/>
        </w:rPr>
        <w:t xml:space="preserve">required </w:t>
      </w:r>
      <w:r>
        <w:rPr>
          <w:rStyle w:val="KeywordTok"/>
        </w:rPr>
        <w:t xml:space="preserve">property</w:t>
      </w:r>
      <w:r>
        <w:rPr>
          <w:rStyle w:val="NormalTok"/>
        </w:rPr>
        <w:t xml:space="preserve"> </w:t>
      </w:r>
      <w:r>
        <w:rPr>
          <w:rStyle w:val="DataTypeTok"/>
        </w:rPr>
        <w:t xml:space="preserve">var</w:t>
      </w:r>
      <w:r>
        <w:rPr>
          <w:rStyle w:val="NormalTok"/>
        </w:rPr>
        <w:t xml:space="preserve"> iconBuffer           // 图标缓冲区</w:t>
      </w:r>
      <w:r>
        <w:br/>
      </w:r>
      <w:r>
        <w:rPr>
          <w:rStyle w:val="NormalTok"/>
        </w:rPr>
        <w:t xml:space="preserve">required </w:t>
      </w:r>
      <w:r>
        <w:rPr>
          <w:rStyle w:val="KeywordTok"/>
        </w:rPr>
        <w:t xml:space="preserve">property</w:t>
      </w:r>
      <w:r>
        <w:rPr>
          <w:rStyle w:val="NormalTok"/>
        </w:rPr>
        <w:t xml:space="preserve"> </w:t>
      </w:r>
      <w:r>
        <w:rPr>
          <w:rStyle w:val="DataTypeTok"/>
        </w:rPr>
        <w:t xml:space="preserve">color</w:t>
      </w:r>
      <w:r>
        <w:rPr>
          <w:rStyle w:val="NormalTok"/>
        </w:rPr>
        <w:t xml:space="preserve"> backgroundColor    // 背景色</w:t>
      </w:r>
      <w:r>
        <w:br/>
      </w:r>
      <w:r>
        <w:rPr>
          <w:rStyle w:val="KeywordTok"/>
        </w:rPr>
        <w:t xml:space="preserve">readonly</w:t>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isLightBackground   // 是否浅色背景</w:t>
      </w:r>
    </w:p>
    <w:p>
      <w:pPr>
        <w:pStyle w:val="FirstParagraph"/>
      </w:pPr>
      <w:r>
        <w:t xml:space="preserve">信号</w:t>
      </w:r>
    </w:p>
    <w:p>
      <w:pPr>
        <w:pStyle w:val="SourceCode"/>
      </w:pPr>
      <w:r>
        <w:rPr>
          <w:rStyle w:val="ExtensionTok"/>
        </w:rPr>
        <w:t xml:space="preserve">signal</w:t>
      </w:r>
      <w:r>
        <w:rPr>
          <w:rStyle w:val="NormalTok"/>
        </w:rPr>
        <w:t xml:space="preserve"> destroyRequested()                  // 请求销毁界面</w:t>
      </w:r>
    </w:p>
    <w:p>
      <w:pPr>
        <w:pStyle w:val="FirstParagraph"/>
      </w:pPr>
      <w:r>
        <w:t xml:space="preserve">方法</w:t>
      </w:r>
    </w:p>
    <w:p>
      <w:pPr>
        <w:pStyle w:val="SourceCode"/>
      </w:pPr>
      <w:r>
        <w:rPr>
          <w:rStyle w:val="KeywordTok"/>
        </w:rPr>
        <w:t xml:space="preserve">function</w:t>
      </w:r>
      <w:r>
        <w:rPr>
          <w:rStyle w:val="NormalTok"/>
        </w:rPr>
        <w:t xml:space="preserve"> </w:t>
      </w:r>
      <w:r>
        <w:rPr>
          <w:rStyle w:val="FunctionTok"/>
        </w:rPr>
        <w:t xml:space="preserve">hideAndDestroy</w:t>
      </w:r>
      <w:r>
        <w:rPr>
          <w:rStyle w:val="NormalTok"/>
        </w:rPr>
        <w:t xml:space="preserve">()                  </w:t>
      </w:r>
      <w:r>
        <w:rPr>
          <w:rStyle w:val="CommentTok"/>
        </w:rPr>
        <w:t xml:space="preserve">// 隐藏界面并发送销毁请求</w:t>
      </w:r>
    </w:p>
    <w:bookmarkEnd w:id="59"/>
    <w:bookmarkStart w:id="63" w:name="逻辑流程-4"/>
    <w:p>
      <w:pPr>
        <w:pStyle w:val="Heading4"/>
      </w:pPr>
      <w:r>
        <w:t xml:space="preserve">逻辑流程</w:t>
      </w:r>
    </w:p>
    <w:p>
      <w:pPr>
        <w:pStyle w:val="CaptionedFigure"/>
      </w:pPr>
      <w:r>
        <w:drawing>
          <wp:inline>
            <wp:extent cx="2381250" cy="6584013"/>
            <wp:effectExtent b="0" l="0" r="0" t="0"/>
            <wp:docPr descr="" title="" id="61" name="Picture"/>
            <a:graphic>
              <a:graphicData uri="http://schemas.openxmlformats.org/drawingml/2006/picture">
                <pic:pic>
                  <pic:nvPicPr>
                    <pic:cNvPr descr="/tmp/17734737328328.png" id="62" name="Picture"/>
                    <pic:cNvPicPr>
                      <a:picLocks noChangeArrowheads="1" noChangeAspect="1"/>
                    </pic:cNvPicPr>
                  </pic:nvPicPr>
                  <pic:blipFill>
                    <a:blip r:embed="rId60"/>
                    <a:stretch>
                      <a:fillRect/>
                    </a:stretch>
                  </pic:blipFill>
                  <pic:spPr bwMode="auto">
                    <a:xfrm>
                      <a:off x="0" y="0"/>
                      <a:ext cx="2381250" cy="6584013"/>
                    </a:xfrm>
                    <a:prstGeom prst="rect">
                      <a:avLst/>
                    </a:prstGeom>
                    <a:noFill/>
                    <a:ln w="9525">
                      <a:noFill/>
                      <a:headEnd/>
                      <a:tailEnd/>
                    </a:ln>
                  </pic:spPr>
                </pic:pic>
              </a:graphicData>
            </a:graphic>
          </wp:inline>
        </w:drawing>
      </w:r>
    </w:p>
    <w:p>
      <w:pPr>
        <w:pStyle w:val="ImageCaption"/>
      </w:pPr>
    </w:p>
    <w:p>
      <w:pPr>
        <w:pStyle w:val="BodyText"/>
      </w:pPr>
      <w:r>
        <w:t xml:space="preserve">图 2.8 PrelaunchSplash.qml 展示与退出流程图</w:t>
      </w:r>
    </w:p>
    <w:p>
      <w:pPr>
        <w:numPr>
          <w:ilvl w:val="0"/>
          <w:numId w:val="1018"/>
        </w:numPr>
      </w:pPr>
      <w:r>
        <w:t xml:space="preserve">当组件初始化时，系统会根据背景色计算界面使用的文字颜色。</w:t>
      </w:r>
    </w:p>
    <w:p>
      <w:pPr>
        <w:numPr>
          <w:ilvl w:val="0"/>
          <w:numId w:val="1018"/>
        </w:numPr>
      </w:pPr>
      <w:r>
        <w:t xml:space="preserve">当图标缓冲区可用时，界面会显示客户端图标；当缓冲区不可用时，界面会回退到默认占位图形。</w:t>
      </w:r>
    </w:p>
    <w:p>
      <w:pPr>
        <w:numPr>
          <w:ilvl w:val="0"/>
          <w:numId w:val="1018"/>
        </w:numPr>
      </w:pPr>
      <w:r>
        <w:t xml:space="preserve">当接收到关闭或切换指令时，组件会调用</w:t>
      </w:r>
      <w:r>
        <w:t xml:space="preserve"> </w:t>
      </w:r>
      <w:r>
        <w:rPr>
          <w:rStyle w:val="VerbatimChar"/>
        </w:rPr>
        <w:t xml:space="preserve">hideAndDestroy()</w:t>
      </w:r>
      <w:r>
        <w:t xml:space="preserve">。</w:t>
      </w:r>
    </w:p>
    <w:p>
      <w:pPr>
        <w:numPr>
          <w:ilvl w:val="0"/>
          <w:numId w:val="1018"/>
        </w:numPr>
      </w:pPr>
      <w:r>
        <w:t xml:space="preserve">当方法执行完成后，界面会隐藏自身并发出</w:t>
      </w:r>
      <w:r>
        <w:t xml:space="preserve"> </w:t>
      </w:r>
      <w:r>
        <w:rPr>
          <w:rStyle w:val="VerbatimChar"/>
        </w:rPr>
        <w:t xml:space="preserve">destroyRequested</w:t>
      </w:r>
      <w:r>
        <w:t xml:space="preserve"> </w:t>
      </w:r>
      <w:r>
        <w:t xml:space="preserve">信号，通知 C++ 层执行资源清理。</w:t>
      </w:r>
    </w:p>
    <w:bookmarkEnd w:id="63"/>
    <w:bookmarkStart w:id="64" w:name="错误处理-4"/>
    <w:p>
      <w:pPr>
        <w:pStyle w:val="Heading4"/>
      </w:pPr>
      <w:r>
        <w:t xml:space="preserve">错误处理</w:t>
      </w:r>
    </w:p>
    <w:p>
      <w:pPr>
        <w:numPr>
          <w:ilvl w:val="0"/>
          <w:numId w:val="1019"/>
        </w:numPr>
      </w:pPr>
      <w:r>
        <w:t xml:space="preserve">当图标缓冲区为空时：系统会通过默认占位图形处理，不中断主流程。</w:t>
      </w:r>
    </w:p>
    <w:p>
      <w:pPr>
        <w:numPr>
          <w:ilvl w:val="0"/>
          <w:numId w:val="1019"/>
        </w:numPr>
      </w:pPr>
      <w:r>
        <w:t xml:space="preserve">当重复调用</w:t>
      </w:r>
      <w:r>
        <w:t xml:space="preserve"> </w:t>
      </w:r>
      <w:r>
        <w:rPr>
          <w:rStyle w:val="VerbatimChar"/>
        </w:rPr>
        <w:t xml:space="preserve">hideAndDestroy()</w:t>
      </w:r>
      <w:r>
        <w:t xml:space="preserve"> </w:t>
      </w:r>
      <w:r>
        <w:t xml:space="preserve">时：系统会通过可见性检查直接返回，避免重复发送销毁信号。</w:t>
      </w:r>
    </w:p>
    <w:p>
      <w:pPr>
        <w:pStyle w:val="FirstParagraph"/>
      </w:pPr>
      <w:r>
        <w:t xml:space="preserve">整体上，该模块采用“轻逻辑、重表现”的设计原则，只负责视觉反馈和状态通知，不承担业务判断。</w:t>
      </w:r>
    </w:p>
    <w:bookmarkEnd w:id="64"/>
    <w:bookmarkEnd w:id="65"/>
    <w:bookmarkStart w:id="73" w:name="X12ea1f389ae1ee984ce7f00a6e9547650c34f1b"/>
    <w:p>
      <w:pPr>
        <w:pStyle w:val="Heading3"/>
      </w:pPr>
      <w:r>
        <w:t xml:space="preserve">2.2.5 WindowConfigStore 配置模块</w:t>
      </w:r>
    </w:p>
    <w:bookmarkStart w:id="66" w:name="模块功能-5"/>
    <w:p>
      <w:pPr>
        <w:pStyle w:val="Heading4"/>
      </w:pPr>
      <w:r>
        <w:t xml:space="preserve">模块功能</w:t>
      </w:r>
    </w:p>
    <w:p>
      <w:pPr>
        <w:pStyle w:val="FirstParagraph"/>
      </w:pPr>
      <w:r>
        <w:t xml:space="preserve">WindowConfigStore 模块负责为预启动闪屏提供按应用粒度的尺寸和主题配置读取能力。</w:t>
      </w:r>
    </w:p>
    <w:p>
      <w:pPr>
        <w:numPr>
          <w:ilvl w:val="0"/>
          <w:numId w:val="1020"/>
        </w:numPr>
      </w:pPr>
      <w:r>
        <w:t xml:space="preserve">应用配置获取</w:t>
      </w:r>
    </w:p>
    <w:p>
      <w:pPr>
        <w:numPr>
          <w:ilvl w:val="0"/>
          <w:numId w:val="1020"/>
        </w:numPr>
      </w:pPr>
      <w:r>
        <w:t xml:space="preserve">上次尺寸更新</w:t>
      </w:r>
    </w:p>
    <w:p>
      <w:pPr>
        <w:numPr>
          <w:ilvl w:val="0"/>
          <w:numId w:val="1020"/>
        </w:numPr>
      </w:pPr>
      <w:r>
        <w:t xml:space="preserve">闪屏主题获取</w:t>
      </w:r>
    </w:p>
    <w:p>
      <w:pPr>
        <w:numPr>
          <w:ilvl w:val="0"/>
          <w:numId w:val="1020"/>
        </w:numPr>
      </w:pPr>
      <w:r>
        <w:t xml:space="preserve">初始化状态检查</w:t>
      </w:r>
    </w:p>
    <w:p>
      <w:pPr>
        <w:numPr>
          <w:ilvl w:val="0"/>
          <w:numId w:val="1020"/>
        </w:numPr>
      </w:pPr>
      <w:r>
        <w:t xml:space="preserve">失败回退控制</w:t>
      </w:r>
    </w:p>
    <w:p>
      <w:pPr>
        <w:numPr>
          <w:ilvl w:val="0"/>
          <w:numId w:val="1020"/>
        </w:numPr>
      </w:pPr>
      <w:r>
        <w:t xml:space="preserve">异步回调调度</w:t>
      </w:r>
    </w:p>
    <w:p>
      <w:pPr>
        <w:pStyle w:val="FirstParagraph"/>
      </w:pPr>
      <w:r>
        <w:t xml:space="preserve">该模块的核心类为</w:t>
      </w:r>
      <w:r>
        <w:t xml:space="preserve"> </w:t>
      </w:r>
      <w:r>
        <w:rPr>
          <w:rStyle w:val="VerbatimChar"/>
        </w:rPr>
        <w:t xml:space="preserve">WindowConfigStore</w:t>
      </w:r>
      <w:r>
        <w:t xml:space="preserve">。该类继承自</w:t>
      </w:r>
      <w:r>
        <w:t xml:space="preserve"> </w:t>
      </w:r>
      <w:r>
        <w:rPr>
          <w:rStyle w:val="VerbatimChar"/>
        </w:rPr>
        <w:t xml:space="preserve">QObject</w:t>
      </w:r>
      <w:r>
        <w:t xml:space="preserve">，内部通过 DConfig 为每个应用建立独立配置对象，并在初始化完成后向上层返回窗口尺寸和闪屏主题参数。</w:t>
      </w:r>
    </w:p>
    <w:bookmarkEnd w:id="66"/>
    <w:bookmarkStart w:id="67" w:name="主要接口-5"/>
    <w:p>
      <w:pPr>
        <w:pStyle w:val="Heading4"/>
      </w:pPr>
      <w:r>
        <w:t xml:space="preserve">主要接口</w:t>
      </w:r>
    </w:p>
    <w:p>
      <w:pPr>
        <w:pStyle w:val="FirstParagraph"/>
      </w:pPr>
      <w:r>
        <w:t xml:space="preserve">类：</w:t>
      </w:r>
      <w:r>
        <w:rPr>
          <w:rStyle w:val="VerbatimChar"/>
        </w:rPr>
        <w:t xml:space="preserve">WindowConfigStore</w:t>
      </w:r>
      <w:r>
        <w:t xml:space="preserve">。该类用于获取和更新 per-app 配置数据。</w:t>
      </w:r>
    </w:p>
    <w:p>
      <w:pPr>
        <w:pStyle w:val="BodyText"/>
      </w:pPr>
      <w:r>
        <w:t xml:space="preserve">属性</w:t>
      </w:r>
      <w:r>
        <w:br/>
      </w:r>
      <w:r>
        <w:t xml:space="preserve">无公开属性。</w:t>
      </w:r>
    </w:p>
    <w:p>
      <w:pPr>
        <w:pStyle w:val="BodyText"/>
      </w:pPr>
      <w:r>
        <w:t xml:space="preserve">配置管理</w:t>
      </w:r>
    </w:p>
    <w:p>
      <w:pPr>
        <w:numPr>
          <w:ilvl w:val="0"/>
          <w:numId w:val="1021"/>
        </w:numPr>
      </w:pPr>
      <w:r>
        <w:rPr>
          <w:rStyle w:val="VerbatimChar"/>
        </w:rPr>
        <w:t xml:space="preserve">void saveLastSize(const QString &amp;appId, const QSize &amp;size)</w:t>
      </w:r>
      <w:r>
        <w:t xml:space="preserve">: 更新应用上次窗口尺寸。</w:t>
      </w:r>
    </w:p>
    <w:p>
      <w:pPr>
        <w:numPr>
          <w:ilvl w:val="0"/>
          <w:numId w:val="1021"/>
        </w:numPr>
      </w:pPr>
      <w:r>
        <w:rPr>
          <w:rStyle w:val="VerbatimChar"/>
        </w:rPr>
        <w:t xml:space="preserve">void withSplashConfigFor(const QString &amp;appId, QObject *context, std::function&lt;void(const QSize &amp;size, const QString &amp;darkPalette, const QString &amp;lightPalette, qlonglong splashThemeType)&gt; callback, std::function&lt;void()&gt; skipCallback) const</w:t>
      </w:r>
      <w:r>
        <w:t xml:space="preserve">: 获取应用级闪屏配置并在可用时回调。</w:t>
      </w:r>
    </w:p>
    <w:bookmarkEnd w:id="67"/>
    <w:bookmarkStart w:id="71" w:name="逻辑流程-5"/>
    <w:p>
      <w:pPr>
        <w:pStyle w:val="Heading4"/>
      </w:pPr>
      <w:r>
        <w:t xml:space="preserve">逻辑流程</w:t>
      </w:r>
    </w:p>
    <w:p>
      <w:pPr>
        <w:pStyle w:val="CaptionedFigure"/>
      </w:pPr>
      <w:r>
        <w:drawing>
          <wp:inline>
            <wp:extent cx="5334000" cy="2784553"/>
            <wp:effectExtent b="0" l="0" r="0" t="0"/>
            <wp:docPr descr="" title="" id="69" name="Picture"/>
            <a:graphic>
              <a:graphicData uri="http://schemas.openxmlformats.org/drawingml/2006/picture">
                <pic:pic>
                  <pic:nvPicPr>
                    <pic:cNvPr descr="/tmp/17734737328379.png" id="70" name="Picture"/>
                    <pic:cNvPicPr>
                      <a:picLocks noChangeArrowheads="1" noChangeAspect="1"/>
                    </pic:cNvPicPr>
                  </pic:nvPicPr>
                  <pic:blipFill>
                    <a:blip r:embed="rId68"/>
                    <a:stretch>
                      <a:fillRect/>
                    </a:stretch>
                  </pic:blipFill>
                  <pic:spPr bwMode="auto">
                    <a:xfrm>
                      <a:off x="0" y="0"/>
                      <a:ext cx="5334000" cy="2784553"/>
                    </a:xfrm>
                    <a:prstGeom prst="rect">
                      <a:avLst/>
                    </a:prstGeom>
                    <a:noFill/>
                    <a:ln w="9525">
                      <a:noFill/>
                      <a:headEnd/>
                      <a:tailEnd/>
                    </a:ln>
                  </pic:spPr>
                </pic:pic>
              </a:graphicData>
            </a:graphic>
          </wp:inline>
        </w:drawing>
      </w:r>
    </w:p>
    <w:p>
      <w:pPr>
        <w:pStyle w:val="ImageCaption"/>
      </w:pPr>
    </w:p>
    <w:p>
      <w:pPr>
        <w:pStyle w:val="BodyText"/>
      </w:pPr>
      <w:r>
        <w:t xml:space="preserve">图 2.9 WindowConfigStore 配置读取流程图</w:t>
      </w:r>
    </w:p>
    <w:p>
      <w:pPr>
        <w:numPr>
          <w:ilvl w:val="0"/>
          <w:numId w:val="1022"/>
        </w:numPr>
      </w:pPr>
      <w:r>
        <w:t xml:space="preserve">当 ShellHandler 需要获取应用级闪屏配置时，会调用</w:t>
      </w:r>
      <w:r>
        <w:t xml:space="preserve"> </w:t>
      </w:r>
      <w:r>
        <w:rPr>
          <w:rStyle w:val="VerbatimChar"/>
        </w:rPr>
        <w:t xml:space="preserve">withSplashConfigFor(...)</w:t>
      </w:r>
      <w:r>
        <w:t xml:space="preserve">。</w:t>
      </w:r>
    </w:p>
    <w:p>
      <w:pPr>
        <w:numPr>
          <w:ilvl w:val="0"/>
          <w:numId w:val="1022"/>
        </w:numPr>
      </w:pPr>
      <w:r>
        <w:t xml:space="preserve">当 WindowConfigStore 接收到请求时，会获取对应应用的 DConfig 配置对象。</w:t>
      </w:r>
    </w:p>
    <w:p>
      <w:pPr>
        <w:numPr>
          <w:ilvl w:val="0"/>
          <w:numId w:val="1022"/>
        </w:numPr>
      </w:pPr>
      <w:r>
        <w:t xml:space="preserve">当配置已初始化成功时，WindowConfigStore 会直接返回尺寸和主题参数。</w:t>
      </w:r>
    </w:p>
    <w:p>
      <w:pPr>
        <w:numPr>
          <w:ilvl w:val="0"/>
          <w:numId w:val="1022"/>
        </w:numPr>
      </w:pPr>
      <w:r>
        <w:t xml:space="preserve">当配置尚未初始化时，WindowConfigStore 会等待初始化完成并通过回调返回结果。</w:t>
      </w:r>
    </w:p>
    <w:p>
      <w:pPr>
        <w:numPr>
          <w:ilvl w:val="0"/>
          <w:numId w:val="1022"/>
        </w:numPr>
      </w:pPr>
      <w:r>
        <w:t xml:space="preserve">当配置初始化失败或配置不可用时，WindowConfigStore 会触发跳过回调，由上层决定降级策略。</w:t>
      </w:r>
    </w:p>
    <w:bookmarkEnd w:id="71"/>
    <w:bookmarkStart w:id="72" w:name="错误处理-5"/>
    <w:p>
      <w:pPr>
        <w:pStyle w:val="Heading4"/>
      </w:pPr>
      <w:r>
        <w:t xml:space="preserve">错误处理</w:t>
      </w:r>
    </w:p>
    <w:p>
      <w:pPr>
        <w:numPr>
          <w:ilvl w:val="0"/>
          <w:numId w:val="1023"/>
        </w:numPr>
      </w:pPr>
      <w:r>
        <w:t xml:space="preserve">当</w:t>
      </w:r>
      <w:r>
        <w:t xml:space="preserve"> </w:t>
      </w:r>
      <w:r>
        <w:rPr>
          <w:rStyle w:val="VerbatimChar"/>
        </w:rPr>
        <w:t xml:space="preserve">appId</w:t>
      </w:r>
      <w:r>
        <w:t xml:space="preserve"> </w:t>
      </w:r>
      <w:r>
        <w:t xml:space="preserve">为空时：系统会直接返回空配置或执行跳过回调。</w:t>
      </w:r>
    </w:p>
    <w:p>
      <w:pPr>
        <w:numPr>
          <w:ilvl w:val="0"/>
          <w:numId w:val="1023"/>
        </w:numPr>
      </w:pPr>
      <w:r>
        <w:t xml:space="preserve">当配置对象创建失败时：系统会通过跳过回调降级处理，避免阻塞主流程。</w:t>
      </w:r>
    </w:p>
    <w:p>
      <w:pPr>
        <w:numPr>
          <w:ilvl w:val="0"/>
          <w:numId w:val="1023"/>
        </w:numPr>
      </w:pPr>
      <w:r>
        <w:t xml:space="preserve">当配置初始化失败时：系统会记录日志并执行跳过回调。</w:t>
      </w:r>
    </w:p>
    <w:p>
      <w:pPr>
        <w:numPr>
          <w:ilvl w:val="0"/>
          <w:numId w:val="1023"/>
        </w:numPr>
      </w:pPr>
      <w:r>
        <w:t xml:space="preserve">对于无效尺寸参数：系统会通过参数检查方式处理，避免写入错误窗口尺寸。</w:t>
      </w:r>
    </w:p>
    <w:p>
      <w:pPr>
        <w:pStyle w:val="FirstParagraph"/>
      </w:pPr>
      <w:r>
        <w:t xml:space="preserve">整体上，WindowConfigStore 采用“配置可用即返回、不可用则跳过”的策略，保证配置层异常不会阻断闪屏主链路。</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2026-03-14T07:35:33Z</dcterms:created>
  <dcterms:modified xsi:type="dcterms:W3CDTF">2026-03-14T07:35:33Z</dcterms:modified>
</cp:coreProperties>
</file>

<file path=docProps/custom.xml><?xml version="1.0" encoding="utf-8"?>
<Properties xmlns="http://schemas.openxmlformats.org/officeDocument/2006/custom-properties" xmlns:vt="http://schemas.openxmlformats.org/officeDocument/2006/docPropsVTypes"/>
</file>