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4641A" w14:textId="17118FA4" w:rsidR="00325F76" w:rsidRPr="0049660A" w:rsidRDefault="0049660A">
      <w:pPr>
        <w:rPr>
          <w:rFonts w:ascii="Times New Roman" w:hAnsi="Times New Roman" w:cs="Times New Roman"/>
          <w:b/>
          <w:bCs/>
          <w:i/>
          <w:iCs/>
          <w:u w:val="thick"/>
        </w:rPr>
      </w:pPr>
      <w:r w:rsidRPr="0049660A">
        <w:rPr>
          <w:rFonts w:ascii="Times New Roman" w:hAnsi="Times New Roman" w:cs="Times New Roman"/>
          <w:b/>
          <w:bCs/>
          <w:i/>
          <w:iCs/>
          <w:u w:val="thick"/>
        </w:rPr>
        <w:t>ВОПРОСЫ ПО ИНФОРМАТИКЕ КО 2 ЗАЩИТЕ</w:t>
      </w:r>
    </w:p>
    <w:p w14:paraId="3B206B01" w14:textId="77777777" w:rsidR="004F0AE3" w:rsidRPr="004F0AE3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1) Чем классический код Хэмминга отличается от неклассического кода</w:t>
      </w:r>
    </w:p>
    <w:p w14:paraId="65B5D802" w14:textId="77777777" w:rsidR="004F0AE3" w:rsidRPr="0049660A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Хэмминга?</w:t>
      </w:r>
    </w:p>
    <w:p w14:paraId="6DFD5ACB" w14:textId="26C5C625" w:rsidR="00056F1C" w:rsidRPr="0049660A" w:rsidRDefault="00056F1C" w:rsidP="004F0AE3">
      <w:pPr>
        <w:rPr>
          <w:rFonts w:ascii="Times New Roman" w:hAnsi="Times New Roman" w:cs="Times New Roman"/>
        </w:rPr>
      </w:pPr>
      <w:r w:rsidRPr="0049660A">
        <w:rPr>
          <w:rFonts w:ascii="Times New Roman" w:hAnsi="Times New Roman" w:cs="Times New Roman"/>
        </w:rPr>
        <w:t>Классический код Хэмминга добавляет контрольные биты к данным, чтобы обеспечить возможность исправления одной ошибки, используется фиксированное количество контрольных битов</w:t>
      </w:r>
    </w:p>
    <w:p w14:paraId="1327730E" w14:textId="60AF6716" w:rsidR="00A21C21" w:rsidRPr="004F0AE3" w:rsidRDefault="00056F1C" w:rsidP="004F0AE3">
      <w:pPr>
        <w:rPr>
          <w:rFonts w:ascii="Times New Roman" w:hAnsi="Times New Roman" w:cs="Times New Roman"/>
        </w:rPr>
      </w:pPr>
      <w:r w:rsidRPr="0049660A">
        <w:rPr>
          <w:rFonts w:ascii="Times New Roman" w:hAnsi="Times New Roman" w:cs="Times New Roman"/>
        </w:rPr>
        <w:t xml:space="preserve">Неклассический код Хэмминга исправляет большее количество ошибок, могут комбинироваться </w:t>
      </w:r>
      <w:r w:rsidR="0049660A" w:rsidRPr="0049660A">
        <w:rPr>
          <w:rFonts w:ascii="Times New Roman" w:hAnsi="Times New Roman" w:cs="Times New Roman"/>
        </w:rPr>
        <w:t xml:space="preserve">с </w:t>
      </w:r>
      <w:r w:rsidRPr="0049660A">
        <w:rPr>
          <w:rFonts w:ascii="Times New Roman" w:hAnsi="Times New Roman" w:cs="Times New Roman"/>
        </w:rPr>
        <w:t>другими методами исправления ошибок</w:t>
      </w:r>
      <w:r w:rsidR="0049660A" w:rsidRPr="0049660A">
        <w:rPr>
          <w:rFonts w:ascii="Times New Roman" w:hAnsi="Times New Roman" w:cs="Times New Roman"/>
        </w:rPr>
        <w:t>, может использоваться разное количество контрольных битов</w:t>
      </w:r>
      <w:r w:rsidRPr="0049660A">
        <w:rPr>
          <w:rFonts w:ascii="Times New Roman" w:hAnsi="Times New Roman" w:cs="Times New Roman"/>
        </w:rPr>
        <w:t xml:space="preserve"> </w:t>
      </w:r>
      <w:proofErr w:type="gramStart"/>
      <w:r w:rsidR="0049660A" w:rsidRPr="0049660A">
        <w:rPr>
          <w:rFonts w:ascii="Times New Roman" w:hAnsi="Times New Roman" w:cs="Times New Roman"/>
        </w:rPr>
        <w:t>( в</w:t>
      </w:r>
      <w:proofErr w:type="gramEnd"/>
      <w:r w:rsidR="0049660A" w:rsidRPr="0049660A">
        <w:rPr>
          <w:rFonts w:ascii="Times New Roman" w:hAnsi="Times New Roman" w:cs="Times New Roman"/>
        </w:rPr>
        <w:t xml:space="preserve"> зависимости от ситуации)</w:t>
      </w:r>
    </w:p>
    <w:p w14:paraId="0C2CABFB" w14:textId="77777777" w:rsidR="004F0AE3" w:rsidRPr="004F0AE3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2) Необходимо передать 20 информационных бит. Каким классических кодом</w:t>
      </w:r>
    </w:p>
    <w:p w14:paraId="28CE7B33" w14:textId="77777777" w:rsidR="004F0AE3" w:rsidRPr="004F0AE3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Хэмминга необходимо воспользоваться? Чем будут заполнены оставшиеся</w:t>
      </w:r>
    </w:p>
    <w:p w14:paraId="727B1331" w14:textId="77777777" w:rsidR="00F77D6D" w:rsidRPr="00F77D6D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информационные биты?</w:t>
      </w:r>
      <w:r w:rsidR="00A21C21" w:rsidRPr="00F77D6D">
        <w:rPr>
          <w:rFonts w:ascii="Times New Roman" w:hAnsi="Times New Roman" w:cs="Times New Roman"/>
          <w:b/>
          <w:bCs/>
        </w:rPr>
        <w:t xml:space="preserve"> </w:t>
      </w:r>
    </w:p>
    <w:p w14:paraId="14592427" w14:textId="2BFF0BF9" w:rsidR="004F0AE3" w:rsidRDefault="00A21C21" w:rsidP="004F0AE3">
      <w:pPr>
        <w:rPr>
          <w:rFonts w:ascii="Times New Roman" w:hAnsi="Times New Roman" w:cs="Times New Roman"/>
        </w:rPr>
      </w:pPr>
      <w:r w:rsidRPr="00F77D6D">
        <w:rPr>
          <w:rFonts w:ascii="Times New Roman" w:hAnsi="Times New Roman" w:cs="Times New Roman"/>
        </w:rPr>
        <w:t>Нужно воспользоваться кодом Хэмминга (</w:t>
      </w:r>
      <w:r w:rsidR="00F77D6D" w:rsidRPr="00F77D6D">
        <w:rPr>
          <w:rFonts w:ascii="Times New Roman" w:hAnsi="Times New Roman" w:cs="Times New Roman"/>
        </w:rPr>
        <w:t>25</w:t>
      </w:r>
      <w:r w:rsidRPr="00F77D6D">
        <w:rPr>
          <w:rFonts w:ascii="Times New Roman" w:hAnsi="Times New Roman" w:cs="Times New Roman"/>
        </w:rPr>
        <w:t>,</w:t>
      </w:r>
      <w:r w:rsidR="00F77D6D" w:rsidRPr="00F77D6D">
        <w:rPr>
          <w:rFonts w:ascii="Times New Roman" w:hAnsi="Times New Roman" w:cs="Times New Roman"/>
        </w:rPr>
        <w:t>20</w:t>
      </w:r>
      <w:r w:rsidRPr="00F77D6D">
        <w:rPr>
          <w:rFonts w:ascii="Times New Roman" w:hAnsi="Times New Roman" w:cs="Times New Roman"/>
        </w:rPr>
        <w:t>)</w:t>
      </w:r>
      <w:r w:rsidR="00F77D6D" w:rsidRPr="00F77D6D">
        <w:rPr>
          <w:rFonts w:ascii="Times New Roman" w:hAnsi="Times New Roman" w:cs="Times New Roman"/>
        </w:rPr>
        <w:t>, который включает в себя 5 контрольных бит (оставшиеся биты будут заполнены 5 контрольными битами)</w:t>
      </w:r>
      <w:r w:rsidRPr="00F77D6D">
        <w:rPr>
          <w:rFonts w:ascii="Times New Roman" w:hAnsi="Times New Roman" w:cs="Times New Roman"/>
        </w:rPr>
        <w:t>.</w:t>
      </w:r>
    </w:p>
    <w:p w14:paraId="067CB6F7" w14:textId="77777777" w:rsidR="005E7AB0" w:rsidRDefault="005E7AB0" w:rsidP="004F0AE3">
      <w:pPr>
        <w:rPr>
          <w:rFonts w:ascii="Times New Roman" w:hAnsi="Times New Roman" w:cs="Times New Roman"/>
        </w:rPr>
      </w:pPr>
    </w:p>
    <w:p w14:paraId="5422EE9A" w14:textId="77777777" w:rsidR="005E7AB0" w:rsidRDefault="005E7AB0" w:rsidP="004F0AE3">
      <w:pPr>
        <w:rPr>
          <w:rFonts w:ascii="Times New Roman" w:hAnsi="Times New Roman" w:cs="Times New Roman"/>
        </w:rPr>
      </w:pPr>
    </w:p>
    <w:p w14:paraId="36D6AFB6" w14:textId="77777777" w:rsidR="005E7AB0" w:rsidRDefault="005E7AB0" w:rsidP="004F0AE3">
      <w:pPr>
        <w:rPr>
          <w:rFonts w:ascii="Times New Roman" w:hAnsi="Times New Roman" w:cs="Times New Roman"/>
        </w:rPr>
      </w:pPr>
    </w:p>
    <w:p w14:paraId="0A1BC9F5" w14:textId="77777777" w:rsidR="005E7AB0" w:rsidRDefault="005E7AB0" w:rsidP="004F0AE3">
      <w:pPr>
        <w:rPr>
          <w:rFonts w:ascii="Times New Roman" w:hAnsi="Times New Roman" w:cs="Times New Roman"/>
        </w:rPr>
      </w:pPr>
    </w:p>
    <w:p w14:paraId="3DE1BDE3" w14:textId="77777777" w:rsidR="005E7AB0" w:rsidRDefault="005E7AB0" w:rsidP="004F0AE3">
      <w:pPr>
        <w:rPr>
          <w:rFonts w:ascii="Times New Roman" w:hAnsi="Times New Roman" w:cs="Times New Roman"/>
        </w:rPr>
      </w:pPr>
    </w:p>
    <w:p w14:paraId="32BF82AA" w14:textId="77777777" w:rsidR="005E7AB0" w:rsidRDefault="005E7AB0" w:rsidP="004F0AE3">
      <w:pPr>
        <w:rPr>
          <w:rFonts w:ascii="Times New Roman" w:hAnsi="Times New Roman" w:cs="Times New Roman"/>
        </w:rPr>
      </w:pPr>
    </w:p>
    <w:p w14:paraId="5E3DE058" w14:textId="77777777" w:rsidR="005E7AB0" w:rsidRDefault="005E7AB0" w:rsidP="004F0AE3">
      <w:pPr>
        <w:rPr>
          <w:rFonts w:ascii="Times New Roman" w:hAnsi="Times New Roman" w:cs="Times New Roman"/>
        </w:rPr>
      </w:pPr>
    </w:p>
    <w:p w14:paraId="1F9568BC" w14:textId="77777777" w:rsidR="005E7AB0" w:rsidRPr="004F0AE3" w:rsidRDefault="005E7AB0" w:rsidP="004F0AE3">
      <w:pPr>
        <w:rPr>
          <w:rFonts w:ascii="Times New Roman" w:hAnsi="Times New Roman" w:cs="Times New Roman"/>
        </w:rPr>
      </w:pPr>
    </w:p>
    <w:p w14:paraId="3ACCB0BA" w14:textId="77777777" w:rsidR="004F0AE3" w:rsidRPr="004F0AE3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3) В результате выполнения некоторого алгоритма коэффициент сжатия</w:t>
      </w:r>
    </w:p>
    <w:p w14:paraId="59A4B120" w14:textId="77777777" w:rsidR="004F0AE3" w:rsidRPr="00F77D6D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получился разным 0,05. Что это означает?</w:t>
      </w:r>
    </w:p>
    <w:p w14:paraId="2DD6CFF1" w14:textId="638E4C50" w:rsidR="00A21C21" w:rsidRPr="004F0AE3" w:rsidRDefault="00A21C21" w:rsidP="004F0AE3">
      <w:pPr>
        <w:rPr>
          <w:rFonts w:ascii="Times New Roman" w:hAnsi="Times New Roman" w:cs="Times New Roman"/>
        </w:rPr>
      </w:pPr>
      <w:r w:rsidRPr="00F77D6D">
        <w:rPr>
          <w:rFonts w:ascii="Times New Roman" w:hAnsi="Times New Roman" w:cs="Times New Roman"/>
        </w:rPr>
        <w:t>Это означает, что исходные данные уменьшились на 0,05</w:t>
      </w:r>
    </w:p>
    <w:p w14:paraId="5A41EBA8" w14:textId="77777777" w:rsidR="00132E25" w:rsidRPr="00F77D6D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4) Чем контрольная сумма отличается от бита чётности?</w:t>
      </w:r>
      <w:r w:rsidRPr="00F77D6D">
        <w:rPr>
          <w:rFonts w:ascii="Times New Roman" w:hAnsi="Times New Roman" w:cs="Times New Roman"/>
          <w:b/>
          <w:bCs/>
        </w:rPr>
        <w:t xml:space="preserve">  </w:t>
      </w:r>
    </w:p>
    <w:p w14:paraId="06FF0C9C" w14:textId="6EEB02F3" w:rsidR="00132E25" w:rsidRPr="00F77D6D" w:rsidRDefault="00132E25" w:rsidP="004F0AE3">
      <w:pPr>
        <w:rPr>
          <w:rFonts w:ascii="Times New Roman" w:hAnsi="Times New Roman" w:cs="Times New Roman"/>
        </w:rPr>
      </w:pPr>
      <w:r w:rsidRPr="00F77D6D">
        <w:rPr>
          <w:rFonts w:ascii="Times New Roman" w:hAnsi="Times New Roman" w:cs="Times New Roman"/>
        </w:rPr>
        <w:t>Это два разных метода для обнаружения ошибки</w:t>
      </w:r>
    </w:p>
    <w:p w14:paraId="75D2C528" w14:textId="2DFA7010" w:rsidR="00CF4367" w:rsidRPr="00F77D6D" w:rsidRDefault="00CF4367" w:rsidP="004F0AE3">
      <w:pPr>
        <w:rPr>
          <w:rFonts w:ascii="Times New Roman" w:hAnsi="Times New Roman" w:cs="Times New Roman"/>
        </w:rPr>
      </w:pPr>
      <w:r w:rsidRPr="00F77D6D">
        <w:rPr>
          <w:rFonts w:ascii="Times New Roman" w:hAnsi="Times New Roman" w:cs="Times New Roman"/>
        </w:rPr>
        <w:t xml:space="preserve">Контрольная сумма – некоторое число, рассчитанное путем применения определенного алгоритма к набору данных и используемое для проверки целостности этого набора данных </w:t>
      </w:r>
      <w:proofErr w:type="gramStart"/>
      <w:r w:rsidRPr="00F77D6D">
        <w:rPr>
          <w:rFonts w:ascii="Times New Roman" w:hAnsi="Times New Roman" w:cs="Times New Roman"/>
        </w:rPr>
        <w:t>при их передачи</w:t>
      </w:r>
      <w:proofErr w:type="gramEnd"/>
      <w:r w:rsidRPr="00F77D6D">
        <w:rPr>
          <w:rFonts w:ascii="Times New Roman" w:hAnsi="Times New Roman" w:cs="Times New Roman"/>
        </w:rPr>
        <w:t xml:space="preserve"> или хранения.</w:t>
      </w:r>
      <w:r w:rsidR="00132E25" w:rsidRPr="00F77D6D">
        <w:rPr>
          <w:rFonts w:ascii="Times New Roman" w:hAnsi="Times New Roman" w:cs="Times New Roman"/>
        </w:rPr>
        <w:t xml:space="preserve"> (может обнаруживать более сложные ошибки)</w:t>
      </w:r>
    </w:p>
    <w:p w14:paraId="5AB2E40B" w14:textId="27E1EE02" w:rsidR="004F0AE3" w:rsidRPr="00F77D6D" w:rsidRDefault="00CF4367" w:rsidP="004F0AE3">
      <w:pPr>
        <w:rPr>
          <w:rFonts w:ascii="Times New Roman" w:hAnsi="Times New Roman" w:cs="Times New Roman"/>
        </w:rPr>
      </w:pPr>
      <w:r w:rsidRPr="00F77D6D">
        <w:rPr>
          <w:rFonts w:ascii="Times New Roman" w:hAnsi="Times New Roman" w:cs="Times New Roman"/>
        </w:rPr>
        <w:t>Бит четности – это частный случай контрольной суммы представляющий из себя 1 контрольный бит, используемый для проверки четности количества единичных блоков в двоичном числе.</w:t>
      </w:r>
      <w:r w:rsidR="00132E25" w:rsidRPr="00F77D6D">
        <w:rPr>
          <w:rFonts w:ascii="Times New Roman" w:hAnsi="Times New Roman" w:cs="Times New Roman"/>
        </w:rPr>
        <w:t xml:space="preserve"> (обнаруживает одиночные ошибки, к набору данных добавляется один бит для проверки)</w:t>
      </w:r>
    </w:p>
    <w:p w14:paraId="14721D0D" w14:textId="77777777" w:rsidR="000E5BAA" w:rsidRPr="004F0AE3" w:rsidRDefault="004F0AE3" w:rsidP="000E5BAA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lastRenderedPageBreak/>
        <w:t xml:space="preserve">5) </w:t>
      </w:r>
      <w:r w:rsidR="000E5BAA" w:rsidRPr="004F0AE3">
        <w:rPr>
          <w:rFonts w:ascii="Times New Roman" w:hAnsi="Times New Roman" w:cs="Times New Roman"/>
          <w:b/>
          <w:bCs/>
        </w:rPr>
        <w:t>Для чего нужны различные способы обработки блоков данных, полученных</w:t>
      </w:r>
    </w:p>
    <w:p w14:paraId="78D131AB" w14:textId="77777777" w:rsidR="000E5BAA" w:rsidRPr="00F77D6D" w:rsidRDefault="000E5BAA" w:rsidP="000E5BAA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с ошибкой в результате передачи?</w:t>
      </w:r>
    </w:p>
    <w:p w14:paraId="0209CB07" w14:textId="43E45A71" w:rsidR="0049660A" w:rsidRDefault="005E7AB0" w:rsidP="000E5BAA">
      <w:pPr>
        <w:rPr>
          <w:rFonts w:ascii="Times New Roman" w:hAnsi="Times New Roman" w:cs="Times New Roman"/>
          <w:lang w:val="en-US"/>
        </w:rPr>
      </w:pPr>
      <w:r w:rsidRPr="005E7AB0">
        <w:rPr>
          <w:rFonts w:ascii="Times New Roman" w:hAnsi="Times New Roman" w:cs="Times New Roman"/>
        </w:rPr>
        <w:t>Различные способы обработки блоков данных, полученных с ошибкой в результате передачи, необходимы для обеспечения надежности и целостности данных.</w:t>
      </w:r>
    </w:p>
    <w:p w14:paraId="2A16F5E3" w14:textId="5C07424C" w:rsidR="005E7AB0" w:rsidRDefault="005E7AB0" w:rsidP="000E5BAA">
      <w:pPr>
        <w:rPr>
          <w:rFonts w:ascii="Times New Roman" w:hAnsi="Times New Roman" w:cs="Times New Roman"/>
        </w:rPr>
      </w:pPr>
      <w:r w:rsidRPr="005E7AB0">
        <w:rPr>
          <w:rFonts w:ascii="Times New Roman" w:hAnsi="Times New Roman" w:cs="Times New Roman"/>
        </w:rPr>
        <w:t>Использование методов коррекции ошибок (например,</w:t>
      </w:r>
      <w:r w:rsidRPr="005E7AB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 xml:space="preserve">код </w:t>
      </w:r>
      <w:r w:rsidRPr="005E7AB0">
        <w:rPr>
          <w:rFonts w:ascii="Times New Roman" w:hAnsi="Times New Roman" w:cs="Times New Roman"/>
        </w:rPr>
        <w:t>Хэмминга</w:t>
      </w:r>
      <w:proofErr w:type="spellEnd"/>
      <w:r w:rsidRPr="005E7AB0">
        <w:rPr>
          <w:rFonts w:ascii="Times New Roman" w:hAnsi="Times New Roman" w:cs="Times New Roman"/>
        </w:rPr>
        <w:t>) позволяет восстанавливать поврежденные данные без необходимости повторной передачи.</w:t>
      </w:r>
    </w:p>
    <w:p w14:paraId="136553F0" w14:textId="354A0D39" w:rsidR="005E7AB0" w:rsidRDefault="005E7AB0" w:rsidP="005E7AB0">
      <w:pPr>
        <w:rPr>
          <w:rFonts w:ascii="Times New Roman" w:hAnsi="Times New Roman" w:cs="Times New Roman"/>
        </w:rPr>
      </w:pPr>
      <w:r w:rsidRPr="005E7AB0">
        <w:rPr>
          <w:rFonts w:ascii="Times New Roman" w:hAnsi="Times New Roman" w:cs="Times New Roman"/>
        </w:rPr>
        <w:t>Метод, так</w:t>
      </w:r>
      <w:r>
        <w:rPr>
          <w:rFonts w:ascii="Times New Roman" w:hAnsi="Times New Roman" w:cs="Times New Roman"/>
        </w:rPr>
        <w:t>ой</w:t>
      </w:r>
      <w:r w:rsidRPr="005E7AB0">
        <w:rPr>
          <w:rFonts w:ascii="Times New Roman" w:hAnsi="Times New Roman" w:cs="Times New Roman"/>
        </w:rPr>
        <w:t xml:space="preserve"> как контрольн</w:t>
      </w:r>
      <w:r>
        <w:rPr>
          <w:rFonts w:ascii="Times New Roman" w:hAnsi="Times New Roman" w:cs="Times New Roman"/>
        </w:rPr>
        <w:t>ая</w:t>
      </w:r>
      <w:r w:rsidRPr="005E7AB0">
        <w:rPr>
          <w:rFonts w:ascii="Times New Roman" w:hAnsi="Times New Roman" w:cs="Times New Roman"/>
        </w:rPr>
        <w:t xml:space="preserve"> сумм</w:t>
      </w:r>
      <w:r>
        <w:rPr>
          <w:rFonts w:ascii="Times New Roman" w:hAnsi="Times New Roman" w:cs="Times New Roman"/>
        </w:rPr>
        <w:t xml:space="preserve">а, </w:t>
      </w:r>
      <w:r w:rsidRPr="005E7AB0">
        <w:rPr>
          <w:rFonts w:ascii="Times New Roman" w:hAnsi="Times New Roman" w:cs="Times New Roman"/>
        </w:rPr>
        <w:t>позволя</w:t>
      </w:r>
      <w:r>
        <w:rPr>
          <w:rFonts w:ascii="Times New Roman" w:hAnsi="Times New Roman" w:cs="Times New Roman"/>
        </w:rPr>
        <w:t>е</w:t>
      </w:r>
      <w:r w:rsidRPr="005E7AB0">
        <w:rPr>
          <w:rFonts w:ascii="Times New Roman" w:hAnsi="Times New Roman" w:cs="Times New Roman"/>
        </w:rPr>
        <w:t>т обнаружить ошибки в переданных данных. Это помогает системе определить, что данные были искажены, и принять соответствующие меры.</w:t>
      </w:r>
    </w:p>
    <w:p w14:paraId="4DBE430D" w14:textId="77777777" w:rsidR="005E7AB0" w:rsidRPr="005E7AB0" w:rsidRDefault="005E7AB0" w:rsidP="005E7AB0">
      <w:pPr>
        <w:rPr>
          <w:rFonts w:ascii="Times New Roman" w:hAnsi="Times New Roman" w:cs="Times New Roman"/>
        </w:rPr>
      </w:pPr>
      <w:r w:rsidRPr="005E7AB0">
        <w:rPr>
          <w:rFonts w:ascii="Times New Roman" w:hAnsi="Times New Roman" w:cs="Times New Roman"/>
        </w:rPr>
        <w:t>В системах реального времени (например, видеоконференции) важно минимизировать задержки и потери данных. Способы обработки ошибок помогают поддерживать качество связи, обеспечивая плавный поток данных.</w:t>
      </w:r>
    </w:p>
    <w:p w14:paraId="5FC705F4" w14:textId="77777777" w:rsidR="005E7AB0" w:rsidRPr="005E7AB0" w:rsidRDefault="005E7AB0" w:rsidP="005E7AB0">
      <w:pPr>
        <w:rPr>
          <w:rFonts w:ascii="Times New Roman" w:hAnsi="Times New Roman" w:cs="Times New Roman"/>
        </w:rPr>
      </w:pPr>
      <w:r w:rsidRPr="005E7AB0">
        <w:rPr>
          <w:rFonts w:ascii="Times New Roman" w:hAnsi="Times New Roman" w:cs="Times New Roman"/>
        </w:rPr>
        <w:t>Повторная передача данных может быть затратной по времени и ресурсам. Эффективные методы обработки ошибок снижают необходимость в повторной передаче, что экономит время и ресурсы.</w:t>
      </w:r>
    </w:p>
    <w:p w14:paraId="092EE73C" w14:textId="00672A28" w:rsidR="0049660A" w:rsidRPr="004F0AE3" w:rsidRDefault="005E7AB0" w:rsidP="000E5BAA">
      <w:pPr>
        <w:rPr>
          <w:rFonts w:ascii="Times New Roman" w:hAnsi="Times New Roman" w:cs="Times New Roman"/>
        </w:rPr>
      </w:pPr>
      <w:r w:rsidRPr="005E7AB0">
        <w:rPr>
          <w:rFonts w:ascii="Times New Roman" w:hAnsi="Times New Roman" w:cs="Times New Roman"/>
        </w:rPr>
        <w:t>Таким образом, разнообразие методов обработки ошибок позволяет обеспечить надежную и эффективную передачу данных в различных условиях</w:t>
      </w:r>
      <w:r>
        <w:rPr>
          <w:rFonts w:ascii="Times New Roman" w:hAnsi="Times New Roman" w:cs="Times New Roman"/>
        </w:rPr>
        <w:t>.</w:t>
      </w:r>
    </w:p>
    <w:p w14:paraId="7442836D" w14:textId="77777777" w:rsidR="004F0AE3" w:rsidRDefault="004F0AE3" w:rsidP="004F0AE3">
      <w:pPr>
        <w:rPr>
          <w:rFonts w:ascii="Times New Roman" w:hAnsi="Times New Roman" w:cs="Times New Roman"/>
          <w:b/>
          <w:bCs/>
        </w:rPr>
      </w:pPr>
      <w:r w:rsidRPr="004F0AE3">
        <w:rPr>
          <w:rFonts w:ascii="Times New Roman" w:hAnsi="Times New Roman" w:cs="Times New Roman"/>
          <w:b/>
          <w:bCs/>
        </w:rPr>
        <w:t>6) Что такое запрещённые комбинации?</w:t>
      </w:r>
    </w:p>
    <w:p w14:paraId="5CD0363E" w14:textId="77777777" w:rsidR="0049660A" w:rsidRDefault="0049660A" w:rsidP="004F0AE3">
      <w:pPr>
        <w:rPr>
          <w:rFonts w:ascii="Times New Roman" w:hAnsi="Times New Roman" w:cs="Times New Roman"/>
          <w:b/>
          <w:bCs/>
        </w:rPr>
      </w:pPr>
    </w:p>
    <w:p w14:paraId="69E88B2B" w14:textId="77777777" w:rsidR="0049660A" w:rsidRDefault="0049660A" w:rsidP="004F0AE3">
      <w:pPr>
        <w:rPr>
          <w:rFonts w:ascii="Times New Roman" w:hAnsi="Times New Roman" w:cs="Times New Roman"/>
          <w:b/>
          <w:bCs/>
        </w:rPr>
      </w:pPr>
    </w:p>
    <w:p w14:paraId="5EA6E6CA" w14:textId="77777777" w:rsidR="0049660A" w:rsidRDefault="0049660A" w:rsidP="004F0AE3">
      <w:pPr>
        <w:rPr>
          <w:rFonts w:ascii="Times New Roman" w:hAnsi="Times New Roman" w:cs="Times New Roman"/>
          <w:b/>
          <w:bCs/>
        </w:rPr>
      </w:pPr>
    </w:p>
    <w:p w14:paraId="05431D96" w14:textId="77777777" w:rsidR="0049660A" w:rsidRPr="00F77D6D" w:rsidRDefault="0049660A" w:rsidP="004F0AE3">
      <w:pPr>
        <w:rPr>
          <w:rFonts w:ascii="Times New Roman" w:hAnsi="Times New Roman" w:cs="Times New Roman"/>
          <w:b/>
          <w:bCs/>
        </w:rPr>
      </w:pPr>
    </w:p>
    <w:p w14:paraId="6D3EB73E" w14:textId="36B8D293" w:rsidR="004F0AE3" w:rsidRPr="00F77D6D" w:rsidRDefault="004F0AE3" w:rsidP="004F0AE3">
      <w:pPr>
        <w:rPr>
          <w:rFonts w:ascii="Times New Roman" w:hAnsi="Times New Roman" w:cs="Times New Roman"/>
          <w:b/>
          <w:bCs/>
        </w:rPr>
      </w:pPr>
      <w:r w:rsidRPr="00F77D6D">
        <w:rPr>
          <w:rFonts w:ascii="Times New Roman" w:hAnsi="Times New Roman" w:cs="Times New Roman"/>
          <w:b/>
          <w:bCs/>
        </w:rPr>
        <w:t>7) Чем отличается коэффициент сжатия от коэффициента избыточности?</w:t>
      </w:r>
    </w:p>
    <w:p w14:paraId="3A182AE9" w14:textId="009FB5DD" w:rsidR="004F0AE3" w:rsidRPr="00F77D6D" w:rsidRDefault="004F0AE3" w:rsidP="004F0AE3">
      <w:pPr>
        <w:rPr>
          <w:rFonts w:ascii="Times New Roman" w:hAnsi="Times New Roman" w:cs="Times New Roman"/>
        </w:rPr>
      </w:pPr>
      <w:r w:rsidRPr="00F77D6D">
        <w:rPr>
          <w:rFonts w:ascii="Times New Roman" w:hAnsi="Times New Roman" w:cs="Times New Roman"/>
        </w:rPr>
        <w:t>Коэффициент сжатия – это отношение размера входного потока к выходному потоку</w:t>
      </w:r>
      <w:r w:rsidR="000E5BAA" w:rsidRPr="00F77D6D">
        <w:rPr>
          <w:rFonts w:ascii="Times New Roman" w:hAnsi="Times New Roman" w:cs="Times New Roman"/>
        </w:rPr>
        <w:t xml:space="preserve"> (</w:t>
      </w:r>
      <w:proofErr w:type="gramStart"/>
      <w:r w:rsidR="000E5BAA" w:rsidRPr="00F77D6D">
        <w:rPr>
          <w:rFonts w:ascii="Times New Roman" w:hAnsi="Times New Roman" w:cs="Times New Roman"/>
        </w:rPr>
        <w:t>показывает</w:t>
      </w:r>
      <w:proofErr w:type="gramEnd"/>
      <w:r w:rsidR="000E5BAA" w:rsidRPr="00F77D6D">
        <w:rPr>
          <w:rFonts w:ascii="Times New Roman" w:hAnsi="Times New Roman" w:cs="Times New Roman"/>
        </w:rPr>
        <w:t xml:space="preserve"> насколько уменьшился размер данных)</w:t>
      </w:r>
      <w:r w:rsidRPr="00F77D6D">
        <w:rPr>
          <w:rFonts w:ascii="Times New Roman" w:hAnsi="Times New Roman" w:cs="Times New Roman"/>
        </w:rPr>
        <w:t>.</w:t>
      </w:r>
    </w:p>
    <w:p w14:paraId="13DA4F27" w14:textId="290C2F93" w:rsidR="004F0AE3" w:rsidRPr="00F77D6D" w:rsidRDefault="000E5BAA" w:rsidP="004F0AE3">
      <w:pPr>
        <w:rPr>
          <w:rFonts w:ascii="Times New Roman" w:hAnsi="Times New Roman" w:cs="Times New Roman"/>
        </w:rPr>
      </w:pPr>
      <w:r w:rsidRPr="00F77D6D">
        <w:rPr>
          <w:rFonts w:ascii="Times New Roman" w:hAnsi="Times New Roman" w:cs="Times New Roman"/>
        </w:rPr>
        <w:t>Коэффициент избыточности – это отношение числа проверочных разрядов (</w:t>
      </w:r>
      <w:r w:rsidRPr="00F77D6D">
        <w:rPr>
          <w:rFonts w:ascii="Times New Roman" w:hAnsi="Times New Roman" w:cs="Times New Roman"/>
          <w:lang w:val="en-US"/>
        </w:rPr>
        <w:t>r</w:t>
      </w:r>
      <w:r w:rsidRPr="00F77D6D">
        <w:rPr>
          <w:rFonts w:ascii="Times New Roman" w:hAnsi="Times New Roman" w:cs="Times New Roman"/>
        </w:rPr>
        <w:t>) к общему числу разрядов (</w:t>
      </w:r>
      <w:proofErr w:type="gramStart"/>
      <w:r w:rsidRPr="00F77D6D">
        <w:rPr>
          <w:rFonts w:ascii="Times New Roman" w:hAnsi="Times New Roman" w:cs="Times New Roman"/>
          <w:lang w:val="en-US"/>
        </w:rPr>
        <w:t>n</w:t>
      </w:r>
      <w:r w:rsidRPr="00F77D6D">
        <w:rPr>
          <w:rFonts w:ascii="Times New Roman" w:hAnsi="Times New Roman" w:cs="Times New Roman"/>
        </w:rPr>
        <w:t xml:space="preserve"> ,</w:t>
      </w:r>
      <w:proofErr w:type="gramEnd"/>
      <w:r w:rsidRPr="00F77D6D">
        <w:rPr>
          <w:rFonts w:ascii="Times New Roman" w:hAnsi="Times New Roman" w:cs="Times New Roman"/>
        </w:rPr>
        <w:t xml:space="preserve"> </w:t>
      </w:r>
      <w:r w:rsidRPr="00F77D6D">
        <w:rPr>
          <w:rFonts w:ascii="Times New Roman" w:hAnsi="Times New Roman" w:cs="Times New Roman"/>
          <w:lang w:val="en-US"/>
        </w:rPr>
        <w:t>n</w:t>
      </w:r>
      <w:r w:rsidRPr="00F77D6D">
        <w:rPr>
          <w:rFonts w:ascii="Times New Roman" w:hAnsi="Times New Roman" w:cs="Times New Roman"/>
        </w:rPr>
        <w:t xml:space="preserve"> = </w:t>
      </w:r>
      <w:proofErr w:type="spellStart"/>
      <w:r w:rsidRPr="00F77D6D">
        <w:rPr>
          <w:rFonts w:ascii="Times New Roman" w:hAnsi="Times New Roman" w:cs="Times New Roman"/>
          <w:lang w:val="en-US"/>
        </w:rPr>
        <w:t>i</w:t>
      </w:r>
      <w:proofErr w:type="spellEnd"/>
      <w:r w:rsidRPr="00F77D6D">
        <w:rPr>
          <w:rFonts w:ascii="Times New Roman" w:hAnsi="Times New Roman" w:cs="Times New Roman"/>
        </w:rPr>
        <w:t xml:space="preserve"> +</w:t>
      </w:r>
      <w:r w:rsidRPr="00F77D6D">
        <w:rPr>
          <w:rFonts w:ascii="Times New Roman" w:hAnsi="Times New Roman" w:cs="Times New Roman"/>
          <w:lang w:val="en-US"/>
        </w:rPr>
        <w:t>r</w:t>
      </w:r>
      <w:r w:rsidRPr="00F77D6D">
        <w:rPr>
          <w:rFonts w:ascii="Times New Roman" w:hAnsi="Times New Roman" w:cs="Times New Roman"/>
        </w:rPr>
        <w:t>) (показывает сколько «лишней информации содержится в данных)</w:t>
      </w:r>
    </w:p>
    <w:sectPr w:rsidR="004F0AE3" w:rsidRPr="00F77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76"/>
    <w:rsid w:val="00056F1C"/>
    <w:rsid w:val="000E5BAA"/>
    <w:rsid w:val="00132E25"/>
    <w:rsid w:val="003227E5"/>
    <w:rsid w:val="00325F76"/>
    <w:rsid w:val="0049660A"/>
    <w:rsid w:val="004F0AE3"/>
    <w:rsid w:val="00511293"/>
    <w:rsid w:val="005E7AB0"/>
    <w:rsid w:val="00A21C21"/>
    <w:rsid w:val="00A33528"/>
    <w:rsid w:val="00C07959"/>
    <w:rsid w:val="00CF4367"/>
    <w:rsid w:val="00E27D0F"/>
    <w:rsid w:val="00F7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F9747A"/>
  <w15:chartTrackingRefBased/>
  <w15:docId w15:val="{13A20CEF-5067-F84F-BFAF-878BCA84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F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F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F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F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F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F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F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F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F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F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2024-10-04T17:13:00Z</cp:lastPrinted>
  <dcterms:created xsi:type="dcterms:W3CDTF">2024-10-03T16:11:00Z</dcterms:created>
  <dcterms:modified xsi:type="dcterms:W3CDTF">2024-10-04T17:14:00Z</dcterms:modified>
</cp:coreProperties>
</file>