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8AD8" w14:textId="77777777" w:rsidR="001A2704" w:rsidRPr="00975DD1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b/>
          <w:bCs/>
          <w:color w:val="094153"/>
          <w:sz w:val="32"/>
          <w:szCs w:val="32"/>
        </w:rPr>
      </w:pPr>
      <w:r w:rsidRPr="00115D95">
        <w:rPr>
          <w:b/>
          <w:bCs/>
          <w:color w:val="094153"/>
          <w:sz w:val="32"/>
          <w:szCs w:val="32"/>
        </w:rPr>
        <w:t>Трехуровневая архитектура ANSI/SPARC</w:t>
      </w:r>
    </w:p>
    <w:p w14:paraId="546038A6" w14:textId="643F6AA2" w:rsidR="001F4C77" w:rsidRPr="00975DD1" w:rsidRDefault="001F4C77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hyperlink r:id="rId5" w:history="1">
        <w:r w:rsidRPr="00F47105">
          <w:rPr>
            <w:rStyle w:val="ad"/>
            <w:lang w:val="en-US"/>
          </w:rPr>
          <w:t>https</w:t>
        </w:r>
        <w:r w:rsidRPr="00975DD1">
          <w:rPr>
            <w:rStyle w:val="ad"/>
          </w:rPr>
          <w:t>://</w:t>
        </w:r>
        <w:proofErr w:type="spellStart"/>
        <w:r w:rsidRPr="00F47105">
          <w:rPr>
            <w:rStyle w:val="ad"/>
            <w:lang w:val="en-US"/>
          </w:rPr>
          <w:t>studizba</w:t>
        </w:r>
        <w:proofErr w:type="spellEnd"/>
        <w:r w:rsidRPr="00975DD1">
          <w:rPr>
            <w:rStyle w:val="ad"/>
          </w:rPr>
          <w:t>.</w:t>
        </w:r>
        <w:r w:rsidRPr="00F47105">
          <w:rPr>
            <w:rStyle w:val="ad"/>
            <w:lang w:val="en-US"/>
          </w:rPr>
          <w:t>com</w:t>
        </w:r>
        <w:r w:rsidRPr="00975DD1">
          <w:rPr>
            <w:rStyle w:val="ad"/>
          </w:rPr>
          <w:t>/</w:t>
        </w:r>
        <w:r w:rsidRPr="00F47105">
          <w:rPr>
            <w:rStyle w:val="ad"/>
            <w:lang w:val="en-US"/>
          </w:rPr>
          <w:t>lectures</w:t>
        </w:r>
        <w:r w:rsidRPr="00975DD1">
          <w:rPr>
            <w:rStyle w:val="ad"/>
          </w:rPr>
          <w:t>/</w:t>
        </w:r>
        <w:proofErr w:type="spellStart"/>
        <w:r w:rsidRPr="00F47105">
          <w:rPr>
            <w:rStyle w:val="ad"/>
            <w:lang w:val="en-US"/>
          </w:rPr>
          <w:t>informatika</w:t>
        </w:r>
        <w:proofErr w:type="spellEnd"/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i</w:t>
        </w:r>
        <w:proofErr w:type="spellEnd"/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programmirovanie</w:t>
        </w:r>
        <w:proofErr w:type="spellEnd"/>
        <w:r w:rsidRPr="00975DD1">
          <w:rPr>
            <w:rStyle w:val="ad"/>
          </w:rPr>
          <w:t>/</w:t>
        </w:r>
        <w:proofErr w:type="spellStart"/>
        <w:r w:rsidRPr="00F47105">
          <w:rPr>
            <w:rStyle w:val="ad"/>
            <w:lang w:val="en-US"/>
          </w:rPr>
          <w:t>konspekt</w:t>
        </w:r>
        <w:proofErr w:type="spellEnd"/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lekciy</w:t>
        </w:r>
        <w:proofErr w:type="spellEnd"/>
        <w:r w:rsidRPr="00975DD1">
          <w:rPr>
            <w:rStyle w:val="ad"/>
          </w:rPr>
          <w:t>-</w:t>
        </w:r>
        <w:r w:rsidRPr="00F47105">
          <w:rPr>
            <w:rStyle w:val="ad"/>
            <w:lang w:val="en-US"/>
          </w:rPr>
          <w:t>po</w:t>
        </w:r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bazam</w:t>
        </w:r>
        <w:proofErr w:type="spellEnd"/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dannyh</w:t>
        </w:r>
        <w:proofErr w:type="spellEnd"/>
        <w:r w:rsidRPr="00975DD1">
          <w:rPr>
            <w:rStyle w:val="ad"/>
          </w:rPr>
          <w:t>/4158-</w:t>
        </w:r>
        <w:proofErr w:type="spellStart"/>
        <w:r w:rsidRPr="00F47105">
          <w:rPr>
            <w:rStyle w:val="ad"/>
            <w:lang w:val="en-US"/>
          </w:rPr>
          <w:t>proektirovanie</w:t>
        </w:r>
        <w:proofErr w:type="spellEnd"/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baz</w:t>
        </w:r>
        <w:proofErr w:type="spellEnd"/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dannyh</w:t>
        </w:r>
        <w:proofErr w:type="spellEnd"/>
        <w:r w:rsidRPr="00975DD1">
          <w:rPr>
            <w:rStyle w:val="ad"/>
          </w:rPr>
          <w:t>.</w:t>
        </w:r>
        <w:r w:rsidRPr="00F47105">
          <w:rPr>
            <w:rStyle w:val="ad"/>
            <w:lang w:val="en-US"/>
          </w:rPr>
          <w:t>html</w:t>
        </w:r>
      </w:hyperlink>
    </w:p>
    <w:p w14:paraId="616A10BB" w14:textId="2B70D866" w:rsidR="001F4C77" w:rsidRPr="00975DD1" w:rsidRDefault="001F4C77" w:rsidP="001F4C77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hyperlink r:id="rId6" w:history="1">
        <w:r w:rsidRPr="00F47105">
          <w:rPr>
            <w:rStyle w:val="ad"/>
            <w:lang w:val="en-US"/>
          </w:rPr>
          <w:t>https</w:t>
        </w:r>
        <w:r w:rsidRPr="00975DD1">
          <w:rPr>
            <w:rStyle w:val="ad"/>
          </w:rPr>
          <w:t>://</w:t>
        </w:r>
        <w:r w:rsidRPr="00F47105">
          <w:rPr>
            <w:rStyle w:val="ad"/>
            <w:lang w:val="en-US"/>
          </w:rPr>
          <w:t>www</w:t>
        </w:r>
        <w:r w:rsidRPr="00975DD1">
          <w:rPr>
            <w:rStyle w:val="ad"/>
          </w:rPr>
          <w:t>.</w:t>
        </w:r>
        <w:proofErr w:type="spellStart"/>
        <w:r w:rsidRPr="00F47105">
          <w:rPr>
            <w:rStyle w:val="ad"/>
            <w:lang w:val="en-US"/>
          </w:rPr>
          <w:t>geeksforgeeks</w:t>
        </w:r>
        <w:proofErr w:type="spellEnd"/>
        <w:r w:rsidRPr="00975DD1">
          <w:rPr>
            <w:rStyle w:val="ad"/>
          </w:rPr>
          <w:t>.</w:t>
        </w:r>
        <w:r w:rsidRPr="00F47105">
          <w:rPr>
            <w:rStyle w:val="ad"/>
            <w:lang w:val="en-US"/>
          </w:rPr>
          <w:t>org</w:t>
        </w:r>
        <w:r w:rsidRPr="00975DD1">
          <w:rPr>
            <w:rStyle w:val="ad"/>
          </w:rPr>
          <w:t>/</w:t>
        </w:r>
        <w:r w:rsidRPr="00F47105">
          <w:rPr>
            <w:rStyle w:val="ad"/>
            <w:lang w:val="en-US"/>
          </w:rPr>
          <w:t>the</w:t>
        </w:r>
        <w:r w:rsidRPr="00975DD1">
          <w:rPr>
            <w:rStyle w:val="ad"/>
          </w:rPr>
          <w:t>-</w:t>
        </w:r>
        <w:r w:rsidRPr="00F47105">
          <w:rPr>
            <w:rStyle w:val="ad"/>
            <w:lang w:val="en-US"/>
          </w:rPr>
          <w:t>three</w:t>
        </w:r>
        <w:r w:rsidRPr="00975DD1">
          <w:rPr>
            <w:rStyle w:val="ad"/>
          </w:rPr>
          <w:t>-</w:t>
        </w:r>
        <w:r w:rsidRPr="00F47105">
          <w:rPr>
            <w:rStyle w:val="ad"/>
            <w:lang w:val="en-US"/>
          </w:rPr>
          <w:t>level</w:t>
        </w:r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ansi</w:t>
        </w:r>
        <w:proofErr w:type="spellEnd"/>
        <w:r w:rsidRPr="00975DD1">
          <w:rPr>
            <w:rStyle w:val="ad"/>
          </w:rPr>
          <w:t>-</w:t>
        </w:r>
        <w:proofErr w:type="spellStart"/>
        <w:r w:rsidRPr="00F47105">
          <w:rPr>
            <w:rStyle w:val="ad"/>
            <w:lang w:val="en-US"/>
          </w:rPr>
          <w:t>sparc</w:t>
        </w:r>
        <w:proofErr w:type="spellEnd"/>
        <w:r w:rsidRPr="00975DD1">
          <w:rPr>
            <w:rStyle w:val="ad"/>
          </w:rPr>
          <w:t>-</w:t>
        </w:r>
        <w:r w:rsidRPr="00F47105">
          <w:rPr>
            <w:rStyle w:val="ad"/>
            <w:lang w:val="en-US"/>
          </w:rPr>
          <w:t>architecture</w:t>
        </w:r>
        <w:r w:rsidRPr="00975DD1">
          <w:rPr>
            <w:rStyle w:val="ad"/>
          </w:rPr>
          <w:t>/</w:t>
        </w:r>
      </w:hyperlink>
    </w:p>
    <w:p w14:paraId="19B06670" w14:textId="77777777" w:rsidR="001F4C77" w:rsidRPr="00975DD1" w:rsidRDefault="001F4C77" w:rsidP="001F4C77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</w:p>
    <w:p w14:paraId="791F7162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Трехуровневая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архитектура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была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впервые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предложена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в</w:t>
      </w:r>
      <w:r w:rsidRPr="00975DD1">
        <w:rPr>
          <w:color w:val="094153"/>
        </w:rPr>
        <w:t xml:space="preserve"> 1975 </w:t>
      </w:r>
      <w:r w:rsidRPr="008B5635">
        <w:rPr>
          <w:color w:val="094153"/>
        </w:rPr>
        <w:t>году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Комитетом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планирования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стандартов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и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норм</w:t>
      </w:r>
      <w:r w:rsidRPr="001F4C77">
        <w:rPr>
          <w:color w:val="094153"/>
          <w:lang w:val="en-US"/>
        </w:rPr>
        <w:t> SPARC </w:t>
      </w:r>
      <w:r w:rsidRPr="00975DD1">
        <w:rPr>
          <w:color w:val="094153"/>
        </w:rPr>
        <w:t>(</w:t>
      </w:r>
      <w:r w:rsidRPr="001F4C77">
        <w:rPr>
          <w:color w:val="094153"/>
          <w:lang w:val="en-US"/>
        </w:rPr>
        <w:t>Standards</w:t>
      </w:r>
      <w:r w:rsidRPr="00975DD1">
        <w:rPr>
          <w:color w:val="094153"/>
        </w:rPr>
        <w:t xml:space="preserve"> </w:t>
      </w:r>
      <w:r w:rsidRPr="001F4C77">
        <w:rPr>
          <w:color w:val="094153"/>
          <w:lang w:val="en-US"/>
        </w:rPr>
        <w:t>Planning</w:t>
      </w:r>
      <w:r w:rsidRPr="00975DD1">
        <w:rPr>
          <w:color w:val="094153"/>
        </w:rPr>
        <w:t xml:space="preserve"> </w:t>
      </w:r>
      <w:r w:rsidRPr="001F4C77">
        <w:rPr>
          <w:color w:val="094153"/>
          <w:lang w:val="en-US"/>
        </w:rPr>
        <w:t>and</w:t>
      </w:r>
      <w:r w:rsidRPr="00975DD1">
        <w:rPr>
          <w:color w:val="094153"/>
        </w:rPr>
        <w:t xml:space="preserve"> </w:t>
      </w:r>
      <w:r w:rsidRPr="001F4C77">
        <w:rPr>
          <w:color w:val="094153"/>
          <w:lang w:val="en-US"/>
        </w:rPr>
        <w:t>Requirements</w:t>
      </w:r>
      <w:r w:rsidRPr="00975DD1">
        <w:rPr>
          <w:color w:val="094153"/>
        </w:rPr>
        <w:t xml:space="preserve"> </w:t>
      </w:r>
      <w:r w:rsidRPr="001F4C77">
        <w:rPr>
          <w:color w:val="094153"/>
          <w:lang w:val="en-US"/>
        </w:rPr>
        <w:t>Committee</w:t>
      </w:r>
      <w:r w:rsidRPr="00975DD1">
        <w:rPr>
          <w:color w:val="094153"/>
        </w:rPr>
        <w:t xml:space="preserve">) </w:t>
      </w:r>
      <w:r w:rsidRPr="008B5635">
        <w:rPr>
          <w:color w:val="094153"/>
        </w:rPr>
        <w:t>национального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Института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Стандартизации</w:t>
      </w:r>
      <w:r w:rsidRPr="00975DD1">
        <w:rPr>
          <w:color w:val="094153"/>
        </w:rPr>
        <w:t xml:space="preserve"> </w:t>
      </w:r>
      <w:r w:rsidRPr="008B5635">
        <w:rPr>
          <w:color w:val="094153"/>
        </w:rPr>
        <w:t>США</w:t>
      </w:r>
      <w:r w:rsidRPr="00975DD1">
        <w:rPr>
          <w:color w:val="094153"/>
        </w:rPr>
        <w:t xml:space="preserve"> (</w:t>
      </w:r>
      <w:r w:rsidRPr="001F4C77">
        <w:rPr>
          <w:color w:val="094153"/>
          <w:lang w:val="en-US"/>
        </w:rPr>
        <w:t>American</w:t>
      </w:r>
      <w:r w:rsidRPr="00975DD1">
        <w:rPr>
          <w:color w:val="094153"/>
        </w:rPr>
        <w:t xml:space="preserve"> </w:t>
      </w:r>
      <w:r w:rsidRPr="001F4C77">
        <w:rPr>
          <w:color w:val="094153"/>
          <w:lang w:val="en-US"/>
        </w:rPr>
        <w:t>National</w:t>
      </w:r>
      <w:r w:rsidRPr="00975DD1">
        <w:rPr>
          <w:color w:val="094153"/>
        </w:rPr>
        <w:t xml:space="preserve"> </w:t>
      </w:r>
      <w:r w:rsidRPr="001F4C77">
        <w:rPr>
          <w:color w:val="094153"/>
          <w:lang w:val="en-US"/>
        </w:rPr>
        <w:t>Standard</w:t>
      </w:r>
      <w:r w:rsidRPr="00975DD1">
        <w:rPr>
          <w:color w:val="094153"/>
        </w:rPr>
        <w:t xml:space="preserve"> </w:t>
      </w:r>
      <w:r w:rsidRPr="001F4C77">
        <w:rPr>
          <w:color w:val="094153"/>
          <w:lang w:val="en-US"/>
        </w:rPr>
        <w:t>Institute</w:t>
      </w:r>
      <w:r w:rsidRPr="00975DD1">
        <w:rPr>
          <w:color w:val="094153"/>
        </w:rPr>
        <w:t xml:space="preserve"> –</w:t>
      </w:r>
      <w:r w:rsidRPr="001F4C77">
        <w:rPr>
          <w:color w:val="094153"/>
          <w:lang w:val="en-US"/>
        </w:rPr>
        <w:t> ANSI</w:t>
      </w:r>
      <w:r w:rsidRPr="00975DD1">
        <w:rPr>
          <w:color w:val="094153"/>
        </w:rPr>
        <w:t xml:space="preserve">). </w:t>
      </w:r>
      <w:r w:rsidRPr="008B5635">
        <w:rPr>
          <w:color w:val="094153"/>
        </w:rPr>
        <w:t>Поэтому модель стала называться </w:t>
      </w:r>
      <w:r w:rsidRPr="008B5635">
        <w:rPr>
          <w:i/>
          <w:iCs/>
          <w:color w:val="094153"/>
        </w:rPr>
        <w:t>ANSI/SPARC</w:t>
      </w:r>
      <w:r w:rsidRPr="008B5635">
        <w:rPr>
          <w:color w:val="094153"/>
        </w:rPr>
        <w:t>.</w:t>
      </w:r>
    </w:p>
    <w:p w14:paraId="3954984E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  <w:u w:val="single"/>
        </w:rPr>
        <w:t>Цель</w:t>
      </w:r>
      <w:r w:rsidRPr="008B5635">
        <w:rPr>
          <w:color w:val="094153"/>
        </w:rPr>
        <w:t> трехуровневой архитектуры заключается в отделении пользовательского представления БД от ее физического представления.</w:t>
      </w:r>
    </w:p>
    <w:p w14:paraId="7D63C6AB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Причины, по которым необходимо выполнить такое разделение:</w:t>
      </w:r>
    </w:p>
    <w:p w14:paraId="77C98242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1) Каждый пользователь должен иметь возможность обращаться к одним и тем же данным, используя свое собственное представление о них. Каждый пользователь должен иметь возможность изменять свое представление о данных, причем это изменение не должно оказывать влияния на других пользователей.</w:t>
      </w:r>
    </w:p>
    <w:p w14:paraId="08970CA6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2) Взаимодействие пользователя с БД не должно зависеть от особенностей хранения в ней данных.</w:t>
      </w:r>
    </w:p>
    <w:p w14:paraId="25CCFAB9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3) Администратор БД должен иметь возможность изменять структуру хранения данных в БД, не оказывая влияния на пользовательские представления.</w:t>
      </w:r>
    </w:p>
    <w:p w14:paraId="43BB4A72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4) Логическая структура БД не должна зависеть от таких изменений физических аспектов хранения информации, как переключение на новое устройство хранения.</w:t>
      </w:r>
    </w:p>
    <w:p w14:paraId="0323DCF2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5) Администратор БД должен иметь возможность изменять концептуальную или логическую структуру БД без какого-либо влияния на всех пользователей.</w:t>
      </w:r>
    </w:p>
    <w:p w14:paraId="11DFE81D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Таким образом, в модели </w:t>
      </w:r>
      <w:r w:rsidRPr="008B5635">
        <w:rPr>
          <w:i/>
          <w:iCs/>
          <w:color w:val="094153"/>
        </w:rPr>
        <w:t>ANSI/SPARC</w:t>
      </w:r>
      <w:r w:rsidRPr="008B5635">
        <w:rPr>
          <w:color w:val="094153"/>
        </w:rPr>
        <w:t> отражение предметной области представлено </w:t>
      </w:r>
      <w:r w:rsidRPr="008B5635">
        <w:rPr>
          <w:i/>
          <w:iCs/>
          <w:color w:val="094153"/>
        </w:rPr>
        <w:t>моделями данных</w:t>
      </w:r>
      <w:r w:rsidRPr="008B5635">
        <w:rPr>
          <w:color w:val="094153"/>
        </w:rPr>
        <w:t> трех архитектурных уровней: </w:t>
      </w:r>
      <w:r w:rsidRPr="008B5635">
        <w:rPr>
          <w:i/>
          <w:iCs/>
          <w:color w:val="094153"/>
        </w:rPr>
        <w:t>внешнего, концептуального, внутреннего.</w:t>
      </w:r>
    </w:p>
    <w:p w14:paraId="7514D3FE" w14:textId="12B9F62D" w:rsidR="001A2704" w:rsidRPr="008B5635" w:rsidRDefault="001A2704" w:rsidP="008B5635">
      <w:pPr>
        <w:spacing w:before="20"/>
        <w:ind w:left="567"/>
        <w:rPr>
          <w:rFonts w:ascii="Times New Roman" w:hAnsi="Times New Roman" w:cs="Times New Roman"/>
          <w:lang w:val="en-US"/>
        </w:rPr>
      </w:pPr>
      <w:r w:rsidRPr="008B563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25D5BF" wp14:editId="2DBDFD0C">
            <wp:extent cx="5420227" cy="2550695"/>
            <wp:effectExtent l="0" t="0" r="3175" b="2540"/>
            <wp:docPr id="1891358493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58493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515" cy="25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CB57" w14:textId="77777777" w:rsidR="008B5635" w:rsidRPr="008B5635" w:rsidRDefault="008B5635" w:rsidP="008B5635">
      <w:pPr>
        <w:pStyle w:val="ac"/>
        <w:shd w:val="clear" w:color="auto" w:fill="FFFFFF"/>
        <w:spacing w:before="20" w:beforeAutospacing="0" w:after="150" w:afterAutospacing="0"/>
        <w:ind w:left="567"/>
        <w:textAlignment w:val="baseline"/>
        <w:rPr>
          <w:color w:val="273239"/>
          <w:spacing w:val="2"/>
        </w:rPr>
      </w:pPr>
      <w:r w:rsidRPr="008B5635">
        <w:rPr>
          <w:color w:val="273239"/>
          <w:spacing w:val="2"/>
        </w:rPr>
        <w:t>В 1971 году DBTG (</w:t>
      </w:r>
      <w:proofErr w:type="spellStart"/>
      <w:r w:rsidRPr="008B5635">
        <w:rPr>
          <w:color w:val="273239"/>
          <w:spacing w:val="2"/>
        </w:rPr>
        <w:t>DataBase</w:t>
      </w:r>
      <w:proofErr w:type="spellEnd"/>
      <w:r w:rsidRPr="008B5635">
        <w:rPr>
          <w:color w:val="273239"/>
          <w:spacing w:val="2"/>
        </w:rPr>
        <w:t xml:space="preserve"> Task Group) осознала необходимость двухуровневого подхода, включающего представления и схему, а затем, в 1975 году, ANSI-SPARC осознал необходимость трехуровневого подхода с тремя уровнями абстракции, включающими внешний, концептуальный и внутренний уровни.</w:t>
      </w:r>
    </w:p>
    <w:p w14:paraId="63626EE9" w14:textId="41AFDBD8" w:rsidR="008B5635" w:rsidRPr="00975DD1" w:rsidRDefault="008B5635" w:rsidP="008B5635">
      <w:pPr>
        <w:pStyle w:val="ac"/>
        <w:shd w:val="clear" w:color="auto" w:fill="FFFFFF"/>
        <w:spacing w:before="20" w:beforeAutospacing="0" w:after="150" w:afterAutospacing="0"/>
        <w:ind w:left="567"/>
        <w:textAlignment w:val="baseline"/>
        <w:rPr>
          <w:color w:val="273239"/>
          <w:spacing w:val="2"/>
        </w:rPr>
      </w:pPr>
      <w:r w:rsidRPr="008B5635">
        <w:rPr>
          <w:color w:val="273239"/>
          <w:spacing w:val="2"/>
        </w:rPr>
        <w:t>Трехуровневая архитектура направлена ​​на то, чтобы отделить представление базы данных каждым пользователем от способа физического представления базы данных.</w:t>
      </w:r>
    </w:p>
    <w:p w14:paraId="57BC14E0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i/>
          <w:iCs/>
          <w:color w:val="094153"/>
        </w:rPr>
        <w:t>Внешний уровень</w:t>
      </w:r>
      <w:r w:rsidRPr="008B5635">
        <w:rPr>
          <w:color w:val="094153"/>
        </w:rPr>
        <w:t> описывает ту часть БД, которая относится к каждому пользователю. Внешний уровень состоит из нескольких различных внешних представлений БД. Каждый пользователь имеет дело с представлением реального мира, выраженным в наиболее удобной для него форме. Внешнее представление содержит только те сущности, атрибуты и связи реального мира, которые интересны пользователю. Другие сущности, атрибуты и связи, которые ему неинтересны, также могут быть представлены в БД, но пользователь может даже не подозревать об их существовании.</w:t>
      </w:r>
    </w:p>
    <w:p w14:paraId="6579B0B6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На внешнем уровне имеется несколько внешних схем или подсхем, которые соответствуют разным представлениям данных.</w:t>
      </w:r>
    </w:p>
    <w:p w14:paraId="36503ED0" w14:textId="77777777" w:rsidR="008B5635" w:rsidRPr="001A2704" w:rsidRDefault="008B5635" w:rsidP="008B5635">
      <w:pPr>
        <w:shd w:val="clear" w:color="auto" w:fill="FFFFFF"/>
        <w:spacing w:before="20" w:after="0" w:line="240" w:lineRule="auto"/>
        <w:ind w:left="567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lang w:eastAsia="ru-RU"/>
          <w14:ligatures w14:val="none"/>
        </w:rPr>
      </w:pPr>
      <w:r w:rsidRPr="001A2704">
        <w:rPr>
          <w:rFonts w:ascii="Times New Roman" w:eastAsia="Times New Roman" w:hAnsi="Times New Roman" w:cs="Times New Roman"/>
          <w:color w:val="273239"/>
          <w:spacing w:val="2"/>
          <w:kern w:val="0"/>
          <w:lang w:eastAsia="ru-RU"/>
          <w14:ligatures w14:val="none"/>
        </w:rPr>
        <w:t>Это представление, как пользователь просматривает базу данных. Данные базы данных, которые имеют отношение к этому пользователю, описываются на этом уровне. Внешний уровень состоит из нескольких различных внешних представлений базы данных. Во внешнем представлении включены только те сущности, атрибуты и отношения, которые нужны пользователю. Различные представления могут иметь разные способы представления одних и тех же данных. Например, один пользователь может просматривать имя в форме (имя, фамилия), в то время как другой может просматривать как (фамилия, имя).</w:t>
      </w:r>
    </w:p>
    <w:p w14:paraId="43949621" w14:textId="77777777" w:rsidR="008B5635" w:rsidRPr="008B5635" w:rsidRDefault="008B5635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</w:p>
    <w:p w14:paraId="087D2012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i/>
          <w:iCs/>
          <w:color w:val="094153"/>
        </w:rPr>
        <w:lastRenderedPageBreak/>
        <w:t>Концептуальный уровень</w:t>
      </w:r>
      <w:r w:rsidRPr="008B5635">
        <w:rPr>
          <w:color w:val="094153"/>
        </w:rPr>
        <w:t> представляет обобщающее представление БД. Этот уровень описывает то, </w:t>
      </w:r>
      <w:r w:rsidRPr="008B5635">
        <w:rPr>
          <w:color w:val="094153"/>
          <w:u w:val="single"/>
        </w:rPr>
        <w:t>какие</w:t>
      </w:r>
      <w:r w:rsidRPr="008B5635">
        <w:rPr>
          <w:color w:val="094153"/>
        </w:rPr>
        <w:t> данные хранятся в БД, а также связи, существующие между ними.</w:t>
      </w:r>
    </w:p>
    <w:p w14:paraId="30DA5937" w14:textId="0172F727" w:rsidR="008B5635" w:rsidRPr="00FC3811" w:rsidRDefault="001A2704" w:rsidP="00FC3811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Концептуальный уровень является промежуточным. Этот уровень содержит логическую структуру всей БД</w:t>
      </w:r>
      <w:r w:rsidR="00FC3811" w:rsidRPr="00FC3811">
        <w:rPr>
          <w:color w:val="094153"/>
        </w:rPr>
        <w:t xml:space="preserve">. </w:t>
      </w:r>
      <w:r w:rsidRPr="008B5635">
        <w:rPr>
          <w:color w:val="094153"/>
        </w:rPr>
        <w:t>Однако этот уровень не содержит никаких сведений о методах хранения данных.</w:t>
      </w:r>
    </w:p>
    <w:p w14:paraId="22BBE3BB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i/>
          <w:iCs/>
          <w:color w:val="094153"/>
        </w:rPr>
        <w:t>Внутренний уровень</w:t>
      </w:r>
      <w:r w:rsidRPr="008B5635">
        <w:rPr>
          <w:color w:val="094153"/>
        </w:rPr>
        <w:t> содержит физическое представление БД в компьютере. Этот уровень описывает, </w:t>
      </w:r>
      <w:r w:rsidRPr="008B5635">
        <w:rPr>
          <w:color w:val="094153"/>
          <w:u w:val="single"/>
        </w:rPr>
        <w:t>как</w:t>
      </w:r>
      <w:r w:rsidRPr="008B5635">
        <w:rPr>
          <w:color w:val="094153"/>
        </w:rPr>
        <w:t> информация хранится в БД.</w:t>
      </w:r>
    </w:p>
    <w:p w14:paraId="1D1C4EFC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Внутренний уровень описывает физическую реализацию БД и предназначен для достижения оптимальной производительности и обеспечения экономного использования дискового пространства.</w:t>
      </w:r>
    </w:p>
    <w:p w14:paraId="620EC90D" w14:textId="77777777" w:rsidR="001A2704" w:rsidRPr="00975DD1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Ниже внутреннего уровня находится </w:t>
      </w:r>
      <w:r w:rsidRPr="008B5635">
        <w:rPr>
          <w:i/>
          <w:iCs/>
          <w:color w:val="094153"/>
        </w:rPr>
        <w:t>физический уровень</w:t>
      </w:r>
      <w:r w:rsidRPr="008B5635">
        <w:rPr>
          <w:color w:val="094153"/>
        </w:rPr>
        <w:t>, который контролируется ОС, но под руководством СУБД.</w:t>
      </w:r>
    </w:p>
    <w:p w14:paraId="5403AC44" w14:textId="77777777" w:rsidR="008B5635" w:rsidRPr="001A2704" w:rsidRDefault="008B5635" w:rsidP="008B5635">
      <w:pPr>
        <w:shd w:val="clear" w:color="auto" w:fill="FFFFFF"/>
        <w:spacing w:before="20" w:after="0" w:line="240" w:lineRule="auto"/>
        <w:ind w:left="567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lang w:eastAsia="ru-RU"/>
          <w14:ligatures w14:val="none"/>
        </w:rPr>
      </w:pPr>
      <w:r w:rsidRPr="001A2704">
        <w:rPr>
          <w:rFonts w:ascii="Times New Roman" w:eastAsia="Times New Roman" w:hAnsi="Times New Roman" w:cs="Times New Roman"/>
          <w:color w:val="273239"/>
          <w:spacing w:val="2"/>
          <w:kern w:val="0"/>
          <w:lang w:eastAsia="ru-RU"/>
          <w14:ligatures w14:val="none"/>
        </w:rPr>
        <w:t>На внутреннем уровне база данных представлена ​​физически на компьютере. Он делает акцент на физической реализации базы данных для использования дискового пространства и достижения оптимальной производительности во время выполнения, а также на методах шифрования данных. Он взаимодействует с операционной системой для размещения данных в файлах хранения и создания дискового пространства, извлечения данных и т. д.</w:t>
      </w:r>
    </w:p>
    <w:p w14:paraId="2BF49049" w14:textId="77777777" w:rsidR="008B5635" w:rsidRPr="001A2704" w:rsidRDefault="008B5635" w:rsidP="008B5635">
      <w:pPr>
        <w:spacing w:before="20" w:after="0" w:line="240" w:lineRule="auto"/>
        <w:ind w:left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D46A6D" w14:textId="77777777" w:rsidR="008B5635" w:rsidRPr="008B5635" w:rsidRDefault="008B5635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</w:p>
    <w:p w14:paraId="6C43D7B4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i/>
          <w:iCs/>
          <w:color w:val="094153"/>
        </w:rPr>
        <w:t>Трехуровневая архитектура СУБД</w:t>
      </w:r>
      <w:r w:rsidRPr="008B5635">
        <w:rPr>
          <w:color w:val="094153"/>
        </w:rPr>
        <w:t> </w:t>
      </w:r>
      <w:r w:rsidRPr="008B5635">
        <w:rPr>
          <w:i/>
          <w:iCs/>
          <w:color w:val="094153"/>
        </w:rPr>
        <w:t>ANSI-SPARC</w:t>
      </w:r>
      <w:r w:rsidRPr="008B5635">
        <w:rPr>
          <w:color w:val="094153"/>
        </w:rPr>
        <w:t>, включающая внешний, концептуальный и внутренний уровни, позволяет обеспечить </w:t>
      </w:r>
      <w:r w:rsidRPr="008B5635">
        <w:rPr>
          <w:i/>
          <w:iCs/>
          <w:color w:val="094153"/>
        </w:rPr>
        <w:t>независимость </w:t>
      </w:r>
      <w:r w:rsidRPr="008B5635">
        <w:rPr>
          <w:color w:val="094153"/>
        </w:rPr>
        <w:t>хранимых данных от использующих их программ: внешний уровень экранирован от приложений системой управления БД, физический уровень экранирован от СУБД операционной системой (ОС) – в согласии с принципом независимости БД как «сверху» (от прикладных программ), так и «снизу» (от вычислительной аппаратуры).</w:t>
      </w:r>
    </w:p>
    <w:p w14:paraId="01B70862" w14:textId="77777777" w:rsidR="001A2704" w:rsidRPr="008B5635" w:rsidRDefault="001A2704" w:rsidP="008B5635">
      <w:pPr>
        <w:pStyle w:val="ac"/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t>Информационные данные любого пользователя в БД должны быть независимы от всех других пользователей. Однако, т. к. информационная модель рассчитана на развитие концептуальной модели, то вносимые в нее изменения не должны оказывать влияния на существующие внешние модели. Это </w:t>
      </w:r>
      <w:r w:rsidRPr="008B5635">
        <w:rPr>
          <w:i/>
          <w:iCs/>
          <w:color w:val="094153"/>
        </w:rPr>
        <w:t>первый уровень независимости данных - логическая независимость</w:t>
      </w:r>
      <w:r w:rsidRPr="008B5635">
        <w:rPr>
          <w:color w:val="094153"/>
        </w:rPr>
        <w:t>.</w:t>
      </w:r>
    </w:p>
    <w:p w14:paraId="65C951F8" w14:textId="77777777" w:rsidR="001A2704" w:rsidRPr="008B5635" w:rsidRDefault="001A2704" w:rsidP="008B5635">
      <w:pPr>
        <w:pStyle w:val="ac"/>
        <w:pBdr>
          <w:bottom w:val="single" w:sz="6" w:space="1" w:color="auto"/>
        </w:pBdr>
        <w:shd w:val="clear" w:color="auto" w:fill="FFFFFF"/>
        <w:spacing w:before="20" w:beforeAutospacing="0" w:after="0" w:afterAutospacing="0" w:line="450" w:lineRule="atLeast"/>
        <w:ind w:left="567" w:firstLine="450"/>
        <w:jc w:val="both"/>
        <w:textAlignment w:val="baseline"/>
        <w:rPr>
          <w:color w:val="094153"/>
        </w:rPr>
      </w:pPr>
      <w:r w:rsidRPr="008B5635">
        <w:rPr>
          <w:color w:val="094153"/>
        </w:rPr>
        <w:lastRenderedPageBreak/>
        <w:t>С другой стороны, внешние модели пользователей никак не связаны с типом физической памяти, в которой будут храниться данные, и с физическими методами доступа к этим данным. Это положение отражает </w:t>
      </w:r>
      <w:r w:rsidRPr="008B5635">
        <w:rPr>
          <w:i/>
          <w:iCs/>
          <w:color w:val="094153"/>
        </w:rPr>
        <w:t>второй уровень независимости данных - физическая независимость</w:t>
      </w:r>
      <w:r w:rsidRPr="008B5635">
        <w:rPr>
          <w:color w:val="094153"/>
        </w:rPr>
        <w:t>.</w:t>
      </w:r>
    </w:p>
    <w:p w14:paraId="5730CD39" w14:textId="77777777" w:rsidR="00F83F38" w:rsidRPr="00F83F38" w:rsidRDefault="00F83F38"/>
    <w:p w14:paraId="6507E783" w14:textId="77777777" w:rsidR="001A2704" w:rsidRPr="00975DD1" w:rsidRDefault="001A2704" w:rsidP="001A270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212529"/>
          <w:kern w:val="0"/>
          <w:sz w:val="32"/>
          <w:szCs w:val="32"/>
          <w:lang w:eastAsia="ru-RU"/>
          <w14:ligatures w14:val="none"/>
        </w:rPr>
      </w:pPr>
      <w:r w:rsidRPr="001A2704">
        <w:rPr>
          <w:rFonts w:ascii="Segoe UI" w:eastAsia="Times New Roman" w:hAnsi="Segoe UI" w:cs="Segoe UI"/>
          <w:b/>
          <w:bCs/>
          <w:color w:val="212529"/>
          <w:kern w:val="0"/>
          <w:sz w:val="32"/>
          <w:szCs w:val="32"/>
          <w:lang w:eastAsia="ru-RU"/>
          <w14:ligatures w14:val="none"/>
        </w:rPr>
        <w:t>Модель "Сущность-Связь". Классификация сущностей. Виды связей. Ограничения целостности.</w:t>
      </w:r>
    </w:p>
    <w:p w14:paraId="6D2668A7" w14:textId="77777777" w:rsidR="001F23AD" w:rsidRPr="00975DD1" w:rsidRDefault="001A2704" w:rsidP="001A2704">
      <w:pPr>
        <w:shd w:val="clear" w:color="auto" w:fill="FFFFFF"/>
        <w:spacing w:before="100" w:beforeAutospacing="1" w:after="100" w:afterAutospacing="1" w:line="240" w:lineRule="auto"/>
        <w:ind w:left="720"/>
      </w:pPr>
      <w:r>
        <w:t>Модель «сущность – связь» (ER-модель) была предложена П. Ченом в 1976 году как средство «ручного» проектирования баз данных. Модель «сущность – связь» представляет собой набор концепций, используемых для описания логической структуры базы данных.</w:t>
      </w:r>
    </w:p>
    <w:p w14:paraId="658D4CF0" w14:textId="5CC07089" w:rsidR="001F23AD" w:rsidRPr="00F83F38" w:rsidRDefault="001A2704" w:rsidP="001A2704">
      <w:pPr>
        <w:shd w:val="clear" w:color="auto" w:fill="FFFFFF"/>
        <w:spacing w:before="100" w:beforeAutospacing="1" w:after="100" w:afterAutospacing="1" w:line="240" w:lineRule="auto"/>
        <w:ind w:left="720"/>
      </w:pPr>
      <w:r>
        <w:t>Для модели «сущность – связь» базовыми являются понятия:</w:t>
      </w:r>
    </w:p>
    <w:p w14:paraId="7D522666" w14:textId="77777777" w:rsidR="001F23AD" w:rsidRPr="00975DD1" w:rsidRDefault="001A2704" w:rsidP="001A2704">
      <w:pPr>
        <w:shd w:val="clear" w:color="auto" w:fill="FFFFFF"/>
        <w:spacing w:before="100" w:beforeAutospacing="1" w:after="100" w:afterAutospacing="1" w:line="240" w:lineRule="auto"/>
        <w:ind w:left="720"/>
      </w:pPr>
      <w:r>
        <w:t xml:space="preserve"> </w:t>
      </w:r>
      <w:r>
        <w:sym w:font="Symbol" w:char="F02D"/>
      </w:r>
      <w:r>
        <w:t xml:space="preserve"> сущность;</w:t>
      </w:r>
    </w:p>
    <w:p w14:paraId="0CE38F2D" w14:textId="77777777" w:rsidR="001F23AD" w:rsidRPr="00975DD1" w:rsidRDefault="001A2704" w:rsidP="001A2704">
      <w:pPr>
        <w:shd w:val="clear" w:color="auto" w:fill="FFFFFF"/>
        <w:spacing w:before="100" w:beforeAutospacing="1" w:after="100" w:afterAutospacing="1" w:line="240" w:lineRule="auto"/>
        <w:ind w:left="720"/>
      </w:pPr>
      <w:r>
        <w:t xml:space="preserve"> </w:t>
      </w:r>
      <w:r>
        <w:sym w:font="Symbol" w:char="F02D"/>
      </w:r>
      <w:r>
        <w:t xml:space="preserve"> связь; </w:t>
      </w:r>
    </w:p>
    <w:p w14:paraId="7B322932" w14:textId="53981828" w:rsidR="001A2704" w:rsidRPr="001A2704" w:rsidRDefault="001A2704" w:rsidP="001A270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>
        <w:sym w:font="Symbol" w:char="F02D"/>
      </w:r>
      <w:r>
        <w:t xml:space="preserve"> атрибут.</w:t>
      </w:r>
    </w:p>
    <w:p w14:paraId="2A19EF31" w14:textId="1523D284" w:rsidR="001F4C77" w:rsidRPr="001F4C77" w:rsidRDefault="001A2704" w:rsidP="001F4C77">
      <w:pPr>
        <w:tabs>
          <w:tab w:val="left" w:pos="1126"/>
        </w:tabs>
        <w:ind w:left="567"/>
      </w:pPr>
      <w:r>
        <w:t xml:space="preserve">В ER-модели абстрактным объектам </w:t>
      </w:r>
      <w:r w:rsidR="00EE1536">
        <w:t>действительности</w:t>
      </w:r>
      <w:r>
        <w:t xml:space="preserve"> соответствует понятие «сущность». </w:t>
      </w:r>
    </w:p>
    <w:p w14:paraId="7090A9BA" w14:textId="77777777" w:rsidR="001F4C77" w:rsidRPr="00975DD1" w:rsidRDefault="001A2704" w:rsidP="001F4C77">
      <w:pPr>
        <w:tabs>
          <w:tab w:val="left" w:pos="1126"/>
        </w:tabs>
        <w:ind w:left="567"/>
      </w:pPr>
      <w:r>
        <w:t xml:space="preserve">Сущность – это абстрактный объект, который в конкретном контексте имеет независимое существование. </w:t>
      </w:r>
    </w:p>
    <w:p w14:paraId="4F54B33A" w14:textId="77777777" w:rsidR="001F4C77" w:rsidRPr="00975DD1" w:rsidRDefault="001A2704" w:rsidP="001F4C77">
      <w:pPr>
        <w:tabs>
          <w:tab w:val="left" w:pos="1126"/>
        </w:tabs>
        <w:ind w:left="567"/>
      </w:pPr>
      <w:r>
        <w:t xml:space="preserve">Различают понятия «тип сущности» и «экземпляр сущности». </w:t>
      </w:r>
    </w:p>
    <w:p w14:paraId="1C8CC004" w14:textId="68CEAD1A" w:rsidR="001F4C77" w:rsidRPr="00975DD1" w:rsidRDefault="001A2704" w:rsidP="001F4C77">
      <w:pPr>
        <w:tabs>
          <w:tab w:val="left" w:pos="1126"/>
        </w:tabs>
        <w:ind w:left="567"/>
      </w:pPr>
      <w:r>
        <w:t>Тип сущности (в дальнейшем просто сущность) представляет собой объект-тип, результат абстракции обобщения множества однородных объектов</w:t>
      </w:r>
      <w:r w:rsidR="001F4C77" w:rsidRPr="001F4C77">
        <w:t xml:space="preserve"> </w:t>
      </w:r>
      <w:r>
        <w:t xml:space="preserve">экземпляров </w:t>
      </w:r>
      <w:r w:rsidR="00F83F38">
        <w:t>действительности</w:t>
      </w:r>
      <w:r>
        <w:t xml:space="preserve"> с одинаковыми свойствами. </w:t>
      </w:r>
    </w:p>
    <w:p w14:paraId="7C92B800" w14:textId="77777777" w:rsidR="001F4C77" w:rsidRPr="00975DD1" w:rsidRDefault="001A2704" w:rsidP="001F4C77">
      <w:pPr>
        <w:tabs>
          <w:tab w:val="left" w:pos="1126"/>
        </w:tabs>
        <w:ind w:left="567"/>
      </w:pPr>
      <w:r>
        <w:t xml:space="preserve">Сущность имеет семантически значимое имя, как правило, имя существительное, например: «Студент», «Преподаватель», «Сотрудник», «Отдел», «Компьютер, «Книга» и т. д. </w:t>
      </w:r>
    </w:p>
    <w:p w14:paraId="4528BC74" w14:textId="758ABC30" w:rsidR="001F4C77" w:rsidRPr="00975DD1" w:rsidRDefault="001A2704" w:rsidP="001F4C77">
      <w:pPr>
        <w:tabs>
          <w:tab w:val="left" w:pos="1126"/>
        </w:tabs>
        <w:ind w:left="567"/>
      </w:pPr>
      <w:r>
        <w:t xml:space="preserve">Экземпляр сущности соответствует объектам </w:t>
      </w:r>
      <w:r w:rsidR="00F83F38">
        <w:t>действительности</w:t>
      </w:r>
      <w:r>
        <w:t xml:space="preserve">. </w:t>
      </w:r>
    </w:p>
    <w:p w14:paraId="16259BE8" w14:textId="77777777" w:rsidR="001F4C77" w:rsidRPr="001F4C77" w:rsidRDefault="001A2704" w:rsidP="001F4C77">
      <w:pPr>
        <w:tabs>
          <w:tab w:val="left" w:pos="1126"/>
        </w:tabs>
        <w:ind w:left="567"/>
      </w:pPr>
      <w:r>
        <w:t>Это конкретные персоны студентов, преподавателей, сотрудников, конкретные отделы на предприятии, конкретные компьютерные устройства, переплеты книг и т. д. Экземпляры сущностей уникальны, в природе не бывает двух одинаковых объектов. Следовательно, экземпляр сущности может быть идентифицирован уникальным образом.</w:t>
      </w:r>
    </w:p>
    <w:p w14:paraId="6B4AB418" w14:textId="77777777" w:rsidR="00D23501" w:rsidRPr="00975DD1" w:rsidRDefault="001A2704" w:rsidP="001F4C77">
      <w:pPr>
        <w:tabs>
          <w:tab w:val="left" w:pos="1126"/>
        </w:tabs>
        <w:ind w:left="567"/>
      </w:pPr>
      <w:r>
        <w:lastRenderedPageBreak/>
        <w:t xml:space="preserve"> Связь – это ассоциация сущностей или</w:t>
      </w:r>
      <w:r w:rsidRPr="001A2704">
        <w:t xml:space="preserve"> </w:t>
      </w:r>
      <w:r>
        <w:t xml:space="preserve">отношение между сущностями. Различают понятия «тип связи» и «экземпляр связи». </w:t>
      </w:r>
    </w:p>
    <w:p w14:paraId="60B79401" w14:textId="3358A8A6" w:rsidR="001A2704" w:rsidRDefault="001A2704" w:rsidP="001F4C77">
      <w:pPr>
        <w:tabs>
          <w:tab w:val="left" w:pos="1126"/>
        </w:tabs>
        <w:ind w:left="567"/>
      </w:pPr>
      <w:r>
        <w:t>Тип связи (в дальнейшем просто связь) представляет собой отношение между типами сущностей. Связь имеет семантически значимое имя, как правило, в форме глагола, например: «Преподаватель» «Ведет» «Дисциплину», «Отдел» «Включает» «Сотрудника» и т. д.</w:t>
      </w:r>
    </w:p>
    <w:p w14:paraId="218E5BD4" w14:textId="77777777" w:rsidR="00F83F38" w:rsidRDefault="00F83F38" w:rsidP="001F4C77">
      <w:pPr>
        <w:tabs>
          <w:tab w:val="left" w:pos="1126"/>
        </w:tabs>
        <w:ind w:left="567"/>
      </w:pPr>
      <w:r>
        <w:t>Экземпляр связи представляет собой отношение между экземплярами сущностей, например: Иванов «Ведет» Математику, Отдел 101 «Включает» Петрова и т. д.</w:t>
      </w:r>
    </w:p>
    <w:p w14:paraId="66BE6055" w14:textId="77777777" w:rsidR="00F83F38" w:rsidRDefault="00F83F38" w:rsidP="001F4C77">
      <w:pPr>
        <w:tabs>
          <w:tab w:val="left" w:pos="1126"/>
        </w:tabs>
        <w:ind w:left="567"/>
      </w:pPr>
      <w:r>
        <w:t xml:space="preserve">Атрибут – это свойство сущности или связи. </w:t>
      </w:r>
    </w:p>
    <w:p w14:paraId="09C66BF8" w14:textId="2B39E2CB" w:rsidR="00F83F38" w:rsidRDefault="00F83F38" w:rsidP="001F4C77">
      <w:pPr>
        <w:pBdr>
          <w:bottom w:val="single" w:sz="6" w:space="1" w:color="auto"/>
        </w:pBdr>
        <w:tabs>
          <w:tab w:val="left" w:pos="1126"/>
        </w:tabs>
        <w:ind w:left="567"/>
      </w:pPr>
      <w:r>
        <w:t xml:space="preserve">Атрибутам как спецификаторам свойств сущностей или связей присваиваются семантически значимые имена, как правило, в форме существительного. Атрибутами сущности «Сотрудник» являются: табельный номер, фамилия, имя, отчество, дата рождения и другие персональные характеристики. Атрибутами тернарной связи «Экзамен» между сущностями «Студент», «Преподаватель», «Дисциплина» являются идентификационные номера студента, преподавателя и дисциплины, а </w:t>
      </w:r>
      <w:proofErr w:type="gramStart"/>
      <w:r>
        <w:t>так же</w:t>
      </w:r>
      <w:proofErr w:type="gramEnd"/>
      <w:r>
        <w:t xml:space="preserve"> время и место проведения экзамена.</w:t>
      </w:r>
    </w:p>
    <w:p w14:paraId="41503BC3" w14:textId="1F0F6892" w:rsidR="00EE1536" w:rsidRDefault="00EE1536" w:rsidP="00EE1536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f0"/>
          <w:rFonts w:ascii="Arial" w:eastAsiaTheme="majorEastAsia" w:hAnsi="Arial" w:cs="Arial"/>
          <w:color w:val="333333"/>
        </w:rPr>
        <w:t>Модель «Сущность-Связь»</w:t>
      </w:r>
      <w:r>
        <w:rPr>
          <w:rFonts w:ascii="Arial" w:hAnsi="Arial" w:cs="Arial"/>
          <w:color w:val="333333"/>
        </w:rPr>
        <w:t xml:space="preserve"> (ER-модель, </w:t>
      </w:r>
      <w:proofErr w:type="spellStart"/>
      <w:r>
        <w:rPr>
          <w:rFonts w:ascii="Arial" w:hAnsi="Arial" w:cs="Arial"/>
          <w:color w:val="333333"/>
        </w:rPr>
        <w:t>entity</w:t>
      </w:r>
      <w:proofErr w:type="spellEnd"/>
      <w:r>
        <w:rPr>
          <w:rFonts w:ascii="Arial" w:hAnsi="Arial" w:cs="Arial"/>
          <w:color w:val="333333"/>
        </w:rPr>
        <w:t>–</w:t>
      </w:r>
      <w:proofErr w:type="spellStart"/>
      <w:r>
        <w:rPr>
          <w:rFonts w:ascii="Arial" w:hAnsi="Arial" w:cs="Arial"/>
          <w:color w:val="333333"/>
        </w:rPr>
        <w:t>relationship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model</w:t>
      </w:r>
      <w:proofErr w:type="spellEnd"/>
      <w:r>
        <w:rPr>
          <w:rFonts w:ascii="Arial" w:hAnsi="Arial" w:cs="Arial"/>
          <w:color w:val="333333"/>
        </w:rPr>
        <w:t>) — </w:t>
      </w:r>
      <w:r>
        <w:rPr>
          <w:rStyle w:val="af0"/>
          <w:rFonts w:ascii="Arial" w:eastAsiaTheme="majorEastAsia" w:hAnsi="Arial" w:cs="Arial"/>
          <w:color w:val="333333"/>
        </w:rPr>
        <w:t>инструмент унифицированного представления данных</w:t>
      </w:r>
      <w:r>
        <w:rPr>
          <w:rFonts w:ascii="Arial" w:hAnsi="Arial" w:cs="Arial"/>
          <w:color w:val="333333"/>
        </w:rPr>
        <w:t xml:space="preserve">, который предназначен для логического представления данных.   </w:t>
      </w:r>
    </w:p>
    <w:p w14:paraId="3E1185F3" w14:textId="2D2B729F" w:rsidR="00EE1536" w:rsidRDefault="00EE1536" w:rsidP="00EE1536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f0"/>
          <w:rFonts w:ascii="Arial" w:eastAsiaTheme="majorEastAsia" w:hAnsi="Arial" w:cs="Arial"/>
          <w:color w:val="333333"/>
        </w:rPr>
        <w:t>В основе модели</w:t>
      </w:r>
      <w:r>
        <w:rPr>
          <w:rFonts w:ascii="Arial" w:hAnsi="Arial" w:cs="Arial"/>
          <w:color w:val="333333"/>
        </w:rPr>
        <w:t xml:space="preserve"> лежит семантическая информация о реальном мире, которая определяет значения данных во взаимосвязи с другими данными. Из модели «Сущность-Связь» можно породить все существующие модели данных (объектная, реляционная, сетевая, иерархическая), поэтому она считается наиболее общей. </w:t>
      </w:r>
    </w:p>
    <w:p w14:paraId="414C9A83" w14:textId="77777777" w:rsidR="00EE1536" w:rsidRDefault="00EE1536" w:rsidP="00EE1536">
      <w:pPr>
        <w:pStyle w:val="futurismarkdown-paragraph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</w:rPr>
      </w:pPr>
      <w:r>
        <w:rPr>
          <w:rStyle w:val="af0"/>
          <w:rFonts w:ascii="Arial" w:eastAsiaTheme="majorEastAsia" w:hAnsi="Arial" w:cs="Arial"/>
          <w:color w:val="333333"/>
        </w:rPr>
        <w:t>Некоторые элементы модели</w:t>
      </w:r>
      <w:r>
        <w:rPr>
          <w:rFonts w:ascii="Arial" w:hAnsi="Arial" w:cs="Arial"/>
          <w:color w:val="333333"/>
        </w:rPr>
        <w:t>:</w:t>
      </w:r>
    </w:p>
    <w:p w14:paraId="32D06843" w14:textId="3A316ABE" w:rsidR="00EE1536" w:rsidRDefault="00EE1536" w:rsidP="00EE1536">
      <w:pPr>
        <w:pStyle w:val="futurismarkdown-listitem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Сущность</w:t>
      </w:r>
      <w:r>
        <w:rPr>
          <w:rFonts w:ascii="Arial" w:hAnsi="Arial" w:cs="Arial"/>
          <w:color w:val="333333"/>
          <w:sz w:val="21"/>
          <w:szCs w:val="21"/>
        </w:rPr>
        <w:t xml:space="preserve"> — это объект, который можно идентифицировать каким-либо способом, который отличает его от других объектов. Примеры: организация, событие, определённый человек и т. д. </w:t>
      </w:r>
    </w:p>
    <w:p w14:paraId="003C8F8F" w14:textId="19305E89" w:rsidR="00EE1536" w:rsidRDefault="00EE1536" w:rsidP="00EE1536">
      <w:pPr>
        <w:pStyle w:val="futurismarkdown-listitem"/>
        <w:numPr>
          <w:ilvl w:val="0"/>
          <w:numId w:val="6"/>
        </w:numPr>
        <w:shd w:val="clear" w:color="auto" w:fill="FFFFFF"/>
        <w:spacing w:before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Набор сущностей</w:t>
      </w:r>
      <w:r>
        <w:rPr>
          <w:rFonts w:ascii="Arial" w:hAnsi="Arial" w:cs="Arial"/>
          <w:color w:val="333333"/>
          <w:sz w:val="21"/>
          <w:szCs w:val="21"/>
        </w:rPr>
        <w:t xml:space="preserve"> — множество сущностей, которые обладают одинаковыми свойствами. Примеры: все праздники, предприятия, люди и т. д. </w:t>
      </w:r>
    </w:p>
    <w:p w14:paraId="2E5C23C9" w14:textId="596AD7A2" w:rsidR="00EE1536" w:rsidRDefault="00EE1536" w:rsidP="00EE1536">
      <w:pPr>
        <w:pStyle w:val="futurismarkdown-listitem"/>
        <w:numPr>
          <w:ilvl w:val="0"/>
          <w:numId w:val="6"/>
        </w:numPr>
        <w:shd w:val="clear" w:color="auto" w:fill="FFFFFF"/>
        <w:spacing w:before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Атрибут сущности</w:t>
      </w:r>
      <w:r>
        <w:rPr>
          <w:rFonts w:ascii="Arial" w:hAnsi="Arial" w:cs="Arial"/>
          <w:color w:val="333333"/>
          <w:sz w:val="21"/>
          <w:szCs w:val="21"/>
        </w:rPr>
        <w:t xml:space="preserve"> — это именованная характеристика, являющаяся некоторым свойством сущности. Примеры атрибутов сущности «Сотрудник» могут быть такие атрибуты как «Табельный номер», «Фамилия», «Имя», «Отчество», «Должность», «Зарплата» и т. п. </w:t>
      </w:r>
    </w:p>
    <w:p w14:paraId="1FD5B0C3" w14:textId="79E4DCC1" w:rsidR="00EE1536" w:rsidRDefault="00EE1536" w:rsidP="00EE1536">
      <w:pPr>
        <w:pStyle w:val="futurismarkdown-listitem"/>
        <w:numPr>
          <w:ilvl w:val="0"/>
          <w:numId w:val="6"/>
        </w:numPr>
        <w:shd w:val="clear" w:color="auto" w:fill="FFFFFF"/>
        <w:spacing w:before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Ключ сущности</w:t>
      </w:r>
      <w:r>
        <w:rPr>
          <w:rFonts w:ascii="Arial" w:hAnsi="Arial" w:cs="Arial"/>
          <w:color w:val="333333"/>
          <w:sz w:val="21"/>
          <w:szCs w:val="21"/>
        </w:rPr>
        <w:t xml:space="preserve"> — это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неизбыточный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набор атрибутов, значения которых в совокупности являются уникальными для каждого экземпляра сущности.  </w:t>
      </w:r>
    </w:p>
    <w:p w14:paraId="63EAE96D" w14:textId="7E9E4E05" w:rsidR="00EE1536" w:rsidRDefault="00EE1536" w:rsidP="00EE1536">
      <w:pPr>
        <w:pStyle w:val="futurismarkdown-listitem"/>
        <w:numPr>
          <w:ilvl w:val="0"/>
          <w:numId w:val="6"/>
        </w:numPr>
        <w:shd w:val="clear" w:color="auto" w:fill="FFFFFF"/>
        <w:spacing w:before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Связь</w:t>
      </w:r>
      <w:r>
        <w:rPr>
          <w:rFonts w:ascii="Arial" w:hAnsi="Arial" w:cs="Arial"/>
          <w:color w:val="333333"/>
          <w:sz w:val="21"/>
          <w:szCs w:val="21"/>
        </w:rPr>
        <w:t xml:space="preserve"> — это ассоциация, которая установлена между несколькими сущностями. Например, т. к. каждый сотрудник работает в одном из отделов, между сущностями «Отдел» и «Сотрудник» будет существовать связь «Работает в» или «Отдел-Сотрудник».  </w:t>
      </w:r>
    </w:p>
    <w:p w14:paraId="4609EA77" w14:textId="77777777" w:rsidR="00EE1536" w:rsidRDefault="00EE1536" w:rsidP="00EE1536">
      <w:pPr>
        <w:pStyle w:val="futurismarkdown-paragraph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</w:rPr>
      </w:pPr>
      <w:r>
        <w:rPr>
          <w:rStyle w:val="af0"/>
          <w:rFonts w:ascii="Arial" w:eastAsiaTheme="majorEastAsia" w:hAnsi="Arial" w:cs="Arial"/>
          <w:color w:val="333333"/>
        </w:rPr>
        <w:t>В модели есть три типа связей</w:t>
      </w:r>
      <w:r>
        <w:rPr>
          <w:rFonts w:ascii="Arial" w:hAnsi="Arial" w:cs="Arial"/>
          <w:color w:val="333333"/>
        </w:rPr>
        <w:t>:</w:t>
      </w:r>
    </w:p>
    <w:p w14:paraId="0574B857" w14:textId="724B9391" w:rsidR="00EE1536" w:rsidRDefault="00EE1536" w:rsidP="00EE1536">
      <w:pPr>
        <w:pStyle w:val="futurismarkdown-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«Один-к-одному»</w:t>
      </w:r>
      <w:r>
        <w:rPr>
          <w:rFonts w:ascii="Arial" w:hAnsi="Arial" w:cs="Arial"/>
          <w:color w:val="333333"/>
          <w:sz w:val="21"/>
          <w:szCs w:val="21"/>
        </w:rPr>
        <w:t xml:space="preserve"> — один экземпляр сущности связан только с одним экземпляром другой сущности. Пример: пассажир рейса и его место в самолёте.  </w:t>
      </w:r>
    </w:p>
    <w:p w14:paraId="69D0A4AA" w14:textId="54092920" w:rsidR="00EE1536" w:rsidRDefault="00EE1536" w:rsidP="00EE1536">
      <w:pPr>
        <w:pStyle w:val="futurismarkdown-listitem"/>
        <w:numPr>
          <w:ilvl w:val="0"/>
          <w:numId w:val="7"/>
        </w:numPr>
        <w:shd w:val="clear" w:color="auto" w:fill="FFFFFF"/>
        <w:spacing w:before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«Один-ко-многим»</w:t>
      </w:r>
      <w:r>
        <w:rPr>
          <w:rFonts w:ascii="Arial" w:hAnsi="Arial" w:cs="Arial"/>
          <w:color w:val="333333"/>
          <w:sz w:val="21"/>
          <w:szCs w:val="21"/>
        </w:rPr>
        <w:t xml:space="preserve"> — один экземпляр сущности связан со множеством экземпляров другой сущности. Пример: у одного пассажира может быть несколько единиц багажа, при этом каждая единица багажа может быть связана только с одним пассажиром.  </w:t>
      </w:r>
    </w:p>
    <w:p w14:paraId="0449FD68" w14:textId="77777777" w:rsidR="00EE1536" w:rsidRDefault="00EE1536" w:rsidP="00EE1536">
      <w:pPr>
        <w:pStyle w:val="futurismarkdown-listitem"/>
        <w:numPr>
          <w:ilvl w:val="0"/>
          <w:numId w:val="7"/>
        </w:numPr>
        <w:shd w:val="clear" w:color="auto" w:fill="FFFFFF"/>
        <w:spacing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lastRenderedPageBreak/>
        <w:t>«Многие-ко-многим»</w:t>
      </w:r>
      <w:r>
        <w:rPr>
          <w:rFonts w:ascii="Arial" w:hAnsi="Arial" w:cs="Arial"/>
          <w:color w:val="333333"/>
          <w:sz w:val="21"/>
          <w:szCs w:val="21"/>
        </w:rPr>
        <w:t> — множество экземпляров одной сущности связаны со множеством экземпляров другой сущности. Пример: аэропорт обслуживает несколько авиакомпаний, при этом каждая авиакомпания может обслуживаться в нескольких аэропортах.</w:t>
      </w:r>
    </w:p>
    <w:p w14:paraId="00F0D9DB" w14:textId="59FD9B37" w:rsidR="00EE1536" w:rsidRPr="00EE1536" w:rsidRDefault="00EE1536" w:rsidP="00EE15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 w:rsidRPr="00EE1536">
        <w:rPr>
          <w:rFonts w:ascii="Arial" w:eastAsia="Times New Roman" w:hAnsi="Arial" w:cs="Arial"/>
          <w:b/>
          <w:bCs/>
          <w:color w:val="333333"/>
          <w:kern w:val="0"/>
          <w:lang w:eastAsia="ru-RU"/>
          <w14:ligatures w14:val="none"/>
        </w:rPr>
        <w:t>В инфологической модели данных «сущность-связь» выделяют три основных класса сущностей</w:t>
      </w:r>
      <w:r w:rsidRPr="00EE1536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:  </w:t>
      </w:r>
    </w:p>
    <w:p w14:paraId="32E24727" w14:textId="14A5B50C" w:rsidR="00EE1536" w:rsidRPr="00EE1536" w:rsidRDefault="00EE1536" w:rsidP="00EE153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</w:pPr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Стержневая сущность</w:t>
      </w:r>
      <w:r w:rsidRPr="00EE1536"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  <w:t xml:space="preserve">. Это независимая сущность, которая не является ни характеристической, ни ассоциативной.  </w:t>
      </w:r>
    </w:p>
    <w:p w14:paraId="2DD07D89" w14:textId="63F4A9C6" w:rsidR="00EE1536" w:rsidRPr="00EE1536" w:rsidRDefault="00EE1536" w:rsidP="00EE1536">
      <w:pPr>
        <w:numPr>
          <w:ilvl w:val="0"/>
          <w:numId w:val="8"/>
        </w:num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</w:pPr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Ассоциативная сущность</w:t>
      </w:r>
      <w:r w:rsidRPr="00EE1536"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  <w:t>.  Это связь вида «</w:t>
      </w:r>
      <w:r w:rsidR="00A74370" w:rsidRPr="00A74370"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  <w:t>*</w:t>
      </w:r>
      <w:r w:rsidRPr="00EE1536"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  <w:t xml:space="preserve">-ко-многим» между двумя или большим количеством сущностей или экземпляров сущности.  </w:t>
      </w:r>
    </w:p>
    <w:p w14:paraId="326CB1FF" w14:textId="77777777" w:rsidR="00EE1536" w:rsidRPr="00EE1536" w:rsidRDefault="00EE1536" w:rsidP="00EE153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</w:pPr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Характеристическая сущность</w:t>
      </w:r>
      <w:r w:rsidRPr="00EE1536"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  <w:t>. Это связь вида «многие-к-одной» или «одна-к-одной» между двумя сущностями. Её цель — описать или уточнить некоторую другую сущность. </w:t>
      </w:r>
    </w:p>
    <w:p w14:paraId="08D40763" w14:textId="77777777" w:rsidR="00EE1536" w:rsidRPr="00EE1536" w:rsidRDefault="00EE1536" w:rsidP="00EE1536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 w:rsidRPr="00EE1536">
        <w:rPr>
          <w:rFonts w:ascii="Arial" w:eastAsia="Times New Roman" w:hAnsi="Arial" w:cs="Arial"/>
          <w:b/>
          <w:bCs/>
          <w:color w:val="333333"/>
          <w:kern w:val="0"/>
          <w:lang w:eastAsia="ru-RU"/>
          <w14:ligatures w14:val="none"/>
        </w:rPr>
        <w:t>Основные виды связей в базе данных</w:t>
      </w:r>
      <w:r w:rsidRPr="00EE1536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:</w:t>
      </w:r>
    </w:p>
    <w:p w14:paraId="492C2779" w14:textId="69238E31" w:rsidR="00EE1536" w:rsidRPr="00EE1536" w:rsidRDefault="00EE1536" w:rsidP="00EE153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</w:pPr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«Один-к-одному» (One-</w:t>
      </w:r>
      <w:proofErr w:type="spellStart"/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to</w:t>
      </w:r>
      <w:proofErr w:type="spellEnd"/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-One)</w:t>
      </w:r>
      <w:r w:rsidRPr="00EE1536"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  <w:t xml:space="preserve">. В этом типе связи каждая запись в одной таблице соответствует только одной записи в другой таблице, и наоборот. Пример: таблица «Пользователь» может иметь связь один-к-одному с таблицей «Профиль», где каждому пользователю соответствует только один профиль, и каждому профилю соответствует только один пользователь.  </w:t>
      </w:r>
    </w:p>
    <w:p w14:paraId="3DF323E0" w14:textId="7CA6286C" w:rsidR="00EE1536" w:rsidRPr="00EE1536" w:rsidRDefault="00EE1536" w:rsidP="00EE1536">
      <w:pPr>
        <w:numPr>
          <w:ilvl w:val="0"/>
          <w:numId w:val="9"/>
        </w:num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</w:pPr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«Один-ко-многим» (One-</w:t>
      </w:r>
      <w:proofErr w:type="spellStart"/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to</w:t>
      </w:r>
      <w:proofErr w:type="spellEnd"/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-</w:t>
      </w:r>
      <w:proofErr w:type="spellStart"/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Many</w:t>
      </w:r>
      <w:proofErr w:type="spellEnd"/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EE1536"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  <w:t xml:space="preserve">.  В этом типе связи каждая запись в одной таблице может иметь несколько соответствующих записей в другой таблице, но каждая запись во второй таблице соответствует только одной записи в первой таблице. Пример: таблица «Категория» может иметь связь один-ко-многим с таблицей «Продукты», где каждой категории соответствуют множество продуктов, но каждый продукт относится только к одной категории.  </w:t>
      </w:r>
    </w:p>
    <w:p w14:paraId="33B416D3" w14:textId="2BFCB1DE" w:rsidR="00EE1536" w:rsidRPr="00DE6F44" w:rsidRDefault="00EE1536" w:rsidP="00EE1536">
      <w:pPr>
        <w:numPr>
          <w:ilvl w:val="0"/>
          <w:numId w:val="9"/>
        </w:num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</w:pPr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«Многие-ко-многим» (</w:t>
      </w:r>
      <w:proofErr w:type="spellStart"/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Many-to-Many</w:t>
      </w:r>
      <w:proofErr w:type="spellEnd"/>
      <w:r w:rsidRPr="00EE1536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EE1536"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  <w:t xml:space="preserve">. В этом типе связи множество записей в одной таблице может соответствовать множеству записей в другой таблице, и наоборот. Для реализации связи многие-ко-многим обычно используется промежуточная таблица, которая содержит связи между записями двух связанных таблиц. Пример: таблицы «Студенты» и «Курсы» могут иметь связь многие-ко-многим через промежуточную таблицу «Запись», где каждый студент может записаться на несколько курсов, и каждый курс может иметь несколько студентов.  </w:t>
      </w:r>
    </w:p>
    <w:p w14:paraId="24735168" w14:textId="77777777" w:rsidR="00DE6F44" w:rsidRPr="00EE1536" w:rsidRDefault="00DE6F44" w:rsidP="00DE6F44">
      <w:pPr>
        <w:shd w:val="clear" w:color="auto" w:fill="FFFFFF"/>
        <w:spacing w:beforeAutospacing="1" w:after="0" w:line="240" w:lineRule="auto"/>
        <w:ind w:left="720"/>
        <w:rPr>
          <w:rFonts w:ascii="Arial" w:eastAsia="Times New Roman" w:hAnsi="Arial" w:cs="Arial"/>
          <w:color w:val="333333"/>
          <w:kern w:val="0"/>
          <w:sz w:val="21"/>
          <w:szCs w:val="21"/>
          <w:lang w:eastAsia="ru-RU"/>
          <w14:ligatures w14:val="none"/>
        </w:rPr>
      </w:pPr>
    </w:p>
    <w:p w14:paraId="3C47D30A" w14:textId="23014950" w:rsidR="00EE1536" w:rsidRDefault="00EE1536" w:rsidP="001F4C77">
      <w:pPr>
        <w:tabs>
          <w:tab w:val="left" w:pos="1126"/>
        </w:tabs>
        <w:ind w:left="567"/>
        <w:rPr>
          <w:rFonts w:ascii="Arial" w:hAnsi="Arial" w:cs="Arial"/>
          <w:color w:val="333333"/>
          <w:shd w:val="clear" w:color="auto" w:fill="FFFFFF"/>
        </w:rPr>
      </w:pPr>
      <w:r>
        <w:rPr>
          <w:rStyle w:val="af0"/>
          <w:rFonts w:ascii="Arial" w:hAnsi="Arial" w:cs="Arial"/>
          <w:color w:val="333333"/>
          <w:shd w:val="clear" w:color="auto" w:fill="FFFFFF"/>
        </w:rPr>
        <w:t>Ограничения целостности в базах данных</w:t>
      </w:r>
      <w:r>
        <w:rPr>
          <w:rFonts w:ascii="Arial" w:hAnsi="Arial" w:cs="Arial"/>
          <w:color w:val="333333"/>
          <w:shd w:val="clear" w:color="auto" w:fill="FFFFFF"/>
        </w:rPr>
        <w:t> </w:t>
      </w:r>
    </w:p>
    <w:p w14:paraId="17B954E2" w14:textId="480678D8" w:rsidR="00EE1536" w:rsidRDefault="00EE1536" w:rsidP="001F4C77">
      <w:pPr>
        <w:tabs>
          <w:tab w:val="left" w:pos="1126"/>
        </w:tabs>
        <w:ind w:left="567"/>
      </w:pPr>
      <w:r>
        <w:rPr>
          <w:noProof/>
        </w:rPr>
        <w:drawing>
          <wp:inline distT="0" distB="0" distL="0" distR="0" wp14:anchorId="3B56CA77" wp14:editId="063D481B">
            <wp:extent cx="5020408" cy="2988945"/>
            <wp:effectExtent l="0" t="0" r="0" b="0"/>
            <wp:docPr id="644411696" name="Рисунок 6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11696" name="Рисунок 6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627" cy="305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D4A4" w14:textId="77777777" w:rsidR="00EE1536" w:rsidRDefault="00EE1536" w:rsidP="001F4C77">
      <w:pPr>
        <w:tabs>
          <w:tab w:val="left" w:pos="1126"/>
        </w:tabs>
        <w:ind w:left="567"/>
      </w:pPr>
    </w:p>
    <w:p w14:paraId="4F6ED93F" w14:textId="229CDAA6" w:rsidR="00EE1536" w:rsidRDefault="00EE1536" w:rsidP="001F4C77">
      <w:pPr>
        <w:tabs>
          <w:tab w:val="left" w:pos="1126"/>
        </w:tabs>
        <w:ind w:left="567"/>
      </w:pPr>
      <w:r>
        <w:rPr>
          <w:noProof/>
        </w:rPr>
        <w:lastRenderedPageBreak/>
        <w:drawing>
          <wp:inline distT="0" distB="0" distL="0" distR="0" wp14:anchorId="767CC747" wp14:editId="72D804EC">
            <wp:extent cx="5635387" cy="4175789"/>
            <wp:effectExtent l="0" t="0" r="3810" b="2540"/>
            <wp:docPr id="888748784" name="Рисунок 7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8784" name="Рисунок 7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062" cy="41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58E3" w14:textId="77777777" w:rsidR="00F83F38" w:rsidRPr="001F4C77" w:rsidRDefault="00F83F38" w:rsidP="00F83F38">
      <w:pPr>
        <w:pBdr>
          <w:top w:val="single" w:sz="6" w:space="1" w:color="auto"/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212529"/>
          <w:kern w:val="0"/>
          <w:sz w:val="32"/>
          <w:szCs w:val="32"/>
          <w:lang w:eastAsia="ru-RU"/>
          <w14:ligatures w14:val="none"/>
        </w:rPr>
      </w:pPr>
      <w:r>
        <w:t>Реляционная модель. В реляционной модели данные представляются в виде таблиц, состоящих из строк и столбцов. Каждая строка таблицы – информация об одном конкретном объекте, столбцы содержат свойства этого объекта. Взаимоотношения между объектами задаются с помощью связей между столбцами таблиц. Реляционная модель на сегодняшний день наиболее распространена. Она достаточно универсальна и проста в проектировании.</w:t>
      </w:r>
    </w:p>
    <w:p w14:paraId="48C958CC" w14:textId="77777777" w:rsidR="00F83F38" w:rsidRDefault="00F83F38" w:rsidP="001F4C77">
      <w:pPr>
        <w:tabs>
          <w:tab w:val="left" w:pos="1126"/>
        </w:tabs>
        <w:ind w:left="567"/>
      </w:pPr>
    </w:p>
    <w:p w14:paraId="0B8B1F5C" w14:textId="77777777" w:rsidR="00EE1536" w:rsidRDefault="00EE1536" w:rsidP="001F4C77">
      <w:pPr>
        <w:tabs>
          <w:tab w:val="left" w:pos="1126"/>
        </w:tabs>
        <w:ind w:left="567"/>
      </w:pPr>
    </w:p>
    <w:p w14:paraId="4C17CC69" w14:textId="77777777" w:rsidR="00EE1536" w:rsidRDefault="00EE1536" w:rsidP="001F4C77">
      <w:pPr>
        <w:tabs>
          <w:tab w:val="left" w:pos="1126"/>
        </w:tabs>
        <w:ind w:left="567"/>
      </w:pPr>
    </w:p>
    <w:p w14:paraId="3A39BCF9" w14:textId="77777777" w:rsidR="00EE1536" w:rsidRDefault="00EE1536" w:rsidP="001F4C77">
      <w:pPr>
        <w:tabs>
          <w:tab w:val="left" w:pos="1126"/>
        </w:tabs>
        <w:ind w:left="567"/>
      </w:pPr>
    </w:p>
    <w:p w14:paraId="09F8CFEC" w14:textId="77777777" w:rsidR="00EE1536" w:rsidRDefault="00EE1536" w:rsidP="001F4C77">
      <w:pPr>
        <w:tabs>
          <w:tab w:val="left" w:pos="1126"/>
        </w:tabs>
        <w:ind w:left="567"/>
      </w:pPr>
    </w:p>
    <w:p w14:paraId="155E105C" w14:textId="77777777" w:rsidR="00EE1536" w:rsidRDefault="00EE1536" w:rsidP="001F4C77">
      <w:pPr>
        <w:tabs>
          <w:tab w:val="left" w:pos="1126"/>
        </w:tabs>
        <w:ind w:left="567"/>
      </w:pPr>
    </w:p>
    <w:p w14:paraId="0C4B14EF" w14:textId="77777777" w:rsidR="00EE1536" w:rsidRDefault="00EE1536" w:rsidP="001F4C77">
      <w:pPr>
        <w:tabs>
          <w:tab w:val="left" w:pos="1126"/>
        </w:tabs>
        <w:ind w:left="567"/>
      </w:pPr>
    </w:p>
    <w:p w14:paraId="32A1E5A4" w14:textId="77777777" w:rsidR="00EE1536" w:rsidRDefault="00EE1536" w:rsidP="001F4C77">
      <w:pPr>
        <w:tabs>
          <w:tab w:val="left" w:pos="1126"/>
        </w:tabs>
        <w:ind w:left="567"/>
      </w:pPr>
    </w:p>
    <w:p w14:paraId="2872FC26" w14:textId="77777777" w:rsidR="00EE1536" w:rsidRDefault="00EE1536" w:rsidP="001F4C77">
      <w:pPr>
        <w:tabs>
          <w:tab w:val="left" w:pos="1126"/>
        </w:tabs>
        <w:ind w:left="567"/>
      </w:pPr>
    </w:p>
    <w:p w14:paraId="58069295" w14:textId="77777777" w:rsidR="00EE1536" w:rsidRDefault="00EE1536" w:rsidP="001F4C77">
      <w:pPr>
        <w:tabs>
          <w:tab w:val="left" w:pos="1126"/>
        </w:tabs>
        <w:ind w:left="567"/>
      </w:pPr>
    </w:p>
    <w:p w14:paraId="7F642891" w14:textId="77777777" w:rsidR="00EE1536" w:rsidRPr="00F83F38" w:rsidRDefault="00EE1536" w:rsidP="001F4C77">
      <w:pPr>
        <w:tabs>
          <w:tab w:val="left" w:pos="1126"/>
        </w:tabs>
        <w:ind w:left="567"/>
      </w:pPr>
    </w:p>
    <w:p w14:paraId="2309EA06" w14:textId="77777777" w:rsidR="00115D95" w:rsidRDefault="001F4C77" w:rsidP="00115D9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212529"/>
          <w:kern w:val="0"/>
          <w:sz w:val="32"/>
          <w:szCs w:val="32"/>
          <w:lang w:eastAsia="ru-RU"/>
          <w14:ligatures w14:val="none"/>
        </w:rPr>
      </w:pPr>
      <w:r w:rsidRPr="001F4C77">
        <w:rPr>
          <w:rFonts w:ascii="Segoe UI" w:eastAsia="Times New Roman" w:hAnsi="Segoe UI" w:cs="Segoe UI"/>
          <w:b/>
          <w:bCs/>
          <w:color w:val="212529"/>
          <w:kern w:val="0"/>
          <w:sz w:val="32"/>
          <w:szCs w:val="32"/>
          <w:lang w:eastAsia="ru-RU"/>
          <w14:ligatures w14:val="none"/>
        </w:rPr>
        <w:lastRenderedPageBreak/>
        <w:t>DDL</w:t>
      </w:r>
      <w:r w:rsidR="00115D95">
        <w:rPr>
          <w:rFonts w:ascii="Segoe UI" w:eastAsia="Times New Roman" w:hAnsi="Segoe UI" w:cs="Segoe UI"/>
          <w:b/>
          <w:bCs/>
          <w:color w:val="212529"/>
          <w:kern w:val="0"/>
          <w:sz w:val="32"/>
          <w:szCs w:val="32"/>
          <w:lang w:eastAsia="ru-RU"/>
          <w14:ligatures w14:val="none"/>
        </w:rPr>
        <w:t xml:space="preserve">, </w:t>
      </w:r>
      <w:r w:rsidR="00115D95" w:rsidRPr="001F4C77">
        <w:rPr>
          <w:rFonts w:ascii="Segoe UI" w:eastAsia="Times New Roman" w:hAnsi="Segoe UI" w:cs="Segoe UI"/>
          <w:b/>
          <w:bCs/>
          <w:color w:val="212529"/>
          <w:kern w:val="0"/>
          <w:sz w:val="32"/>
          <w:szCs w:val="32"/>
          <w:lang w:eastAsia="ru-RU"/>
          <w14:ligatures w14:val="none"/>
        </w:rPr>
        <w:t>DML</w:t>
      </w:r>
    </w:p>
    <w:p w14:paraId="264A7F89" w14:textId="6F15A0C6" w:rsidR="00115D95" w:rsidRDefault="00115D95" w:rsidP="00115D9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val="en-US" w:eastAsia="ru-RU"/>
          <w14:ligatures w14:val="none"/>
        </w:rPr>
      </w:pPr>
      <w:r>
        <w:rPr>
          <w:rFonts w:ascii="Segoe UI" w:eastAsia="Times New Roman" w:hAnsi="Segoe UI" w:cs="Segoe UI"/>
          <w:noProof/>
          <w:color w:val="212529"/>
          <w:kern w:val="0"/>
          <w:lang w:eastAsia="ru-RU"/>
        </w:rPr>
        <w:drawing>
          <wp:inline distT="0" distB="0" distL="0" distR="0" wp14:anchorId="2A0424E9" wp14:editId="16E53968">
            <wp:extent cx="5190412" cy="4544593"/>
            <wp:effectExtent l="0" t="0" r="4445" b="2540"/>
            <wp:docPr id="680346866" name="Рисунок 3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6866" name="Рисунок 3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808" cy="45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8A6C" w14:textId="639132DB" w:rsidR="00A05140" w:rsidRPr="00975DD1" w:rsidRDefault="00A05140" w:rsidP="00115D9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52515B"/>
        </w:rPr>
      </w:pPr>
      <w:r w:rsidRPr="00A05140">
        <w:rPr>
          <w:rFonts w:ascii="Arial" w:hAnsi="Arial" w:cs="Arial"/>
          <w:color w:val="52515B"/>
          <w:bdr w:val="single" w:sz="2" w:space="0" w:color="auto" w:frame="1"/>
        </w:rPr>
        <w:t xml:space="preserve">Data </w:t>
      </w:r>
      <w:proofErr w:type="spellStart"/>
      <w:r w:rsidRPr="00A05140">
        <w:rPr>
          <w:rFonts w:ascii="Arial" w:hAnsi="Arial" w:cs="Arial"/>
          <w:color w:val="52515B"/>
          <w:bdr w:val="single" w:sz="2" w:space="0" w:color="auto" w:frame="1"/>
        </w:rPr>
        <w:t>Manipulation</w:t>
      </w:r>
      <w:proofErr w:type="spellEnd"/>
      <w:r w:rsidRPr="00A05140">
        <w:rPr>
          <w:rFonts w:ascii="Arial" w:hAnsi="Arial" w:cs="Arial"/>
          <w:color w:val="52515B"/>
          <w:bdr w:val="single" w:sz="2" w:space="0" w:color="auto" w:frame="1"/>
        </w:rPr>
        <w:t xml:space="preserve"> Language</w:t>
      </w:r>
      <w:r w:rsidRPr="00A05140">
        <w:rPr>
          <w:rFonts w:ascii="Arial" w:hAnsi="Arial" w:cs="Arial"/>
          <w:color w:val="52515B"/>
        </w:rPr>
        <w:t> (</w:t>
      </w:r>
      <w:r w:rsidRPr="00A05140">
        <w:rPr>
          <w:rFonts w:ascii="Arial" w:hAnsi="Arial" w:cs="Arial"/>
          <w:color w:val="52515B"/>
          <w:bdr w:val="single" w:sz="2" w:space="0" w:color="auto" w:frame="1"/>
        </w:rPr>
        <w:t>DML</w:t>
      </w:r>
      <w:r w:rsidRPr="00A05140">
        <w:rPr>
          <w:rFonts w:ascii="Arial" w:hAnsi="Arial" w:cs="Arial"/>
          <w:color w:val="52515B"/>
        </w:rPr>
        <w:t xml:space="preserve">) </w:t>
      </w:r>
      <w:proofErr w:type="gramStart"/>
      <w:r w:rsidRPr="00A05140">
        <w:rPr>
          <w:rFonts w:ascii="Arial" w:hAnsi="Arial" w:cs="Arial"/>
          <w:color w:val="52515B"/>
        </w:rPr>
        <w:t>- это</w:t>
      </w:r>
      <w:proofErr w:type="gramEnd"/>
      <w:r w:rsidRPr="00A05140">
        <w:rPr>
          <w:rFonts w:ascii="Arial" w:hAnsi="Arial" w:cs="Arial"/>
          <w:color w:val="52515B"/>
        </w:rPr>
        <w:t xml:space="preserve"> подмножество языка </w:t>
      </w:r>
      <w:hyperlink r:id="rId11" w:history="1">
        <w:r w:rsidRPr="00A05140">
          <w:rPr>
            <w:rFonts w:ascii="Arial" w:hAnsi="Arial" w:cs="Arial"/>
            <w:color w:val="0075FF"/>
            <w:u w:val="single"/>
            <w:bdr w:val="single" w:sz="2" w:space="0" w:color="auto" w:frame="1"/>
          </w:rPr>
          <w:t>SQL</w:t>
        </w:r>
      </w:hyperlink>
      <w:r w:rsidRPr="00A05140">
        <w:rPr>
          <w:rFonts w:ascii="Arial" w:hAnsi="Arial" w:cs="Arial"/>
          <w:color w:val="52515B"/>
        </w:rPr>
        <w:t> (</w:t>
      </w:r>
      <w:proofErr w:type="spellStart"/>
      <w:r w:rsidRPr="00A05140">
        <w:rPr>
          <w:rFonts w:ascii="Arial" w:hAnsi="Arial" w:cs="Arial"/>
          <w:color w:val="52515B"/>
        </w:rPr>
        <w:t>Structured</w:t>
      </w:r>
      <w:proofErr w:type="spellEnd"/>
      <w:r w:rsidRPr="00A05140">
        <w:rPr>
          <w:rFonts w:ascii="Arial" w:hAnsi="Arial" w:cs="Arial"/>
          <w:color w:val="52515B"/>
        </w:rPr>
        <w:t xml:space="preserve"> </w:t>
      </w:r>
      <w:proofErr w:type="spellStart"/>
      <w:r w:rsidRPr="00A05140">
        <w:rPr>
          <w:rFonts w:ascii="Arial" w:hAnsi="Arial" w:cs="Arial"/>
          <w:color w:val="52515B"/>
        </w:rPr>
        <w:t>Query</w:t>
      </w:r>
      <w:proofErr w:type="spellEnd"/>
      <w:r w:rsidRPr="00A05140">
        <w:rPr>
          <w:rFonts w:ascii="Arial" w:hAnsi="Arial" w:cs="Arial"/>
          <w:color w:val="52515B"/>
        </w:rPr>
        <w:t xml:space="preserve"> Language), который используется для управления и манипулирования данными в реляционной базе данных. </w:t>
      </w:r>
      <w:r w:rsidRPr="00A05140">
        <w:rPr>
          <w:rFonts w:ascii="Arial" w:hAnsi="Arial" w:cs="Arial"/>
          <w:color w:val="52515B"/>
          <w:bdr w:val="single" w:sz="2" w:space="0" w:color="auto" w:frame="1"/>
        </w:rPr>
        <w:t>DML</w:t>
      </w:r>
      <w:r w:rsidRPr="00A05140">
        <w:rPr>
          <w:rFonts w:ascii="Arial" w:hAnsi="Arial" w:cs="Arial"/>
          <w:color w:val="52515B"/>
        </w:rPr>
        <w:t> команды используются для вставки, обновления, удаления и извлечения данных из базы данных. Эти команды позволяют пользователям изменять данные, хранящиеся в базе данных, не затрагивая схему базы данных или определение объектов базы данных.</w:t>
      </w:r>
    </w:p>
    <w:p w14:paraId="1CDD361B" w14:textId="77777777" w:rsidR="00A05140" w:rsidRPr="00A05140" w:rsidRDefault="00A05140" w:rsidP="00A05140">
      <w:pPr>
        <w:numPr>
          <w:ilvl w:val="0"/>
          <w:numId w:val="10"/>
        </w:numPr>
        <w:pBdr>
          <w:top w:val="single" w:sz="2" w:space="0" w:color="auto"/>
          <w:left w:val="single" w:sz="2" w:space="19" w:color="auto"/>
          <w:bottom w:val="single" w:sz="2" w:space="18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</w:pPr>
      <w:r w:rsidRPr="00A05140">
        <w:rPr>
          <w:rFonts w:ascii="Arial" w:eastAsia="Times New Roman" w:hAnsi="Arial" w:cs="Arial"/>
          <w:b/>
          <w:bCs/>
          <w:color w:val="52515B"/>
          <w:kern w:val="0"/>
          <w:bdr w:val="single" w:sz="2" w:space="0" w:color="auto" w:frame="1"/>
          <w:lang w:eastAsia="ru-RU"/>
          <w14:ligatures w14:val="none"/>
        </w:rPr>
        <w:t>SELECT утверждение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: Оператор </w:t>
      </w:r>
      <w:r w:rsidRPr="00A05140">
        <w:rPr>
          <w:rFonts w:ascii="Arial" w:eastAsia="Times New Roman" w:hAnsi="Arial" w:cs="Arial"/>
          <w:color w:val="52515B"/>
          <w:kern w:val="0"/>
          <w:bdr w:val="single" w:sz="2" w:space="0" w:color="auto" w:frame="1"/>
          <w:lang w:eastAsia="ru-RU"/>
          <w14:ligatures w14:val="none"/>
        </w:rPr>
        <w:t>SELECT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 используется для получения данных из одной или нескольких таблиц базы данных. Результатом оператора </w:t>
      </w:r>
      <w:r w:rsidRPr="00A05140">
        <w:rPr>
          <w:rFonts w:ascii="Arial" w:eastAsia="Times New Roman" w:hAnsi="Arial" w:cs="Arial"/>
          <w:color w:val="52515B"/>
          <w:kern w:val="0"/>
          <w:bdr w:val="single" w:sz="2" w:space="0" w:color="auto" w:frame="1"/>
          <w:lang w:eastAsia="ru-RU"/>
          <w14:ligatures w14:val="none"/>
        </w:rPr>
        <w:t>SELECT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 является таблица, также известная как набор результатов. Оператор </w:t>
      </w:r>
      <w:r w:rsidRPr="00A05140">
        <w:rPr>
          <w:rFonts w:ascii="Arial" w:eastAsia="Times New Roman" w:hAnsi="Arial" w:cs="Arial"/>
          <w:color w:val="52515B"/>
          <w:kern w:val="0"/>
          <w:bdr w:val="single" w:sz="2" w:space="0" w:color="auto" w:frame="1"/>
          <w:lang w:eastAsia="ru-RU"/>
          <w14:ligatures w14:val="none"/>
        </w:rPr>
        <w:t>SELECT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 также может использоваться для получения данных из нескольких таблиц с помощью операции объединения.</w:t>
      </w:r>
    </w:p>
    <w:p w14:paraId="6D71606E" w14:textId="77777777" w:rsidR="00A05140" w:rsidRPr="00A05140" w:rsidRDefault="00A05140" w:rsidP="00A05140">
      <w:pPr>
        <w:numPr>
          <w:ilvl w:val="0"/>
          <w:numId w:val="10"/>
        </w:numPr>
        <w:pBdr>
          <w:top w:val="single" w:sz="2" w:space="0" w:color="auto"/>
          <w:left w:val="single" w:sz="2" w:space="19" w:color="auto"/>
          <w:bottom w:val="single" w:sz="2" w:space="18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</w:pPr>
      <w:r w:rsidRPr="00A05140">
        <w:rPr>
          <w:rFonts w:ascii="Arial" w:eastAsia="Times New Roman" w:hAnsi="Arial" w:cs="Arial"/>
          <w:b/>
          <w:bCs/>
          <w:color w:val="52515B"/>
          <w:kern w:val="0"/>
          <w:bdr w:val="single" w:sz="2" w:space="0" w:color="auto" w:frame="1"/>
          <w:lang w:eastAsia="ru-RU"/>
          <w14:ligatures w14:val="none"/>
        </w:rPr>
        <w:t>INSERT оператор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: Оператор </w:t>
      </w:r>
      <w:r w:rsidRPr="00A05140">
        <w:rPr>
          <w:rFonts w:ascii="Arial" w:eastAsia="Times New Roman" w:hAnsi="Arial" w:cs="Arial"/>
          <w:color w:val="52515B"/>
          <w:kern w:val="0"/>
          <w:bdr w:val="single" w:sz="2" w:space="0" w:color="auto" w:frame="1"/>
          <w:lang w:eastAsia="ru-RU"/>
          <w14:ligatures w14:val="none"/>
        </w:rPr>
        <w:t>INSERT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 используется для вставки новых строк данных в таблицу. Оператор </w:t>
      </w:r>
      <w:r w:rsidRPr="00A05140">
        <w:rPr>
          <w:rFonts w:ascii="Arial" w:eastAsia="Times New Roman" w:hAnsi="Arial" w:cs="Arial"/>
          <w:color w:val="52515B"/>
          <w:kern w:val="0"/>
          <w:bdr w:val="single" w:sz="2" w:space="0" w:color="auto" w:frame="1"/>
          <w:lang w:eastAsia="ru-RU"/>
          <w14:ligatures w14:val="none"/>
        </w:rPr>
        <w:t>INSERT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 можно использовать для вставки данных в одну или несколько таблиц одновременно.</w:t>
      </w:r>
    </w:p>
    <w:p w14:paraId="318D45C3" w14:textId="77777777" w:rsidR="00A05140" w:rsidRPr="00A05140" w:rsidRDefault="00A05140" w:rsidP="00A05140">
      <w:pPr>
        <w:numPr>
          <w:ilvl w:val="0"/>
          <w:numId w:val="10"/>
        </w:numPr>
        <w:pBdr>
          <w:top w:val="single" w:sz="2" w:space="0" w:color="auto"/>
          <w:left w:val="single" w:sz="2" w:space="19" w:color="auto"/>
          <w:bottom w:val="single" w:sz="2" w:space="18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</w:pPr>
      <w:r w:rsidRPr="00A05140">
        <w:rPr>
          <w:rFonts w:ascii="Arial" w:eastAsia="Times New Roman" w:hAnsi="Arial" w:cs="Arial"/>
          <w:b/>
          <w:bCs/>
          <w:color w:val="52515B"/>
          <w:kern w:val="0"/>
          <w:bdr w:val="single" w:sz="2" w:space="0" w:color="auto" w:frame="1"/>
          <w:lang w:eastAsia="ru-RU"/>
          <w14:ligatures w14:val="none"/>
        </w:rPr>
        <w:t>UPDATE и DELETE: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 Оператор </w:t>
      </w:r>
      <w:r w:rsidRPr="00A05140">
        <w:rPr>
          <w:rFonts w:ascii="Arial" w:eastAsia="Times New Roman" w:hAnsi="Arial" w:cs="Arial"/>
          <w:color w:val="52515B"/>
          <w:kern w:val="0"/>
          <w:bdr w:val="single" w:sz="2" w:space="0" w:color="auto" w:frame="1"/>
          <w:lang w:eastAsia="ru-RU"/>
          <w14:ligatures w14:val="none"/>
        </w:rPr>
        <w:t>UPDATE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> используется для изменения существующих данных в таблице, а оператор </w:t>
      </w:r>
      <w:r w:rsidRPr="00A05140">
        <w:rPr>
          <w:rFonts w:ascii="Arial" w:eastAsia="Times New Roman" w:hAnsi="Arial" w:cs="Arial"/>
          <w:color w:val="52515B"/>
          <w:kern w:val="0"/>
          <w:bdr w:val="single" w:sz="2" w:space="0" w:color="auto" w:frame="1"/>
          <w:lang w:eastAsia="ru-RU"/>
          <w14:ligatures w14:val="none"/>
        </w:rPr>
        <w:t>DELETE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t xml:space="preserve"> - для удаления данных из таблицы. Оба оператора можно использовать для обновления </w:t>
      </w:r>
      <w:r w:rsidRPr="00A05140">
        <w:rPr>
          <w:rFonts w:ascii="Arial" w:eastAsia="Times New Roman" w:hAnsi="Arial" w:cs="Arial"/>
          <w:color w:val="52515B"/>
          <w:kern w:val="0"/>
          <w:lang w:eastAsia="ru-RU"/>
          <w14:ligatures w14:val="none"/>
        </w:rPr>
        <w:lastRenderedPageBreak/>
        <w:t>или удаления данных из одной таблицы или нескольких таблиц одновременно.</w:t>
      </w:r>
    </w:p>
    <w:p w14:paraId="32F2FBD8" w14:textId="77777777" w:rsidR="00A05140" w:rsidRPr="00A05140" w:rsidRDefault="00A05140" w:rsidP="00115D9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33861A82" w14:textId="5158DCBD" w:rsidR="00115D95" w:rsidRDefault="00115D95" w:rsidP="00115D9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212529"/>
          <w:kern w:val="0"/>
          <w:lang w:eastAsia="ru-RU"/>
        </w:rPr>
        <w:drawing>
          <wp:inline distT="0" distB="0" distL="0" distR="0" wp14:anchorId="4A0DC768" wp14:editId="30931DA6">
            <wp:extent cx="4922321" cy="4162531"/>
            <wp:effectExtent l="0" t="0" r="5715" b="3175"/>
            <wp:docPr id="393241975" name="Рисунок 5" descr="Изображение выглядит как текст, Шрифт, снимок экрана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1975" name="Рисунок 5" descr="Изображение выглядит как текст, Шрифт, снимок экрана, документ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004" cy="41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1EF7" w14:textId="7CFBDCBB" w:rsidR="00115D95" w:rsidRDefault="00115D95" w:rsidP="001F4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54FF355" wp14:editId="5586D480">
            <wp:extent cx="4223442" cy="3348054"/>
            <wp:effectExtent l="0" t="0" r="5715" b="5080"/>
            <wp:docPr id="2084507610" name="Рисунок 4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7610" name="Рисунок 4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271" cy="33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D443" w14:textId="49482E5E" w:rsidR="00115D95" w:rsidRDefault="00F83F38" w:rsidP="001F4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hyperlink r:id="rId14" w:history="1">
        <w:r w:rsidRPr="00F47105">
          <w:rPr>
            <w:rStyle w:val="ad"/>
            <w:rFonts w:ascii="Segoe UI" w:eastAsia="Times New Roman" w:hAnsi="Segoe UI" w:cs="Segoe UI"/>
            <w:kern w:val="0"/>
            <w:lang w:eastAsia="ru-RU"/>
            <w14:ligatures w14:val="none"/>
          </w:rPr>
          <w:t>https://dzen.ru/a/ZyyHoeN3Ayomr5sJ</w:t>
        </w:r>
      </w:hyperlink>
    </w:p>
    <w:p w14:paraId="44E67F12" w14:textId="69CE2F5C" w:rsidR="00F83F38" w:rsidRDefault="00F83F38" w:rsidP="001F4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hyperlink r:id="rId15" w:history="1">
        <w:r w:rsidRPr="00F47105">
          <w:rPr>
            <w:rStyle w:val="ad"/>
            <w:rFonts w:ascii="Segoe UI" w:eastAsia="Times New Roman" w:hAnsi="Segoe UI" w:cs="Segoe UI"/>
            <w:kern w:val="0"/>
            <w:lang w:eastAsia="ru-RU"/>
            <w14:ligatures w14:val="none"/>
          </w:rPr>
          <w:t>https://skyeng.ru/magazine/wiki/it-industriya/chto-takoe-ddl/</w:t>
        </w:r>
      </w:hyperlink>
    </w:p>
    <w:p w14:paraId="2C9C3D4C" w14:textId="77777777" w:rsidR="008609F0" w:rsidRPr="008609F0" w:rsidRDefault="008609F0" w:rsidP="00860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860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Автопарк</w:t>
      </w:r>
    </w:p>
    <w:p w14:paraId="00E8578B" w14:textId="77777777" w:rsidR="008609F0" w:rsidRPr="008609F0" w:rsidRDefault="008609F0" w:rsidP="008609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0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Сущность:</w:t>
      </w:r>
      <w:r w:rsidRPr="008609F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Автомобиль</w:t>
      </w:r>
    </w:p>
    <w:p w14:paraId="6C73152F" w14:textId="36CD3CC6" w:rsidR="008609F0" w:rsidRPr="008609F0" w:rsidRDefault="008609F0" w:rsidP="008609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0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Атрибуты:</w:t>
      </w:r>
      <w:r w:rsidRPr="008609F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="00B53F1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производитель, </w:t>
      </w:r>
      <w:r w:rsidRPr="008609F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год выпуска</w:t>
      </w:r>
    </w:p>
    <w:p w14:paraId="160093EE" w14:textId="77777777" w:rsidR="008609F0" w:rsidRPr="008609F0" w:rsidRDefault="008609F0" w:rsidP="008609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0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Связь:</w:t>
      </w:r>
      <w:r w:rsidRPr="008609F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"Принадлежит" (между автомобилем и владельцем)</w:t>
      </w:r>
    </w:p>
    <w:p w14:paraId="035FF63E" w14:textId="77777777" w:rsidR="00B60A24" w:rsidRPr="00B60A24" w:rsidRDefault="00B60A24" w:rsidP="00B60A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B60A2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Пример: Человек и Паспорт</w:t>
      </w:r>
    </w:p>
    <w:p w14:paraId="13766452" w14:textId="77777777" w:rsidR="00B60A24" w:rsidRPr="00B60A24" w:rsidRDefault="00B60A24" w:rsidP="00B60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60A2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Сущность 1:</w:t>
      </w:r>
      <w:r w:rsidRPr="00B60A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Человек (ID, ФИО, дата рождения)</w:t>
      </w:r>
    </w:p>
    <w:p w14:paraId="3FF34F51" w14:textId="77777777" w:rsidR="00B60A24" w:rsidRPr="00B60A24" w:rsidRDefault="00B60A24" w:rsidP="00B60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60A2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Сущность 2:</w:t>
      </w:r>
      <w:r w:rsidRPr="00B60A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Паспорт (Серия, Номер, Дата выдачи)</w:t>
      </w:r>
    </w:p>
    <w:p w14:paraId="7436B2BC" w14:textId="77777777" w:rsidR="00B60A24" w:rsidRPr="00B60A24" w:rsidRDefault="00B60A24" w:rsidP="00B60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60A2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Связь:</w:t>
      </w:r>
      <w:r w:rsidRPr="00B60A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"Имеет" (каждый человек может иметь только </w:t>
      </w:r>
      <w:r w:rsidRPr="00B60A2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один</w:t>
      </w:r>
      <w:r w:rsidRPr="00B60A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паспорт, и у каждого паспорта есть только </w:t>
      </w:r>
      <w:proofErr w:type="spellStart"/>
      <w:r w:rsidRPr="00B60A2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один</w:t>
      </w:r>
      <w:r w:rsidRPr="00B60A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владелец</w:t>
      </w:r>
      <w:proofErr w:type="spellEnd"/>
      <w:r w:rsidRPr="00B60A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7A12C92B" w14:textId="77777777" w:rsidR="00C65B6F" w:rsidRPr="00C65B6F" w:rsidRDefault="00C65B6F" w:rsidP="00C65B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Пример: Факультет и Студенты</w:t>
      </w:r>
    </w:p>
    <w:p w14:paraId="3DBC703B" w14:textId="77777777" w:rsidR="00C65B6F" w:rsidRPr="00C65B6F" w:rsidRDefault="00C65B6F" w:rsidP="00C65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Сущность 1: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Факультет (ID, Название)</w:t>
      </w:r>
    </w:p>
    <w:p w14:paraId="012A59C9" w14:textId="77777777" w:rsidR="00C65B6F" w:rsidRPr="00C65B6F" w:rsidRDefault="00C65B6F" w:rsidP="00C65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Сущность 2: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Студент (ID, ФИО, Группа, </w:t>
      </w:r>
      <w:proofErr w:type="spellStart"/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ID_факультета</w:t>
      </w:r>
      <w:proofErr w:type="spellEnd"/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50C31909" w14:textId="77777777" w:rsidR="00C65B6F" w:rsidRPr="00C65B6F" w:rsidRDefault="00C65B6F" w:rsidP="00C65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Связь: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"Обучает" (один факультет может обучать </w:t>
      </w: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многих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студентов, но каждый студент принадлежит только </w:t>
      </w: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одному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факультету)</w:t>
      </w:r>
    </w:p>
    <w:p w14:paraId="12F41B3C" w14:textId="77777777" w:rsidR="00C65B6F" w:rsidRPr="00C65B6F" w:rsidRDefault="00C65B6F" w:rsidP="00C65B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Пример: Студенты и Курсы</w:t>
      </w:r>
    </w:p>
    <w:p w14:paraId="39C5867E" w14:textId="77777777" w:rsidR="00C65B6F" w:rsidRPr="00C65B6F" w:rsidRDefault="00C65B6F" w:rsidP="00C6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Сущность 1: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Студент (ID, ФИО)</w:t>
      </w:r>
    </w:p>
    <w:p w14:paraId="69C5645E" w14:textId="77777777" w:rsidR="00C65B6F" w:rsidRPr="00C65B6F" w:rsidRDefault="00C65B6F" w:rsidP="00C6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Сущность 2: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Курс (ID, Название)</w:t>
      </w:r>
    </w:p>
    <w:p w14:paraId="54A846C2" w14:textId="77777777" w:rsidR="00C65B6F" w:rsidRPr="00C65B6F" w:rsidRDefault="00C65B6F" w:rsidP="00C6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Связь: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"Записан на" (один студент может записаться на </w:t>
      </w: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несколько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курсов, и один курс может быть пройден </w:t>
      </w: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несколькими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студентами)</w:t>
      </w:r>
    </w:p>
    <w:p w14:paraId="56AF6DCC" w14:textId="77777777" w:rsidR="00C65B6F" w:rsidRPr="00C65B6F" w:rsidRDefault="00C65B6F" w:rsidP="00C6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Реализация: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создаётся промежуточная таблица </w:t>
      </w:r>
      <w:r w:rsidRPr="00C65B6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Записи</w:t>
      </w:r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</w:t>
      </w:r>
      <w:proofErr w:type="spellStart"/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ID_студента</w:t>
      </w:r>
      <w:proofErr w:type="spellEnd"/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ID_курса</w:t>
      </w:r>
      <w:proofErr w:type="spellEnd"/>
      <w:r w:rsidRPr="00C65B6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17839797" w14:textId="7D7235EB" w:rsidR="00F83F38" w:rsidRDefault="00366CC8" w:rsidP="001F4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333333"/>
          <w:shd w:val="clear" w:color="auto" w:fill="FFFFFF"/>
        </w:rPr>
      </w:pPr>
      <w:r>
        <w:rPr>
          <w:rStyle w:val="af0"/>
          <w:rFonts w:ascii="Arial" w:hAnsi="Arial" w:cs="Arial"/>
          <w:color w:val="333333"/>
          <w:shd w:val="clear" w:color="auto" w:fill="FFFFFF"/>
        </w:rPr>
        <w:t>Наёмный работник и офис</w:t>
      </w:r>
      <w:r>
        <w:rPr>
          <w:rFonts w:ascii="Arial" w:hAnsi="Arial" w:cs="Arial"/>
          <w:color w:val="333333"/>
          <w:shd w:val="clear" w:color="auto" w:fill="FFFFFF"/>
        </w:rPr>
        <w:t>. Наёмный работник обычно связан с одним офисом.</w:t>
      </w:r>
    </w:p>
    <w:p w14:paraId="47352268" w14:textId="564C2FCE" w:rsidR="008A2EA4" w:rsidRDefault="008A2EA4" w:rsidP="001F4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В одном кинотеатре может быть множество экранов, но каждый экран принадлежит только одному кинотеатру</w:t>
      </w:r>
    </w:p>
    <w:p w14:paraId="04D25B53" w14:textId="1CB23C4D" w:rsidR="008A2EA4" w:rsidRDefault="00BC27CA" w:rsidP="001F4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333333"/>
          <w:shd w:val="clear" w:color="auto" w:fill="FFFFFF"/>
        </w:rPr>
      </w:pPr>
      <w:r>
        <w:rPr>
          <w:rStyle w:val="af0"/>
          <w:rFonts w:ascii="Arial" w:hAnsi="Arial" w:cs="Arial"/>
          <w:color w:val="333333"/>
          <w:shd w:val="clear" w:color="auto" w:fill="FFFFFF"/>
        </w:rPr>
        <w:t>Школа, где учителя обучают учащихся</w:t>
      </w:r>
      <w:r>
        <w:rPr>
          <w:rFonts w:ascii="Arial" w:hAnsi="Arial" w:cs="Arial"/>
          <w:color w:val="333333"/>
          <w:shd w:val="clear" w:color="auto" w:fill="FFFFFF"/>
        </w:rPr>
        <w:t>. В большинстве школ каждый учитель обучает многих учащихся, а каждый учащийся может обучаться несколькими учителями. </w:t>
      </w:r>
    </w:p>
    <w:p w14:paraId="567CECFA" w14:textId="0650C3EB" w:rsidR="007A62B4" w:rsidRDefault="007A62B4" w:rsidP="001F4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333333"/>
          <w:shd w:val="clear" w:color="auto" w:fill="FFFFFF"/>
        </w:rPr>
      </w:pPr>
      <w:r>
        <w:rPr>
          <w:rStyle w:val="af0"/>
          <w:rFonts w:ascii="Arial" w:hAnsi="Arial" w:cs="Arial"/>
          <w:color w:val="333333"/>
          <w:shd w:val="clear" w:color="auto" w:fill="FFFFFF"/>
        </w:rPr>
        <w:t>Связь между поставщиком пива и пивом, которое они поставляют</w:t>
      </w:r>
      <w:r>
        <w:rPr>
          <w:rFonts w:ascii="Arial" w:hAnsi="Arial" w:cs="Arial"/>
          <w:color w:val="333333"/>
          <w:shd w:val="clear" w:color="auto" w:fill="FFFFFF"/>
        </w:rPr>
        <w:t>. Поставщик, во многих случаях, предоставляет более одного вида пива, а каждый вид пива может быть предоставлен множеством поставщиков.</w:t>
      </w:r>
    </w:p>
    <w:p w14:paraId="4D1074D2" w14:textId="77777777" w:rsidR="00874FFA" w:rsidRPr="00874FFA" w:rsidRDefault="00874FFA" w:rsidP="00874F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 w:rsidRPr="00874FFA">
        <w:rPr>
          <w:rFonts w:ascii="Arial" w:eastAsia="Times New Roman" w:hAnsi="Arial" w:cs="Arial"/>
          <w:b/>
          <w:bCs/>
          <w:color w:val="333333"/>
          <w:kern w:val="0"/>
          <w:lang w:eastAsia="ru-RU"/>
          <w14:ligatures w14:val="none"/>
        </w:rPr>
        <w:t>Сущность</w:t>
      </w:r>
      <w:r w:rsidRPr="00874FFA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 — это класс однотипных объектов, информация о которых должна быть учтена в модели. Примеры сущностей: «Поставщик», «Сотрудник», «Накладная».  </w:t>
      </w:r>
      <w:hyperlink r:id="rId16" w:tgtFrame="_blank" w:history="1">
        <w:r w:rsidRPr="00874FFA">
          <w:rPr>
            <w:rFonts w:ascii="Arial" w:eastAsia="Times New Roman" w:hAnsi="Arial" w:cs="Arial"/>
            <w:color w:val="0000FF"/>
            <w:kern w:val="0"/>
            <w:u w:val="single"/>
            <w:lang w:eastAsia="ru-RU"/>
            <w14:ligatures w14:val="none"/>
          </w:rPr>
          <w:t>5</w:t>
        </w:r>
      </w:hyperlink>
    </w:p>
    <w:p w14:paraId="0B5E70A9" w14:textId="77777777" w:rsidR="00874FFA" w:rsidRPr="00874FFA" w:rsidRDefault="00874FFA" w:rsidP="00874F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 w:rsidRPr="00874FFA">
        <w:rPr>
          <w:rFonts w:ascii="Arial" w:eastAsia="Times New Roman" w:hAnsi="Arial" w:cs="Arial"/>
          <w:b/>
          <w:bCs/>
          <w:color w:val="333333"/>
          <w:kern w:val="0"/>
          <w:lang w:eastAsia="ru-RU"/>
          <w14:ligatures w14:val="none"/>
        </w:rPr>
        <w:t>Атрибут сущности</w:t>
      </w:r>
      <w:r w:rsidRPr="00874FFA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 — это именованная характеристика, являющаяся некоторым свойством сущности. Примерами атрибутов сущности «Сотрудник» могут быть такие атрибуты как «Табельный номер», «Фамилия», «Имя», «Отчество», «Должность», «Зарплата» и т. </w:t>
      </w:r>
      <w:proofErr w:type="gramStart"/>
      <w:r w:rsidRPr="00874FFA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п..</w:t>
      </w:r>
      <w:proofErr w:type="gramEnd"/>
      <w:r w:rsidRPr="00874FFA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 </w:t>
      </w:r>
      <w:hyperlink r:id="rId17" w:tgtFrame="_blank" w:history="1">
        <w:r w:rsidRPr="00874FFA">
          <w:rPr>
            <w:rFonts w:ascii="Arial" w:eastAsia="Times New Roman" w:hAnsi="Arial" w:cs="Arial"/>
            <w:color w:val="0000FF"/>
            <w:kern w:val="0"/>
            <w:u w:val="single"/>
            <w:lang w:eastAsia="ru-RU"/>
            <w14:ligatures w14:val="none"/>
          </w:rPr>
          <w:t>5</w:t>
        </w:r>
      </w:hyperlink>
    </w:p>
    <w:p w14:paraId="4114CB1A" w14:textId="77777777" w:rsidR="00874FFA" w:rsidRPr="00874FFA" w:rsidRDefault="00874FFA" w:rsidP="00874F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 w:rsidRPr="00874FFA">
        <w:rPr>
          <w:rFonts w:ascii="Arial" w:eastAsia="Times New Roman" w:hAnsi="Arial" w:cs="Arial"/>
          <w:b/>
          <w:bCs/>
          <w:color w:val="333333"/>
          <w:kern w:val="0"/>
          <w:lang w:eastAsia="ru-RU"/>
          <w14:ligatures w14:val="none"/>
        </w:rPr>
        <w:lastRenderedPageBreak/>
        <w:t>Экземпляр сущности</w:t>
      </w:r>
      <w:r w:rsidRPr="00874FFA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 — это конкретный представитель данной сущности. Например, представителем сущности «Сотрудник» может быть «Сотрудник Иванов».  </w:t>
      </w:r>
      <w:hyperlink r:id="rId18" w:tgtFrame="_blank" w:history="1">
        <w:r w:rsidRPr="00874FFA">
          <w:rPr>
            <w:rFonts w:ascii="Arial" w:eastAsia="Times New Roman" w:hAnsi="Arial" w:cs="Arial"/>
            <w:color w:val="0000FF"/>
            <w:kern w:val="0"/>
            <w:u w:val="single"/>
            <w:lang w:eastAsia="ru-RU"/>
            <w14:ligatures w14:val="none"/>
          </w:rPr>
          <w:t>5</w:t>
        </w:r>
      </w:hyperlink>
    </w:p>
    <w:p w14:paraId="55C077C4" w14:textId="5919666B" w:rsidR="00874FFA" w:rsidRPr="00874FFA" w:rsidRDefault="00874FFA" w:rsidP="00874FFA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 w:rsidRPr="00874FFA">
        <w:rPr>
          <w:rFonts w:ascii="Arial" w:eastAsia="Times New Roman" w:hAnsi="Arial" w:cs="Arial"/>
          <w:b/>
          <w:bCs/>
          <w:color w:val="333333"/>
          <w:kern w:val="0"/>
          <w:lang w:eastAsia="ru-RU"/>
          <w14:ligatures w14:val="none"/>
        </w:rPr>
        <w:t>Связь</w:t>
      </w:r>
      <w:r w:rsidRPr="00874FFA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 — это некоторая ассоциация между двумя сущностями. Одна сущность может быть связана с другой сущностью или сама с собою. </w:t>
      </w:r>
    </w:p>
    <w:p w14:paraId="27264CF1" w14:textId="77777777" w:rsidR="00305AE9" w:rsidRDefault="00305AE9" w:rsidP="00305AE9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f0"/>
          <w:rFonts w:ascii="Arial" w:eastAsiaTheme="majorEastAsia" w:hAnsi="Arial" w:cs="Arial"/>
          <w:color w:val="333333"/>
        </w:rPr>
        <w:t>Ограничения целостности в базах данных</w:t>
      </w:r>
      <w:r>
        <w:rPr>
          <w:rFonts w:ascii="Arial" w:hAnsi="Arial" w:cs="Arial"/>
          <w:color w:val="333333"/>
        </w:rPr>
        <w:t> — это правила, которые реализуются для обеспечения точности и согласованности данных. Они управляют данными при их вставке, обновлении и удалении, предотвращая нежелательное повреждение данных и обеспечивая желаемую логическую структуру. </w:t>
      </w:r>
      <w:hyperlink r:id="rId19" w:tgtFrame="_blank" w:history="1">
        <w:r>
          <w:rPr>
            <w:rStyle w:val="ad"/>
            <w:rFonts w:ascii="Arial" w:eastAsiaTheme="majorEastAsia" w:hAnsi="Arial" w:cs="Arial"/>
          </w:rPr>
          <w:t>1</w:t>
        </w:r>
      </w:hyperlink>
    </w:p>
    <w:p w14:paraId="03629139" w14:textId="77777777" w:rsidR="00305AE9" w:rsidRDefault="00305AE9" w:rsidP="00305AE9">
      <w:pPr>
        <w:pStyle w:val="futurismarkdown-paragraph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</w:rPr>
      </w:pPr>
      <w:r>
        <w:rPr>
          <w:rStyle w:val="af0"/>
          <w:rFonts w:ascii="Arial" w:eastAsiaTheme="majorEastAsia" w:hAnsi="Arial" w:cs="Arial"/>
          <w:color w:val="333333"/>
        </w:rPr>
        <w:t>Некоторые виды ограничений целостности</w:t>
      </w:r>
      <w:r>
        <w:rPr>
          <w:rFonts w:ascii="Arial" w:hAnsi="Arial" w:cs="Arial"/>
          <w:color w:val="333333"/>
        </w:rPr>
        <w:t>:</w:t>
      </w:r>
    </w:p>
    <w:p w14:paraId="7769D8BF" w14:textId="77777777" w:rsidR="00305AE9" w:rsidRDefault="00305AE9" w:rsidP="00305AE9">
      <w:pPr>
        <w:pStyle w:val="futurismarkdown-listitem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Целостность домена</w:t>
      </w:r>
      <w:r>
        <w:rPr>
          <w:rFonts w:ascii="Arial" w:hAnsi="Arial" w:cs="Arial"/>
          <w:color w:val="333333"/>
          <w:sz w:val="21"/>
          <w:szCs w:val="21"/>
        </w:rPr>
        <w:t>. Гарантирует, что все записи в данном столбце согласованы и попадают в определённый домен. Например, если ожидается, что в столбце будут положительные числа, ограничение домена предотвратит вставку отрицательных чисел или нечисловых значений. </w:t>
      </w:r>
      <w:hyperlink r:id="rId20" w:tgtFrame="_blank" w:history="1">
        <w:r>
          <w:rPr>
            <w:rStyle w:val="ad"/>
            <w:rFonts w:ascii="Arial" w:eastAsiaTheme="majorEastAsia" w:hAnsi="Arial" w:cs="Arial"/>
            <w:sz w:val="21"/>
            <w:szCs w:val="21"/>
          </w:rPr>
          <w:t>1</w:t>
        </w:r>
      </w:hyperlink>
    </w:p>
    <w:p w14:paraId="32AD1B90" w14:textId="77777777" w:rsidR="00305AE9" w:rsidRDefault="00305AE9" w:rsidP="00305AE9">
      <w:pPr>
        <w:pStyle w:val="futurismarkdown-listitem"/>
        <w:numPr>
          <w:ilvl w:val="0"/>
          <w:numId w:val="17"/>
        </w:numPr>
        <w:shd w:val="clear" w:color="auto" w:fill="FFFFFF"/>
        <w:spacing w:before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Целостность объекта</w:t>
      </w:r>
      <w:r>
        <w:rPr>
          <w:rFonts w:ascii="Arial" w:hAnsi="Arial" w:cs="Arial"/>
          <w:color w:val="333333"/>
          <w:sz w:val="21"/>
          <w:szCs w:val="21"/>
        </w:rPr>
        <w:t>. Относится к уникальности строк в таблице, обычно обеспечиваемой за счёт использования первичных ключей. Первичный ключ однозначно идентифицирует запись в таблице, а целостность объекта гарантирует, что не существует повторяющихся ключей, тем самым сохраняя уникальность каждой записи. </w:t>
      </w:r>
      <w:hyperlink r:id="rId21" w:tgtFrame="_blank" w:history="1">
        <w:r>
          <w:rPr>
            <w:rStyle w:val="ad"/>
            <w:rFonts w:ascii="Arial" w:eastAsiaTheme="majorEastAsia" w:hAnsi="Arial" w:cs="Arial"/>
            <w:sz w:val="21"/>
            <w:szCs w:val="21"/>
          </w:rPr>
          <w:t>1</w:t>
        </w:r>
      </w:hyperlink>
    </w:p>
    <w:p w14:paraId="360726AD" w14:textId="77777777" w:rsidR="00305AE9" w:rsidRDefault="00305AE9" w:rsidP="00305AE9">
      <w:pPr>
        <w:pStyle w:val="futurismarkdown-listitem"/>
        <w:numPr>
          <w:ilvl w:val="0"/>
          <w:numId w:val="17"/>
        </w:numPr>
        <w:shd w:val="clear" w:color="auto" w:fill="FFFFFF"/>
        <w:spacing w:before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f0"/>
          <w:rFonts w:ascii="Arial" w:eastAsiaTheme="majorEastAsia" w:hAnsi="Arial" w:cs="Arial"/>
          <w:color w:val="333333"/>
          <w:sz w:val="21"/>
          <w:szCs w:val="21"/>
        </w:rPr>
        <w:t>Ссылочная целостность</w:t>
      </w:r>
      <w:r>
        <w:rPr>
          <w:rFonts w:ascii="Arial" w:hAnsi="Arial" w:cs="Arial"/>
          <w:color w:val="333333"/>
          <w:sz w:val="21"/>
          <w:szCs w:val="21"/>
        </w:rPr>
        <w:t>. </w:t>
      </w:r>
      <w:hyperlink r:id="rId22" w:tgtFrame="_blank" w:history="1">
        <w:r>
          <w:rPr>
            <w:rStyle w:val="ad"/>
            <w:rFonts w:ascii="Arial" w:eastAsiaTheme="majorEastAsia" w:hAnsi="Arial" w:cs="Arial"/>
            <w:sz w:val="21"/>
            <w:szCs w:val="21"/>
          </w:rPr>
          <w:t>1</w:t>
        </w:r>
      </w:hyperlink>
      <w:hyperlink r:id="rId23" w:tgtFrame="_blank" w:history="1">
        <w:r>
          <w:rPr>
            <w:rStyle w:val="ad"/>
            <w:rFonts w:ascii="Arial" w:eastAsiaTheme="majorEastAsia" w:hAnsi="Arial" w:cs="Arial"/>
            <w:sz w:val="21"/>
            <w:szCs w:val="21"/>
          </w:rPr>
          <w:t>2</w:t>
        </w:r>
      </w:hyperlink>
      <w:r>
        <w:rPr>
          <w:rFonts w:ascii="Arial" w:hAnsi="Arial" w:cs="Arial"/>
          <w:color w:val="333333"/>
          <w:sz w:val="21"/>
          <w:szCs w:val="21"/>
        </w:rPr>
        <w:t> Это ограничение гарантирует, что отношения между таблицами остаются согласованными. Когда в одной таблице есть внешний ключ, являющийся ссылкой на первичный ключ другой таблицы, ссылочная целостность обеспечивает сохранение этого соединения. </w:t>
      </w:r>
      <w:hyperlink r:id="rId24" w:tgtFrame="_blank" w:history="1">
        <w:r>
          <w:rPr>
            <w:rStyle w:val="ad"/>
            <w:rFonts w:ascii="Arial" w:eastAsiaTheme="majorEastAsia" w:hAnsi="Arial" w:cs="Arial"/>
            <w:sz w:val="21"/>
            <w:szCs w:val="21"/>
          </w:rPr>
          <w:t>1</w:t>
        </w:r>
      </w:hyperlink>
    </w:p>
    <w:p w14:paraId="1C374648" w14:textId="77777777" w:rsidR="00874FFA" w:rsidRPr="00B53F16" w:rsidRDefault="00874FFA" w:rsidP="00305AE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0BE19246" w14:textId="77777777" w:rsidR="00F83F38" w:rsidRPr="00115D95" w:rsidRDefault="00F83F38" w:rsidP="001F4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41EC7840" w14:textId="3308A75E" w:rsidR="001F4C77" w:rsidRDefault="001F4C77" w:rsidP="001F4C77">
      <w:pPr>
        <w:tabs>
          <w:tab w:val="left" w:pos="1126"/>
        </w:tabs>
        <w:ind w:left="567"/>
      </w:pPr>
    </w:p>
    <w:p w14:paraId="65337AC3" w14:textId="77777777" w:rsidR="00975DD1" w:rsidRDefault="00975DD1" w:rsidP="001E0D5C">
      <w:pPr>
        <w:tabs>
          <w:tab w:val="left" w:pos="1126"/>
        </w:tabs>
      </w:pPr>
    </w:p>
    <w:p w14:paraId="37CB7407" w14:textId="77777777" w:rsidR="00975DD1" w:rsidRDefault="00975DD1" w:rsidP="001F4C77">
      <w:pPr>
        <w:tabs>
          <w:tab w:val="left" w:pos="1126"/>
        </w:tabs>
        <w:ind w:left="567"/>
      </w:pPr>
    </w:p>
    <w:p w14:paraId="0B1383CB" w14:textId="5CE8C4A4" w:rsidR="00975DD1" w:rsidRDefault="001E0D5C" w:rsidP="001F4C77">
      <w:pPr>
        <w:tabs>
          <w:tab w:val="left" w:pos="1126"/>
        </w:tabs>
        <w:ind w:left="567"/>
      </w:pPr>
      <w:r w:rsidRPr="001E0D5C">
        <w:rPr>
          <w:rStyle w:val="hljs-comment"/>
          <w:lang w:val="en-US"/>
        </w:rPr>
        <w:t xml:space="preserve">-- </w:t>
      </w:r>
      <w:r>
        <w:rPr>
          <w:rStyle w:val="hljs-comment"/>
        </w:rPr>
        <w:t>Переименование</w:t>
      </w:r>
      <w:r w:rsidRPr="001E0D5C">
        <w:rPr>
          <w:rStyle w:val="hljs-comment"/>
          <w:lang w:val="en-US"/>
        </w:rPr>
        <w:t xml:space="preserve"> </w:t>
      </w:r>
      <w:r>
        <w:rPr>
          <w:rStyle w:val="hljs-comment"/>
        </w:rPr>
        <w:t>таблицы</w:t>
      </w:r>
      <w:r w:rsidRPr="001E0D5C">
        <w:rPr>
          <w:lang w:val="en-US"/>
        </w:rPr>
        <w:t xml:space="preserve"> RENAME </w:t>
      </w:r>
      <w:r w:rsidRPr="001E0D5C">
        <w:rPr>
          <w:rStyle w:val="hljs-keyword"/>
          <w:lang w:val="en-US"/>
        </w:rPr>
        <w:t>TABLE</w:t>
      </w:r>
      <w:r w:rsidRPr="001E0D5C">
        <w:rPr>
          <w:lang w:val="en-US"/>
        </w:rPr>
        <w:t xml:space="preserve"> students </w:t>
      </w:r>
      <w:r w:rsidRPr="001E0D5C">
        <w:rPr>
          <w:rStyle w:val="hljs-keyword"/>
          <w:lang w:val="en-US"/>
        </w:rPr>
        <w:t>TO</w:t>
      </w:r>
      <w:r w:rsidRPr="001E0D5C">
        <w:rPr>
          <w:lang w:val="en-US"/>
        </w:rPr>
        <w:t xml:space="preserve"> learners; </w:t>
      </w:r>
      <w:r w:rsidRPr="001E0D5C">
        <w:rPr>
          <w:rStyle w:val="hljs-comment"/>
          <w:lang w:val="en-US"/>
        </w:rPr>
        <w:t xml:space="preserve">-- </w:t>
      </w:r>
      <w:r>
        <w:rPr>
          <w:rStyle w:val="hljs-comment"/>
        </w:rPr>
        <w:t>Переименование</w:t>
      </w:r>
      <w:r w:rsidRPr="001E0D5C">
        <w:rPr>
          <w:rStyle w:val="hljs-comment"/>
          <w:lang w:val="en-US"/>
        </w:rPr>
        <w:t xml:space="preserve"> </w:t>
      </w:r>
      <w:r>
        <w:rPr>
          <w:rStyle w:val="hljs-comment"/>
        </w:rPr>
        <w:t>столбца</w:t>
      </w:r>
      <w:r w:rsidRPr="001E0D5C">
        <w:rPr>
          <w:lang w:val="en-US"/>
        </w:rPr>
        <w:t xml:space="preserve"> </w:t>
      </w:r>
      <w:r w:rsidRPr="001E0D5C">
        <w:rPr>
          <w:rStyle w:val="hljs-keyword"/>
          <w:lang w:val="en-US"/>
        </w:rPr>
        <w:t>ALTER</w:t>
      </w:r>
      <w:r w:rsidRPr="001E0D5C">
        <w:rPr>
          <w:lang w:val="en-US"/>
        </w:rPr>
        <w:t xml:space="preserve"> </w:t>
      </w:r>
      <w:r w:rsidRPr="001E0D5C">
        <w:rPr>
          <w:rStyle w:val="hljs-keyword"/>
          <w:lang w:val="en-US"/>
        </w:rPr>
        <w:t>TABLE</w:t>
      </w:r>
      <w:r w:rsidRPr="001E0D5C">
        <w:rPr>
          <w:lang w:val="en-US"/>
        </w:rPr>
        <w:t xml:space="preserve"> learners RENAME </w:t>
      </w:r>
      <w:r w:rsidRPr="001E0D5C">
        <w:rPr>
          <w:rStyle w:val="hljs-keyword"/>
          <w:lang w:val="en-US"/>
        </w:rPr>
        <w:t>COLUMN</w:t>
      </w:r>
      <w:r w:rsidRPr="001E0D5C">
        <w:rPr>
          <w:lang w:val="en-US"/>
        </w:rPr>
        <w:t xml:space="preserve"> age </w:t>
      </w:r>
      <w:r w:rsidRPr="001E0D5C">
        <w:rPr>
          <w:rStyle w:val="hljs-keyword"/>
          <w:lang w:val="en-US"/>
        </w:rPr>
        <w:t>TO</w:t>
      </w:r>
      <w:r w:rsidRPr="001E0D5C">
        <w:rPr>
          <w:lang w:val="en-US"/>
        </w:rPr>
        <w:t xml:space="preserve"> </w:t>
      </w:r>
      <w:proofErr w:type="spellStart"/>
      <w:r w:rsidRPr="001E0D5C">
        <w:rPr>
          <w:lang w:val="en-US"/>
        </w:rPr>
        <w:t>student_</w:t>
      </w:r>
      <w:proofErr w:type="gramStart"/>
      <w:r w:rsidRPr="001E0D5C">
        <w:rPr>
          <w:lang w:val="en-US"/>
        </w:rPr>
        <w:t>age</w:t>
      </w:r>
      <w:proofErr w:type="spellEnd"/>
      <w:r w:rsidRPr="001E0D5C">
        <w:rPr>
          <w:lang w:val="en-US"/>
        </w:rPr>
        <w:t>;</w:t>
      </w:r>
      <w:proofErr w:type="gramEnd"/>
    </w:p>
    <w:p w14:paraId="30405166" w14:textId="39A868D7" w:rsidR="001E0D5C" w:rsidRDefault="001E0D5C" w:rsidP="001F4C77">
      <w:pPr>
        <w:tabs>
          <w:tab w:val="left" w:pos="1126"/>
        </w:tabs>
        <w:ind w:left="567"/>
      </w:pPr>
      <w:r>
        <w:rPr>
          <w:rStyle w:val="hljs-comment"/>
        </w:rPr>
        <w:t>-- Удаление записей, соответствующих условию</w:t>
      </w:r>
      <w:r>
        <w:t xml:space="preserve"> </w:t>
      </w:r>
      <w:r>
        <w:rPr>
          <w:rStyle w:val="hljs-keyword"/>
        </w:rPr>
        <w:t>DELETE</w:t>
      </w:r>
      <w:r>
        <w:t xml:space="preserve"> </w:t>
      </w:r>
      <w:r>
        <w:rPr>
          <w:rStyle w:val="hljs-keyword"/>
        </w:rPr>
        <w:t>FROM</w:t>
      </w:r>
      <w:r>
        <w:t xml:space="preserve"> </w:t>
      </w:r>
      <w:proofErr w:type="spellStart"/>
      <w:r>
        <w:t>students</w:t>
      </w:r>
      <w:proofErr w:type="spellEnd"/>
      <w:r>
        <w:t xml:space="preserve"> </w:t>
      </w:r>
      <w:r>
        <w:rPr>
          <w:rStyle w:val="hljs-keyword"/>
        </w:rPr>
        <w:t>WHERE</w:t>
      </w:r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gramStart"/>
      <w:r>
        <w:rPr>
          <w:rStyle w:val="hljs-operator"/>
        </w:rPr>
        <w:t>&lt;</w:t>
      </w:r>
      <w:r>
        <w:t xml:space="preserve"> </w:t>
      </w:r>
      <w:r>
        <w:rPr>
          <w:rStyle w:val="hljs-number"/>
        </w:rPr>
        <w:t>18</w:t>
      </w:r>
      <w:proofErr w:type="gramEnd"/>
      <w:r>
        <w:t xml:space="preserve">; </w:t>
      </w:r>
      <w:r>
        <w:rPr>
          <w:rStyle w:val="hljs-comment"/>
        </w:rPr>
        <w:t xml:space="preserve">-- Удаление всех записей из таблицы </w:t>
      </w:r>
      <w:proofErr w:type="spellStart"/>
      <w:r>
        <w:rPr>
          <w:rStyle w:val="hljs-comment"/>
        </w:rPr>
        <w:t>students</w:t>
      </w:r>
      <w:proofErr w:type="spellEnd"/>
      <w:r>
        <w:rPr>
          <w:rStyle w:val="hljs-comment"/>
        </w:rPr>
        <w:t xml:space="preserve"> (используйте с осторожностью)</w:t>
      </w:r>
      <w:r>
        <w:t xml:space="preserve"> </w:t>
      </w:r>
      <w:r>
        <w:rPr>
          <w:rStyle w:val="hljs-keyword"/>
        </w:rPr>
        <w:t>DELETE</w:t>
      </w:r>
      <w:r>
        <w:t xml:space="preserve"> </w:t>
      </w:r>
      <w:r>
        <w:rPr>
          <w:rStyle w:val="hljs-keyword"/>
        </w:rPr>
        <w:t>FROM</w:t>
      </w:r>
      <w:r>
        <w:t xml:space="preserve"> </w:t>
      </w:r>
      <w:proofErr w:type="spellStart"/>
      <w:r>
        <w:t>students</w:t>
      </w:r>
      <w:proofErr w:type="spellEnd"/>
      <w:r>
        <w:t>;</w:t>
      </w:r>
    </w:p>
    <w:p w14:paraId="1D315278" w14:textId="02F41053" w:rsidR="001E0D5C" w:rsidRPr="001E0D5C" w:rsidRDefault="001E0D5C" w:rsidP="001F4C77">
      <w:pPr>
        <w:tabs>
          <w:tab w:val="left" w:pos="1126"/>
        </w:tabs>
        <w:ind w:left="567"/>
      </w:pPr>
      <w:r>
        <w:rPr>
          <w:rStyle w:val="hljs-comment"/>
        </w:rPr>
        <w:t>-- Обновление возраста студента с заданным именем</w:t>
      </w:r>
      <w:r>
        <w:t xml:space="preserve"> </w:t>
      </w:r>
      <w:r>
        <w:rPr>
          <w:rStyle w:val="hljs-keyword"/>
        </w:rPr>
        <w:t>UPDATE</w:t>
      </w:r>
      <w:r>
        <w:t xml:space="preserve"> </w:t>
      </w:r>
      <w:proofErr w:type="spellStart"/>
      <w:r>
        <w:t>students</w:t>
      </w:r>
      <w:proofErr w:type="spellEnd"/>
      <w:r>
        <w:t xml:space="preserve"> </w:t>
      </w:r>
      <w:r>
        <w:rPr>
          <w:rStyle w:val="hljs-keyword"/>
        </w:rPr>
        <w:t>SET</w:t>
      </w:r>
      <w:r>
        <w:t xml:space="preserve"> </w:t>
      </w:r>
      <w:proofErr w:type="spellStart"/>
      <w:r>
        <w:t>age</w:t>
      </w:r>
      <w:proofErr w:type="spellEnd"/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number"/>
        </w:rPr>
        <w:t>21</w:t>
      </w:r>
      <w:r>
        <w:t xml:space="preserve"> </w:t>
      </w:r>
      <w:r>
        <w:rPr>
          <w:rStyle w:val="hljs-keyword"/>
        </w:rPr>
        <w:t>WHERE</w:t>
      </w:r>
      <w:r>
        <w:t xml:space="preserve"> </w:t>
      </w:r>
      <w:proofErr w:type="spellStart"/>
      <w:r>
        <w:t>name</w:t>
      </w:r>
      <w:proofErr w:type="spellEnd"/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string"/>
        </w:rPr>
        <w:t>'Иван'</w:t>
      </w:r>
      <w:r>
        <w:t xml:space="preserve">; </w:t>
      </w:r>
      <w:r>
        <w:rPr>
          <w:rStyle w:val="hljs-comment"/>
        </w:rPr>
        <w:t>-- Обновление всех записей в таблице (используйте с осторожностью)</w:t>
      </w:r>
      <w:r>
        <w:t xml:space="preserve"> </w:t>
      </w:r>
      <w:r>
        <w:rPr>
          <w:rStyle w:val="hljs-keyword"/>
        </w:rPr>
        <w:t>UPDATE</w:t>
      </w:r>
      <w:r>
        <w:t xml:space="preserve"> </w:t>
      </w:r>
      <w:proofErr w:type="spellStart"/>
      <w:r>
        <w:t xml:space="preserve">students </w:t>
      </w:r>
      <w:r>
        <w:rPr>
          <w:rStyle w:val="hljs-keyword"/>
        </w:rPr>
        <w:t>SET</w:t>
      </w:r>
      <w:proofErr w:type="spellEnd"/>
      <w:r>
        <w:t xml:space="preserve"> age </w:t>
      </w:r>
      <w:proofErr w:type="spellStart"/>
      <w:r>
        <w:rPr>
          <w:rStyle w:val="hljs-operator"/>
        </w:rPr>
        <w:t>=</w:t>
      </w:r>
      <w:r>
        <w:t xml:space="preserve"> age</w:t>
      </w:r>
      <w:proofErr w:type="spellEnd"/>
      <w:r>
        <w:t xml:space="preserve"> </w:t>
      </w:r>
      <w:r>
        <w:rPr>
          <w:rStyle w:val="hljs-operator"/>
        </w:rPr>
        <w:t>+</w:t>
      </w:r>
      <w:r>
        <w:t xml:space="preserve"> </w:t>
      </w:r>
      <w:r>
        <w:rPr>
          <w:rStyle w:val="hljs-number"/>
        </w:rPr>
        <w:t>1</w:t>
      </w:r>
      <w:r>
        <w:t xml:space="preserve">; </w:t>
      </w:r>
      <w:r>
        <w:rPr>
          <w:rStyle w:val="hljs-comment"/>
        </w:rPr>
        <w:t>-- Увеличивает возраст всех студентов на 1</w:t>
      </w:r>
    </w:p>
    <w:p w14:paraId="38BB6ADC" w14:textId="77777777" w:rsidR="00975DD1" w:rsidRPr="001E0D5C" w:rsidRDefault="00975DD1" w:rsidP="001F4C77">
      <w:pPr>
        <w:tabs>
          <w:tab w:val="left" w:pos="1126"/>
        </w:tabs>
        <w:ind w:left="567"/>
      </w:pPr>
    </w:p>
    <w:p w14:paraId="46CCEB0C" w14:textId="77777777" w:rsidR="00975DD1" w:rsidRPr="001E0D5C" w:rsidRDefault="00975DD1" w:rsidP="001F4C77">
      <w:pPr>
        <w:tabs>
          <w:tab w:val="left" w:pos="1126"/>
        </w:tabs>
        <w:ind w:left="567"/>
      </w:pPr>
    </w:p>
    <w:p w14:paraId="7EAEB20B" w14:textId="77777777" w:rsidR="00975DD1" w:rsidRPr="001E0D5C" w:rsidRDefault="00975DD1" w:rsidP="0071610B">
      <w:pPr>
        <w:tabs>
          <w:tab w:val="left" w:pos="1126"/>
        </w:tabs>
      </w:pPr>
    </w:p>
    <w:p w14:paraId="6BA64316" w14:textId="77777777" w:rsidR="00F77A59" w:rsidRPr="001E0D5C" w:rsidRDefault="00F77A59" w:rsidP="0071610B">
      <w:pPr>
        <w:tabs>
          <w:tab w:val="left" w:pos="1126"/>
        </w:tabs>
      </w:pPr>
    </w:p>
    <w:p w14:paraId="6F12656B" w14:textId="77777777" w:rsidR="00975DD1" w:rsidRPr="001E0D5C" w:rsidRDefault="00975DD1" w:rsidP="001F4C77">
      <w:pPr>
        <w:tabs>
          <w:tab w:val="left" w:pos="1126"/>
        </w:tabs>
        <w:ind w:left="567"/>
      </w:pPr>
    </w:p>
    <w:p w14:paraId="3A9F0A11" w14:textId="77777777" w:rsidR="00975DD1" w:rsidRPr="00701234" w:rsidRDefault="00975DD1" w:rsidP="00975DD1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701234">
        <w:rPr>
          <w:rFonts w:ascii="Times New Roman" w:hAnsi="Times New Roman" w:cs="Times New Roman"/>
        </w:rPr>
        <w:t>Архитектура ANSI-SPARC</w:t>
      </w:r>
    </w:p>
    <w:p w14:paraId="0251F703" w14:textId="77777777" w:rsidR="00975DD1" w:rsidRPr="00701234" w:rsidRDefault="00975DD1" w:rsidP="00975DD1">
      <w:pPr>
        <w:rPr>
          <w:rFonts w:ascii="Times New Roman" w:hAnsi="Times New Roman" w:cs="Times New Roman"/>
        </w:rPr>
      </w:pPr>
      <w:r w:rsidRPr="00701234">
        <w:rPr>
          <w:rFonts w:ascii="Times New Roman" w:hAnsi="Times New Roman" w:cs="Times New Roman"/>
        </w:rPr>
        <w:t xml:space="preserve">Цель трехуровневой архитектуры ANSI/SPARC заключается в отделении пользовательского представления базы данных от ее физического представления. </w:t>
      </w:r>
    </w:p>
    <w:p w14:paraId="1D7DD07C" w14:textId="77777777" w:rsidR="00975DD1" w:rsidRPr="00701234" w:rsidRDefault="00975DD1" w:rsidP="00975DD1">
      <w:pPr>
        <w:rPr>
          <w:rFonts w:ascii="Times New Roman" w:hAnsi="Times New Roman" w:cs="Times New Roman"/>
        </w:rPr>
      </w:pPr>
      <w:r w:rsidRPr="00701234">
        <w:rPr>
          <w:rFonts w:ascii="Times New Roman" w:hAnsi="Times New Roman" w:cs="Times New Roman"/>
        </w:rPr>
        <w:t>Уровень, на котором воспринимают данные конечные пользователи, называется внешним уровнем (</w:t>
      </w:r>
      <w:proofErr w:type="spellStart"/>
      <w:r w:rsidRPr="00701234">
        <w:rPr>
          <w:rFonts w:ascii="Times New Roman" w:hAnsi="Times New Roman" w:cs="Times New Roman"/>
        </w:rPr>
        <w:t>external</w:t>
      </w:r>
      <w:proofErr w:type="spellEnd"/>
      <w:r w:rsidRPr="00701234">
        <w:rPr>
          <w:rFonts w:ascii="Times New Roman" w:hAnsi="Times New Roman" w:cs="Times New Roman"/>
        </w:rPr>
        <w:t xml:space="preserve"> </w:t>
      </w:r>
      <w:proofErr w:type="spellStart"/>
      <w:r w:rsidRPr="00701234">
        <w:rPr>
          <w:rFonts w:ascii="Times New Roman" w:hAnsi="Times New Roman" w:cs="Times New Roman"/>
        </w:rPr>
        <w:t>level</w:t>
      </w:r>
      <w:proofErr w:type="spellEnd"/>
      <w:r w:rsidRPr="00701234">
        <w:rPr>
          <w:rFonts w:ascii="Times New Roman" w:hAnsi="Times New Roman" w:cs="Times New Roman"/>
        </w:rPr>
        <w:t>). СУБД и операционная система воспринимают данные на внутреннем уровне (</w:t>
      </w:r>
      <w:proofErr w:type="spellStart"/>
      <w:r w:rsidRPr="00701234">
        <w:rPr>
          <w:rFonts w:ascii="Times New Roman" w:hAnsi="Times New Roman" w:cs="Times New Roman"/>
        </w:rPr>
        <w:t>internal</w:t>
      </w:r>
      <w:proofErr w:type="spellEnd"/>
      <w:r w:rsidRPr="00701234">
        <w:rPr>
          <w:rFonts w:ascii="Times New Roman" w:hAnsi="Times New Roman" w:cs="Times New Roman"/>
        </w:rPr>
        <w:t xml:space="preserve"> </w:t>
      </w:r>
      <w:proofErr w:type="spellStart"/>
      <w:r w:rsidRPr="00701234">
        <w:rPr>
          <w:rFonts w:ascii="Times New Roman" w:hAnsi="Times New Roman" w:cs="Times New Roman"/>
        </w:rPr>
        <w:t>level</w:t>
      </w:r>
      <w:proofErr w:type="spellEnd"/>
      <w:r w:rsidRPr="00701234">
        <w:rPr>
          <w:rFonts w:ascii="Times New Roman" w:hAnsi="Times New Roman" w:cs="Times New Roman"/>
        </w:rPr>
        <w:t>). Концептуальный уровень (</w:t>
      </w:r>
      <w:proofErr w:type="spellStart"/>
      <w:r w:rsidRPr="00701234">
        <w:rPr>
          <w:rFonts w:ascii="Times New Roman" w:hAnsi="Times New Roman" w:cs="Times New Roman"/>
        </w:rPr>
        <w:t>conceptual</w:t>
      </w:r>
      <w:proofErr w:type="spellEnd"/>
      <w:r w:rsidRPr="00701234">
        <w:rPr>
          <w:rFonts w:ascii="Times New Roman" w:hAnsi="Times New Roman" w:cs="Times New Roman"/>
        </w:rPr>
        <w:t xml:space="preserve"> </w:t>
      </w:r>
      <w:proofErr w:type="spellStart"/>
      <w:r w:rsidRPr="00701234">
        <w:rPr>
          <w:rFonts w:ascii="Times New Roman" w:hAnsi="Times New Roman" w:cs="Times New Roman"/>
        </w:rPr>
        <w:t>level</w:t>
      </w:r>
      <w:proofErr w:type="spellEnd"/>
      <w:r w:rsidRPr="00701234">
        <w:rPr>
          <w:rFonts w:ascii="Times New Roman" w:hAnsi="Times New Roman" w:cs="Times New Roman"/>
        </w:rPr>
        <w:t>) представления данных предназначен для отображения внешнего уровня на внутренний и обеспечения необходимой независимости друг от друга.</w:t>
      </w:r>
    </w:p>
    <w:p w14:paraId="7EB3E6D5" w14:textId="77777777" w:rsidR="00975DD1" w:rsidRPr="00701234" w:rsidRDefault="00975DD1" w:rsidP="00975DD1">
      <w:pPr>
        <w:pStyle w:val="ac"/>
        <w:rPr>
          <w:color w:val="000000"/>
        </w:rPr>
      </w:pPr>
      <w:r w:rsidRPr="00701234">
        <w:rPr>
          <w:color w:val="000000"/>
        </w:rPr>
        <w:t>Внешний уровень – это представление базы данных с точки зрения пользователей. Этот уровень описывает ту часть базы данных, которая относится к каждому пользователю.</w:t>
      </w:r>
    </w:p>
    <w:p w14:paraId="56AB7CA7" w14:textId="77777777" w:rsidR="00975DD1" w:rsidRPr="00701234" w:rsidRDefault="00975DD1" w:rsidP="00975DD1">
      <w:pPr>
        <w:pStyle w:val="ac"/>
        <w:rPr>
          <w:color w:val="000000"/>
        </w:rPr>
      </w:pPr>
      <w:r w:rsidRPr="00701234">
        <w:rPr>
          <w:color w:val="000000"/>
        </w:rPr>
        <w:t>Внешний уровень состоит из нескольких различных внешних представлений базы данных. Каждый пользователь имеет дело с представлением “реального мира”, выраженным в наиболее удобной для него форме. Пользователь может даже не подозревать о существовании сущностей, атрибутов и связей “реального мира”, необходимых для других пользователей.</w:t>
      </w:r>
    </w:p>
    <w:p w14:paraId="0BD9F580" w14:textId="77777777" w:rsidR="00975DD1" w:rsidRPr="00701234" w:rsidRDefault="00975DD1" w:rsidP="00975DD1">
      <w:pPr>
        <w:pStyle w:val="ac"/>
        <w:rPr>
          <w:color w:val="000000"/>
        </w:rPr>
      </w:pPr>
      <w:r w:rsidRPr="00701234">
        <w:rPr>
          <w:color w:val="000000"/>
        </w:rPr>
        <w:t>Концептуальный уровень – это обобщающее представление базы данных. Этот уровень описывает то, какие данные хранятся в базе данных, а также связи, существующие между ними.</w:t>
      </w:r>
    </w:p>
    <w:p w14:paraId="43ABF961" w14:textId="77777777" w:rsidR="00975DD1" w:rsidRPr="00701234" w:rsidRDefault="00975DD1" w:rsidP="00975DD1">
      <w:pPr>
        <w:pStyle w:val="ac"/>
        <w:rPr>
          <w:color w:val="000000"/>
        </w:rPr>
      </w:pPr>
      <w:r w:rsidRPr="00701234">
        <w:rPr>
          <w:color w:val="000000"/>
        </w:rPr>
        <w:t>Промежуточным уровнем в трехуровневой архитектуре является концептуальный уровень. Этот уровень содержит логическую структуру всей базы данных. Фактически, это полное представление требований к данным со стороны организации, которое не зависит от способа их хранения. На концептуальном уровне представлены следующие компоненты:</w:t>
      </w:r>
    </w:p>
    <w:p w14:paraId="378ADBD3" w14:textId="77777777" w:rsidR="00975DD1" w:rsidRPr="00701234" w:rsidRDefault="00975DD1" w:rsidP="00975DD1">
      <w:pPr>
        <w:pStyle w:val="ac"/>
        <w:numPr>
          <w:ilvl w:val="0"/>
          <w:numId w:val="12"/>
        </w:numPr>
        <w:rPr>
          <w:color w:val="000000"/>
        </w:rPr>
      </w:pPr>
      <w:r w:rsidRPr="00701234">
        <w:rPr>
          <w:color w:val="000000"/>
        </w:rPr>
        <w:t>все сущности, атрибуты и связи;</w:t>
      </w:r>
    </w:p>
    <w:p w14:paraId="65200278" w14:textId="77777777" w:rsidR="00975DD1" w:rsidRPr="00701234" w:rsidRDefault="00975DD1" w:rsidP="00975DD1">
      <w:pPr>
        <w:pStyle w:val="ac"/>
        <w:numPr>
          <w:ilvl w:val="0"/>
          <w:numId w:val="12"/>
        </w:numPr>
        <w:rPr>
          <w:color w:val="000000"/>
        </w:rPr>
      </w:pPr>
      <w:r w:rsidRPr="00701234">
        <w:rPr>
          <w:color w:val="000000"/>
        </w:rPr>
        <w:t>накладываемые на данные ограничения;</w:t>
      </w:r>
    </w:p>
    <w:p w14:paraId="180BA71D" w14:textId="77777777" w:rsidR="00975DD1" w:rsidRPr="00701234" w:rsidRDefault="00975DD1" w:rsidP="00975DD1">
      <w:pPr>
        <w:pStyle w:val="ac"/>
        <w:numPr>
          <w:ilvl w:val="0"/>
          <w:numId w:val="12"/>
        </w:numPr>
        <w:rPr>
          <w:color w:val="000000"/>
        </w:rPr>
      </w:pPr>
      <w:r w:rsidRPr="00701234">
        <w:rPr>
          <w:color w:val="000000"/>
        </w:rPr>
        <w:t>семантическая информация о данных;</w:t>
      </w:r>
    </w:p>
    <w:p w14:paraId="1216BE22" w14:textId="77777777" w:rsidR="00975DD1" w:rsidRPr="00701234" w:rsidRDefault="00975DD1" w:rsidP="00975DD1">
      <w:pPr>
        <w:pStyle w:val="ac"/>
        <w:numPr>
          <w:ilvl w:val="0"/>
          <w:numId w:val="12"/>
        </w:numPr>
        <w:rPr>
          <w:color w:val="000000"/>
        </w:rPr>
      </w:pPr>
      <w:r w:rsidRPr="00701234">
        <w:rPr>
          <w:color w:val="000000"/>
        </w:rPr>
        <w:t>информация о мерах обеспечения безопасности и поддержки целостности данных.</w:t>
      </w:r>
    </w:p>
    <w:p w14:paraId="0D88D37B" w14:textId="77777777" w:rsidR="00975DD1" w:rsidRPr="00701234" w:rsidRDefault="00975DD1" w:rsidP="00975DD1">
      <w:pPr>
        <w:pStyle w:val="ac"/>
        <w:rPr>
          <w:color w:val="000000"/>
        </w:rPr>
      </w:pPr>
      <w:r w:rsidRPr="00701234">
        <w:rPr>
          <w:color w:val="000000"/>
        </w:rPr>
        <w:t>Описание сущности на концептуальном уровне должно содержать сведения о типах данных атрибутов (целочисленный, действительный или символьный) и их длине (количестве значащих цифр или максимальном количестве символов), но не должно включать сведений об организации хранения данных, например, об объеме занятого пространства в байтах.</w:t>
      </w:r>
    </w:p>
    <w:p w14:paraId="5525C0D7" w14:textId="77777777" w:rsidR="00975DD1" w:rsidRPr="00701234" w:rsidRDefault="00975DD1" w:rsidP="00975DD1">
      <w:pPr>
        <w:pStyle w:val="ac"/>
        <w:rPr>
          <w:color w:val="000000"/>
        </w:rPr>
      </w:pPr>
      <w:r w:rsidRPr="00701234">
        <w:rPr>
          <w:color w:val="000000"/>
        </w:rPr>
        <w:t>Внутренний уровень – это физическое представление базы данных в компьютере. Этот уровень описывает, как информация хранится в базе данных.</w:t>
      </w:r>
    </w:p>
    <w:p w14:paraId="2463E9EC" w14:textId="77777777" w:rsidR="00975DD1" w:rsidRPr="00701234" w:rsidRDefault="00975DD1" w:rsidP="00975DD1">
      <w:pPr>
        <w:pStyle w:val="ac"/>
        <w:rPr>
          <w:color w:val="000000"/>
        </w:rPr>
      </w:pPr>
      <w:r w:rsidRPr="00701234">
        <w:rPr>
          <w:color w:val="000000"/>
        </w:rPr>
        <w:t xml:space="preserve">Внутренний уровень описывает физическую реализацию базы данных и предназначен для достижения оптимальной производительности и обеспечения экономичности использования дискового пространства. Он содержит описание структур данных и организации отдельных файлов, используемых для хранения данных в запоминающих </w:t>
      </w:r>
      <w:r w:rsidRPr="00701234">
        <w:rPr>
          <w:color w:val="000000"/>
        </w:rPr>
        <w:lastRenderedPageBreak/>
        <w:t xml:space="preserve">устройствах. На этом уровне осуществляется взаимодействие СУБД с методами доступа операционной системы с целью размещения данных на запоминающих устройствах, создания индексов, извлечения данных и т. д. </w:t>
      </w:r>
    </w:p>
    <w:p w14:paraId="2811D934" w14:textId="77777777" w:rsidR="00975DD1" w:rsidRDefault="00975DD1" w:rsidP="00975DD1">
      <w:pPr>
        <w:pStyle w:val="ac"/>
        <w:numPr>
          <w:ilvl w:val="0"/>
          <w:numId w:val="11"/>
        </w:numPr>
        <w:rPr>
          <w:color w:val="000000"/>
        </w:rPr>
      </w:pPr>
      <w:r w:rsidRPr="00701234">
        <w:rPr>
          <w:color w:val="000000"/>
        </w:rPr>
        <w:t>Модель "Сущность-Связь". Классификация сущностей. Виды связей. Ограничения целостности.</w:t>
      </w:r>
    </w:p>
    <w:p w14:paraId="4FC66AE5" w14:textId="77777777" w:rsidR="00975DD1" w:rsidRDefault="00975DD1" w:rsidP="00975DD1">
      <w:pPr>
        <w:pStyle w:val="ac"/>
        <w:rPr>
          <w:color w:val="000000"/>
        </w:rPr>
      </w:pPr>
      <w:r w:rsidRPr="00701234">
        <w:rPr>
          <w:color w:val="000000"/>
        </w:rPr>
        <w:t>Схема «сущность-связь» (ER-диаграмма) — это разновидность блок-схемы, где показано, как разные «сущности» связаны между собой внутри системы.</w:t>
      </w:r>
    </w:p>
    <w:p w14:paraId="09FFA637" w14:textId="77777777" w:rsidR="00975DD1" w:rsidRDefault="00975DD1" w:rsidP="00975DD1">
      <w:pPr>
        <w:pStyle w:val="ac"/>
        <w:rPr>
          <w:color w:val="000000"/>
        </w:rPr>
      </w:pPr>
      <w:r w:rsidRPr="006B4B97">
        <w:rPr>
          <w:noProof/>
          <w:color w:val="000000"/>
        </w:rPr>
        <w:drawing>
          <wp:inline distT="0" distB="0" distL="0" distR="0" wp14:anchorId="4FEFE705" wp14:editId="417E942A">
            <wp:extent cx="4633860" cy="3101788"/>
            <wp:effectExtent l="0" t="0" r="1905" b="0"/>
            <wp:docPr id="211226581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581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5722" cy="31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4959" w14:textId="77777777" w:rsidR="00975DD1" w:rsidRPr="006B4B97" w:rsidRDefault="00975DD1" w:rsidP="00975DD1">
      <w:pPr>
        <w:pStyle w:val="ac"/>
        <w:rPr>
          <w:color w:val="000000"/>
        </w:rPr>
      </w:pPr>
      <w:r>
        <w:rPr>
          <w:color w:val="000000"/>
        </w:rPr>
        <w:t>Допустим, а</w:t>
      </w:r>
      <w:r w:rsidRPr="006B4B97">
        <w:rPr>
          <w:color w:val="000000"/>
        </w:rPr>
        <w:t>эропорт, авиакомпания, дата, рейс, пассажир, пункты прибытия и назначения, багаж —сущност</w:t>
      </w:r>
      <w:r>
        <w:rPr>
          <w:color w:val="000000"/>
        </w:rPr>
        <w:t xml:space="preserve">и. </w:t>
      </w:r>
    </w:p>
    <w:p w14:paraId="0042AC1C" w14:textId="77777777" w:rsidR="00975DD1" w:rsidRPr="006B4B97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В системе сущность представлена в виде экземпляров. Например, экземпляры сущности «Аэропорт» ― аэропорты «Домодедово», «Пулково», «Воронеж».</w:t>
      </w:r>
    </w:p>
    <w:p w14:paraId="18D15A4F" w14:textId="77777777" w:rsidR="00975DD1" w:rsidRPr="006B4B97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У сущностей есть атрибуты — характеристики, которые их описывают. Например, атрибутами сущности «Аэропорт» будут код, адрес, номер телефона. Атрибуты есть у каждого экземпляра сущности, но у них разные значения. У аэропортов «Домодедово» и «Воронеж» есть одинаковый атрибут «Адрес», но у каждого из них разное значение этого атрибута.</w:t>
      </w:r>
    </w:p>
    <w:p w14:paraId="32823BA7" w14:textId="77777777" w:rsidR="00975DD1" w:rsidRPr="006B4B97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 xml:space="preserve">Собрав все сущности будущего проекта, системный аналитик выясняет, как они связаны между собой, и составляет ER-модель (сокр. от </w:t>
      </w:r>
      <w:proofErr w:type="spellStart"/>
      <w:r w:rsidRPr="006B4B97">
        <w:rPr>
          <w:color w:val="000000"/>
        </w:rPr>
        <w:t>entity</w:t>
      </w:r>
      <w:proofErr w:type="spellEnd"/>
      <w:r w:rsidRPr="006B4B97">
        <w:rPr>
          <w:color w:val="000000"/>
        </w:rPr>
        <w:t>–</w:t>
      </w:r>
      <w:proofErr w:type="spellStart"/>
      <w:r w:rsidRPr="006B4B97">
        <w:rPr>
          <w:color w:val="000000"/>
        </w:rPr>
        <w:t>relationship</w:t>
      </w:r>
      <w:proofErr w:type="spellEnd"/>
      <w:r w:rsidRPr="006B4B97">
        <w:rPr>
          <w:color w:val="000000"/>
        </w:rPr>
        <w:t xml:space="preserve"> модель или модель «сущность-связь»). В модели есть три типа связей:</w:t>
      </w:r>
    </w:p>
    <w:p w14:paraId="49374B4B" w14:textId="77777777" w:rsidR="00975DD1" w:rsidRPr="006B4B97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●</w:t>
      </w:r>
      <w:r w:rsidRPr="006B4B97">
        <w:rPr>
          <w:color w:val="000000"/>
        </w:rPr>
        <w:tab/>
        <w:t>«Один-к-одному» — один экземпляр сущности связан только с одним экземпляром другой сущности. Например, пассажир рейса и его место в самолете.</w:t>
      </w:r>
    </w:p>
    <w:p w14:paraId="69504F31" w14:textId="77777777" w:rsidR="00975DD1" w:rsidRPr="006B4B97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●</w:t>
      </w:r>
      <w:r w:rsidRPr="006B4B97">
        <w:rPr>
          <w:color w:val="000000"/>
        </w:rPr>
        <w:tab/>
        <w:t>«Один-ко-многим» — один экземпляр сущности связан со множеством экземпляров другой сущности. Например, у одного пассажира может быть несколько единиц багажа, при этом каждая единица багажа может быть связана только с одним пассажиром.</w:t>
      </w:r>
    </w:p>
    <w:p w14:paraId="48FAE790" w14:textId="77777777" w:rsidR="00975DD1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lastRenderedPageBreak/>
        <w:t>●</w:t>
      </w:r>
      <w:r w:rsidRPr="006B4B97">
        <w:rPr>
          <w:color w:val="000000"/>
        </w:rPr>
        <w:tab/>
        <w:t>«Многие-ко-многим» — множество экземпляров одной сущности связаны со множеством экземпляров другой сущности. Например, аэропорт обслуживает несколько авиакомпаний. При этом каждая авиакомпания может обслуживаться в нескольких аэропортах.</w:t>
      </w:r>
    </w:p>
    <w:p w14:paraId="5C925434" w14:textId="77777777" w:rsidR="00975DD1" w:rsidRDefault="00975DD1" w:rsidP="00975DD1">
      <w:pPr>
        <w:pStyle w:val="ac"/>
        <w:rPr>
          <w:color w:val="000000"/>
        </w:rPr>
      </w:pPr>
      <w:r w:rsidRPr="006B4B97">
        <w:rPr>
          <w:noProof/>
          <w:color w:val="000000"/>
        </w:rPr>
        <w:drawing>
          <wp:inline distT="0" distB="0" distL="0" distR="0" wp14:anchorId="3006F7EF" wp14:editId="16625C26">
            <wp:extent cx="3478306" cy="2098138"/>
            <wp:effectExtent l="0" t="0" r="1905" b="0"/>
            <wp:docPr id="1757955079" name="Рисунок 1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55079" name="Рисунок 1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5385" cy="210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475F" w14:textId="77777777" w:rsidR="00975DD1" w:rsidRDefault="00975DD1" w:rsidP="00975DD1">
      <w:pPr>
        <w:pStyle w:val="ac"/>
        <w:rPr>
          <w:color w:val="000000"/>
        </w:rPr>
      </w:pPr>
      <w:r w:rsidRPr="006B4B97">
        <w:rPr>
          <w:noProof/>
          <w:color w:val="000000"/>
        </w:rPr>
        <w:drawing>
          <wp:inline distT="0" distB="0" distL="0" distR="0" wp14:anchorId="5675ECDA" wp14:editId="050C593D">
            <wp:extent cx="4760259" cy="2783390"/>
            <wp:effectExtent l="0" t="0" r="2540" b="0"/>
            <wp:docPr id="172542153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2153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7148" cy="278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0AB5" w14:textId="77777777" w:rsidR="00975DD1" w:rsidRDefault="00975DD1" w:rsidP="00975DD1">
      <w:pPr>
        <w:pStyle w:val="ac"/>
        <w:rPr>
          <w:color w:val="000000"/>
        </w:rPr>
      </w:pPr>
      <w:r>
        <w:rPr>
          <w:color w:val="000000"/>
        </w:rPr>
        <w:t>Ограничения целостности:</w:t>
      </w:r>
    </w:p>
    <w:p w14:paraId="7027C40D" w14:textId="77777777" w:rsidR="00975DD1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NOT NULL гарантирует, что в столбце таблицы не будет значений NULL. То есть при вставке новой или обновлении существующей строки столбец, для которого установлено ограничение, не должен остаться пустым.</w:t>
      </w:r>
    </w:p>
    <w:p w14:paraId="4099220E" w14:textId="77777777" w:rsidR="00975DD1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Ограничение UNIQUE используется для того, чтобы гарантировать уникальность значений в столбцах.</w:t>
      </w:r>
    </w:p>
    <w:p w14:paraId="4DBC4C2D" w14:textId="77777777" w:rsidR="00975DD1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Ограничение PRIMARY KEY используется для уникальной идентификации каждой записи в таблице. Ограничение первичного ключа предотвращает дублирование информации и гарантирует, что значения в столбце (или группе столбцов) не будут пустыми (NULL).</w:t>
      </w:r>
    </w:p>
    <w:p w14:paraId="4BC33310" w14:textId="77777777" w:rsidR="00975DD1" w:rsidRPr="006B4B97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 xml:space="preserve">Внешний ключ </w:t>
      </w:r>
      <w:r>
        <w:rPr>
          <w:color w:val="000000"/>
        </w:rPr>
        <w:t>(</w:t>
      </w:r>
      <w:r>
        <w:rPr>
          <w:color w:val="000000"/>
          <w:lang w:val="en-US"/>
        </w:rPr>
        <w:t>FOREIGN</w:t>
      </w:r>
      <w:r w:rsidRPr="00BD460C">
        <w:rPr>
          <w:color w:val="000000"/>
        </w:rPr>
        <w:t xml:space="preserve"> </w:t>
      </w:r>
      <w:r>
        <w:rPr>
          <w:color w:val="000000"/>
          <w:lang w:val="en-US"/>
        </w:rPr>
        <w:t>KEY</w:t>
      </w:r>
      <w:r w:rsidRPr="00BD460C">
        <w:rPr>
          <w:color w:val="000000"/>
        </w:rPr>
        <w:t xml:space="preserve">) </w:t>
      </w:r>
      <w:r w:rsidRPr="006B4B97">
        <w:rPr>
          <w:color w:val="000000"/>
        </w:rPr>
        <w:t>определяет связь между столбцами дочерней таблицы и столбцами родительской таблицы.</w:t>
      </w:r>
    </w:p>
    <w:p w14:paraId="1A8AC90D" w14:textId="77777777" w:rsidR="00975DD1" w:rsidRPr="006B4B97" w:rsidRDefault="00975DD1" w:rsidP="00975DD1">
      <w:pPr>
        <w:pStyle w:val="ac"/>
        <w:rPr>
          <w:color w:val="000000"/>
        </w:rPr>
      </w:pPr>
    </w:p>
    <w:p w14:paraId="594FC233" w14:textId="77777777" w:rsidR="00975DD1" w:rsidRPr="006B4B97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Родительская таблица — это таблица, которая содержит первичный ключ или уникальный идентификатор каждой записи. Другие таблицы, связанные с ней, ссылаются на ее первичный ключ через внешний.</w:t>
      </w:r>
    </w:p>
    <w:p w14:paraId="63DA0D7F" w14:textId="77777777" w:rsidR="00975DD1" w:rsidRDefault="00975DD1" w:rsidP="00975DD1">
      <w:pPr>
        <w:pStyle w:val="ac"/>
        <w:rPr>
          <w:color w:val="000000"/>
        </w:rPr>
      </w:pPr>
      <w:r w:rsidRPr="006B4B97">
        <w:rPr>
          <w:color w:val="000000"/>
        </w:rPr>
        <w:t>Дочерняя таблица — это таблица, которая содержит внешний ключ и с его помощью ссылается на первичный ключ родительской таблицы.</w:t>
      </w:r>
    </w:p>
    <w:p w14:paraId="3F449B5A" w14:textId="77777777" w:rsidR="00975DD1" w:rsidRDefault="00975DD1" w:rsidP="00975DD1">
      <w:pPr>
        <w:pStyle w:val="ac"/>
        <w:rPr>
          <w:color w:val="000000"/>
        </w:rPr>
      </w:pPr>
      <w:r w:rsidRPr="00BD460C">
        <w:rPr>
          <w:color w:val="000000"/>
        </w:rPr>
        <w:t>CHECK проверяет, соответствуют ли значения в столбце заданным условиям, и запрещает вставку или обновление строк, которые не соответствуют этим условиям.</w:t>
      </w:r>
    </w:p>
    <w:p w14:paraId="460899D8" w14:textId="77777777" w:rsidR="00975DD1" w:rsidRDefault="00975DD1" w:rsidP="00975DD1">
      <w:pPr>
        <w:pStyle w:val="ac"/>
        <w:rPr>
          <w:color w:val="000000"/>
        </w:rPr>
      </w:pPr>
      <w:r w:rsidRPr="00BD460C">
        <w:rPr>
          <w:color w:val="000000"/>
        </w:rPr>
        <w:t>DEFAULT определяет для столбца значение по умолчанию. То есть, если вставляемая строка не содержит значения для этого столбца, будет использоваться значение по умолчанию. DEFAULT можно применять к любому столбцу, независимо от его типа данных.</w:t>
      </w:r>
    </w:p>
    <w:p w14:paraId="5302DE9E" w14:textId="77777777" w:rsidR="00975DD1" w:rsidRDefault="00975DD1" w:rsidP="00975DD1">
      <w:pPr>
        <w:pStyle w:val="ac"/>
        <w:numPr>
          <w:ilvl w:val="0"/>
          <w:numId w:val="11"/>
        </w:numPr>
        <w:rPr>
          <w:color w:val="000000"/>
          <w:lang w:val="en-US"/>
        </w:rPr>
      </w:pPr>
      <w:r>
        <w:rPr>
          <w:color w:val="000000"/>
          <w:lang w:val="en-US"/>
        </w:rPr>
        <w:t>DDL</w:t>
      </w:r>
    </w:p>
    <w:p w14:paraId="30232380" w14:textId="77777777" w:rsidR="00975DD1" w:rsidRDefault="00975DD1" w:rsidP="00975DD1">
      <w:pPr>
        <w:pStyle w:val="ac"/>
        <w:rPr>
          <w:color w:val="000000"/>
        </w:rPr>
      </w:pPr>
      <w:r w:rsidRPr="00682610">
        <w:rPr>
          <w:color w:val="000000"/>
        </w:rPr>
        <w:t xml:space="preserve">DDL (Data Definition Language) </w:t>
      </w:r>
      <w:proofErr w:type="gramStart"/>
      <w:r w:rsidRPr="00682610">
        <w:rPr>
          <w:color w:val="000000"/>
        </w:rPr>
        <w:t>- это</w:t>
      </w:r>
      <w:proofErr w:type="gramEnd"/>
      <w:r w:rsidRPr="00682610">
        <w:rPr>
          <w:color w:val="000000"/>
        </w:rPr>
        <w:t xml:space="preserve"> подмножество языка SQL, используемое для определения структуры базы данных и ее объектов, таких как таблицы, представления, индексы и процедуры. DDL Операторы используются для создания, изменения и удаления объектов базы данных</w:t>
      </w:r>
      <w:r>
        <w:rPr>
          <w:color w:val="000000"/>
        </w:rPr>
        <w:t>.</w:t>
      </w:r>
    </w:p>
    <w:p w14:paraId="4F159FA5" w14:textId="77777777" w:rsidR="00975DD1" w:rsidRDefault="00975DD1" w:rsidP="00975DD1">
      <w:pPr>
        <w:pStyle w:val="ac"/>
        <w:rPr>
          <w:color w:val="000000"/>
        </w:rPr>
      </w:pPr>
      <w:r w:rsidRPr="00682610">
        <w:rPr>
          <w:color w:val="000000"/>
        </w:rPr>
        <w:t>CREATE: Этот оператор создает новый объект базы данных, такой как таблица, представление или индекс.</w:t>
      </w:r>
    </w:p>
    <w:p w14:paraId="0B9A54FC" w14:textId="77777777" w:rsidR="00975DD1" w:rsidRDefault="00975DD1" w:rsidP="00975DD1">
      <w:pPr>
        <w:pStyle w:val="ac"/>
        <w:rPr>
          <w:color w:val="000000"/>
        </w:rPr>
      </w:pPr>
      <w:r w:rsidRPr="00682610">
        <w:rPr>
          <w:color w:val="000000"/>
        </w:rPr>
        <w:t xml:space="preserve">ALTER позволяет изменять текущие объекты базы данных. Например, добавлять новые столбцы, изменять тип </w:t>
      </w:r>
      <w:proofErr w:type="gramStart"/>
      <w:r w:rsidRPr="00682610">
        <w:rPr>
          <w:color w:val="000000"/>
        </w:rPr>
        <w:t>уже существующих</w:t>
      </w:r>
      <w:proofErr w:type="gramEnd"/>
      <w:r w:rsidRPr="00682610">
        <w:rPr>
          <w:color w:val="000000"/>
        </w:rPr>
        <w:t>, удалять столбцы и так далее.</w:t>
      </w:r>
    </w:p>
    <w:p w14:paraId="3ABB0B6F" w14:textId="77777777" w:rsidR="00975DD1" w:rsidRDefault="00975DD1" w:rsidP="00975DD1">
      <w:pPr>
        <w:pStyle w:val="ac"/>
        <w:rPr>
          <w:color w:val="000000"/>
        </w:rPr>
      </w:pPr>
      <w:r w:rsidRPr="00682610">
        <w:rPr>
          <w:color w:val="000000"/>
        </w:rPr>
        <w:t xml:space="preserve">DROP применяется для удаления объектов (таблицы, индексы и так далее) базы данных. Использовать DROP нужно с осторожностью, так как удаленные данные не подлежат восстановлению. </w:t>
      </w:r>
    </w:p>
    <w:p w14:paraId="34B26A88" w14:textId="77777777" w:rsidR="00975DD1" w:rsidRDefault="00975DD1" w:rsidP="00975DD1">
      <w:pPr>
        <w:pStyle w:val="ac"/>
        <w:rPr>
          <w:color w:val="000000"/>
        </w:rPr>
      </w:pPr>
      <w:r w:rsidRPr="00682610">
        <w:rPr>
          <w:color w:val="000000"/>
        </w:rPr>
        <w:t>TRUNCATE: Этот оператор используется для удаления всех строк в таблице, но в отличие от оператора DROP он сохраняет структуру таблицы и индексы.</w:t>
      </w:r>
    </w:p>
    <w:p w14:paraId="3BADA8A4" w14:textId="77777777" w:rsidR="00975DD1" w:rsidRDefault="00975DD1" w:rsidP="00975DD1">
      <w:pPr>
        <w:pStyle w:val="ac"/>
        <w:rPr>
          <w:color w:val="000000"/>
        </w:rPr>
      </w:pPr>
      <w:r w:rsidRPr="00682610">
        <w:rPr>
          <w:color w:val="000000"/>
        </w:rPr>
        <w:t>RENAME: Этот оператор используется для переименования существующего объекта базы данных.</w:t>
      </w:r>
    </w:p>
    <w:p w14:paraId="102B6F20" w14:textId="77777777" w:rsidR="00975DD1" w:rsidRDefault="00975DD1" w:rsidP="00975DD1">
      <w:pPr>
        <w:pStyle w:val="ac"/>
        <w:numPr>
          <w:ilvl w:val="0"/>
          <w:numId w:val="11"/>
        </w:numPr>
        <w:rPr>
          <w:color w:val="000000"/>
          <w:lang w:val="en-US"/>
        </w:rPr>
      </w:pPr>
      <w:r>
        <w:rPr>
          <w:color w:val="000000"/>
          <w:lang w:val="en-US"/>
        </w:rPr>
        <w:t>DML</w:t>
      </w:r>
    </w:p>
    <w:p w14:paraId="6D52E667" w14:textId="77777777" w:rsidR="00975DD1" w:rsidRDefault="00975DD1" w:rsidP="00975DD1">
      <w:pPr>
        <w:pStyle w:val="ac"/>
        <w:rPr>
          <w:color w:val="000000"/>
        </w:rPr>
      </w:pPr>
      <w:r w:rsidRPr="00682610">
        <w:rPr>
          <w:color w:val="000000"/>
        </w:rPr>
        <w:t xml:space="preserve">DML (Data </w:t>
      </w:r>
      <w:proofErr w:type="spellStart"/>
      <w:r w:rsidRPr="00682610">
        <w:rPr>
          <w:color w:val="000000"/>
        </w:rPr>
        <w:t>Manipulation</w:t>
      </w:r>
      <w:proofErr w:type="spellEnd"/>
      <w:r w:rsidRPr="00682610">
        <w:rPr>
          <w:color w:val="000000"/>
        </w:rPr>
        <w:t xml:space="preserve"> Language) </w:t>
      </w:r>
      <w:proofErr w:type="gramStart"/>
      <w:r w:rsidRPr="00682610">
        <w:rPr>
          <w:color w:val="000000"/>
        </w:rPr>
        <w:t>- это</w:t>
      </w:r>
      <w:proofErr w:type="gramEnd"/>
      <w:r w:rsidRPr="00682610">
        <w:rPr>
          <w:color w:val="000000"/>
        </w:rPr>
        <w:t xml:space="preserve"> подмножество языка SQL, котор</w:t>
      </w:r>
      <w:r>
        <w:rPr>
          <w:color w:val="000000"/>
        </w:rPr>
        <w:t xml:space="preserve">ое </w:t>
      </w:r>
      <w:r w:rsidRPr="00682610">
        <w:rPr>
          <w:color w:val="000000"/>
        </w:rPr>
        <w:t>применя</w:t>
      </w:r>
      <w:r>
        <w:rPr>
          <w:color w:val="000000"/>
        </w:rPr>
        <w:t>е</w:t>
      </w:r>
      <w:r w:rsidRPr="00682610">
        <w:rPr>
          <w:color w:val="000000"/>
        </w:rPr>
        <w:t>тся для работы с данными, которые уже хранятся в базе данных. DML Операторы используются для вставки, обновления и удаления данных в базе данных.</w:t>
      </w:r>
    </w:p>
    <w:p w14:paraId="205DFE12" w14:textId="77777777" w:rsidR="00975DD1" w:rsidRDefault="00975DD1" w:rsidP="00975DD1">
      <w:pPr>
        <w:pStyle w:val="ac"/>
        <w:rPr>
          <w:color w:val="000000"/>
        </w:rPr>
      </w:pPr>
      <w:r w:rsidRPr="00CF073C">
        <w:rPr>
          <w:color w:val="000000"/>
        </w:rPr>
        <w:t>SELECT применяется для извлечения данных из базы данных. Можно выбрать одну, несколько, или сразу все столбцы таблицы.</w:t>
      </w:r>
    </w:p>
    <w:p w14:paraId="50E8CDBB" w14:textId="77777777" w:rsidR="00975DD1" w:rsidRDefault="00975DD1" w:rsidP="00975DD1">
      <w:pPr>
        <w:pStyle w:val="ac"/>
        <w:rPr>
          <w:color w:val="000000"/>
        </w:rPr>
      </w:pPr>
      <w:r w:rsidRPr="00CF073C">
        <w:rPr>
          <w:color w:val="000000"/>
        </w:rPr>
        <w:t>INSERT: Этот оператор используется для вставки новых данных в таблицу.</w:t>
      </w:r>
      <w:r>
        <w:rPr>
          <w:color w:val="000000"/>
        </w:rPr>
        <w:t xml:space="preserve"> </w:t>
      </w:r>
      <w:r w:rsidRPr="00CF073C">
        <w:rPr>
          <w:color w:val="000000"/>
        </w:rPr>
        <w:t>INSERT INTO применяется для добавления новых строк в таблицу.</w:t>
      </w:r>
    </w:p>
    <w:p w14:paraId="0E296CEF" w14:textId="77777777" w:rsidR="00975DD1" w:rsidRDefault="00975DD1" w:rsidP="00975DD1">
      <w:pPr>
        <w:pStyle w:val="ac"/>
        <w:rPr>
          <w:color w:val="000000"/>
        </w:rPr>
      </w:pPr>
      <w:r w:rsidRPr="00CF073C">
        <w:rPr>
          <w:color w:val="000000"/>
        </w:rPr>
        <w:lastRenderedPageBreak/>
        <w:t>DELETE применяется для удаления из таблицы тех записей, которые соответствуют заданному с помощью WHERE условию.</w:t>
      </w:r>
      <w:r>
        <w:rPr>
          <w:color w:val="000000"/>
        </w:rPr>
        <w:t xml:space="preserve"> </w:t>
      </w:r>
      <w:r w:rsidRPr="00CF073C">
        <w:rPr>
          <w:color w:val="000000"/>
        </w:rPr>
        <w:t>Если условие с WHERE отсутствует, то удалены будут все записи данной таблицы.</w:t>
      </w:r>
      <w:r>
        <w:rPr>
          <w:color w:val="000000"/>
        </w:rPr>
        <w:t xml:space="preserve"> </w:t>
      </w:r>
    </w:p>
    <w:p w14:paraId="6644B2D0" w14:textId="77777777" w:rsidR="00975DD1" w:rsidRDefault="00975DD1" w:rsidP="00975DD1">
      <w:pPr>
        <w:pStyle w:val="ac"/>
        <w:rPr>
          <w:color w:val="000000"/>
        </w:rPr>
      </w:pPr>
      <w:r w:rsidRPr="00CF073C">
        <w:rPr>
          <w:color w:val="000000"/>
        </w:rPr>
        <w:t>UPDATE: Этот оператор используется для изменения существующих данных в таблице.</w:t>
      </w:r>
      <w:r>
        <w:rPr>
          <w:color w:val="000000"/>
        </w:rPr>
        <w:t xml:space="preserve"> </w:t>
      </w:r>
      <w:r w:rsidRPr="00CF073C">
        <w:rPr>
          <w:color w:val="000000"/>
        </w:rPr>
        <w:t>Если пропустить оператор WHERE в таком случае, то будут изменены все данные в таблице, поэтому при обновлении данных важно обращать внимание на его наличие.</w:t>
      </w:r>
    </w:p>
    <w:p w14:paraId="748CB2EC" w14:textId="77777777" w:rsidR="00975DD1" w:rsidRPr="00682610" w:rsidRDefault="00975DD1" w:rsidP="00975DD1">
      <w:pPr>
        <w:pStyle w:val="ac"/>
        <w:rPr>
          <w:color w:val="000000"/>
        </w:rPr>
      </w:pPr>
    </w:p>
    <w:p w14:paraId="54B8EE03" w14:textId="77777777" w:rsidR="00975DD1" w:rsidRDefault="00975DD1" w:rsidP="00975DD1">
      <w:pPr>
        <w:pStyle w:val="ac"/>
        <w:rPr>
          <w:color w:val="000000"/>
        </w:rPr>
      </w:pPr>
    </w:p>
    <w:p w14:paraId="558FC0AE" w14:textId="77777777" w:rsidR="00975DD1" w:rsidRDefault="00975DD1" w:rsidP="00975DD1">
      <w:pPr>
        <w:pStyle w:val="ac"/>
        <w:rPr>
          <w:color w:val="000000"/>
        </w:rPr>
      </w:pPr>
    </w:p>
    <w:p w14:paraId="06DFBA04" w14:textId="77777777" w:rsidR="00975DD1" w:rsidRPr="00701234" w:rsidRDefault="00975DD1" w:rsidP="00975DD1">
      <w:pPr>
        <w:pStyle w:val="ac"/>
        <w:rPr>
          <w:color w:val="000000"/>
        </w:rPr>
      </w:pPr>
    </w:p>
    <w:p w14:paraId="662F2B5A" w14:textId="77777777" w:rsidR="00975DD1" w:rsidRPr="001F4C77" w:rsidRDefault="00975DD1" w:rsidP="001F4C77">
      <w:pPr>
        <w:tabs>
          <w:tab w:val="left" w:pos="1126"/>
        </w:tabs>
        <w:ind w:left="567"/>
      </w:pPr>
    </w:p>
    <w:sectPr w:rsidR="00975DD1" w:rsidRPr="001F4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6593"/>
    <w:multiLevelType w:val="multilevel"/>
    <w:tmpl w:val="852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17012"/>
    <w:multiLevelType w:val="multilevel"/>
    <w:tmpl w:val="48E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E25A1"/>
    <w:multiLevelType w:val="multilevel"/>
    <w:tmpl w:val="852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33A89"/>
    <w:multiLevelType w:val="multilevel"/>
    <w:tmpl w:val="852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D273F"/>
    <w:multiLevelType w:val="multilevel"/>
    <w:tmpl w:val="852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47976"/>
    <w:multiLevelType w:val="multilevel"/>
    <w:tmpl w:val="852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35660"/>
    <w:multiLevelType w:val="multilevel"/>
    <w:tmpl w:val="D1F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8529E"/>
    <w:multiLevelType w:val="multilevel"/>
    <w:tmpl w:val="8A2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B4EDB"/>
    <w:multiLevelType w:val="hybridMultilevel"/>
    <w:tmpl w:val="4F364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14A11"/>
    <w:multiLevelType w:val="multilevel"/>
    <w:tmpl w:val="852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B5305"/>
    <w:multiLevelType w:val="multilevel"/>
    <w:tmpl w:val="81D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D6F25"/>
    <w:multiLevelType w:val="multilevel"/>
    <w:tmpl w:val="57C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E67EB"/>
    <w:multiLevelType w:val="multilevel"/>
    <w:tmpl w:val="EEF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40954"/>
    <w:multiLevelType w:val="multilevel"/>
    <w:tmpl w:val="201E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B16F8E"/>
    <w:multiLevelType w:val="multilevel"/>
    <w:tmpl w:val="852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022536"/>
    <w:multiLevelType w:val="multilevel"/>
    <w:tmpl w:val="8FC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10708"/>
    <w:multiLevelType w:val="multilevel"/>
    <w:tmpl w:val="D48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136246">
    <w:abstractNumId w:val="9"/>
  </w:num>
  <w:num w:numId="2" w16cid:durableId="510217583">
    <w:abstractNumId w:val="13"/>
  </w:num>
  <w:num w:numId="3" w16cid:durableId="1318025631">
    <w:abstractNumId w:val="4"/>
  </w:num>
  <w:num w:numId="4" w16cid:durableId="1494221525">
    <w:abstractNumId w:val="2"/>
  </w:num>
  <w:num w:numId="5" w16cid:durableId="1854614324">
    <w:abstractNumId w:val="14"/>
  </w:num>
  <w:num w:numId="6" w16cid:durableId="1800223541">
    <w:abstractNumId w:val="16"/>
  </w:num>
  <w:num w:numId="7" w16cid:durableId="1649093214">
    <w:abstractNumId w:val="3"/>
  </w:num>
  <w:num w:numId="8" w16cid:durableId="1855337079">
    <w:abstractNumId w:val="5"/>
  </w:num>
  <w:num w:numId="9" w16cid:durableId="41297947">
    <w:abstractNumId w:val="0"/>
  </w:num>
  <w:num w:numId="10" w16cid:durableId="2118674309">
    <w:abstractNumId w:val="6"/>
  </w:num>
  <w:num w:numId="11" w16cid:durableId="1131165226">
    <w:abstractNumId w:val="8"/>
  </w:num>
  <w:num w:numId="12" w16cid:durableId="1097750966">
    <w:abstractNumId w:val="1"/>
  </w:num>
  <w:num w:numId="13" w16cid:durableId="958878762">
    <w:abstractNumId w:val="12"/>
  </w:num>
  <w:num w:numId="14" w16cid:durableId="1545676774">
    <w:abstractNumId w:val="11"/>
  </w:num>
  <w:num w:numId="15" w16cid:durableId="2049446206">
    <w:abstractNumId w:val="7"/>
  </w:num>
  <w:num w:numId="16" w16cid:durableId="1975255210">
    <w:abstractNumId w:val="10"/>
  </w:num>
  <w:num w:numId="17" w16cid:durableId="6711808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04"/>
    <w:rsid w:val="00115D95"/>
    <w:rsid w:val="001A2704"/>
    <w:rsid w:val="001A7987"/>
    <w:rsid w:val="001E0D5C"/>
    <w:rsid w:val="001F23AD"/>
    <w:rsid w:val="001F4C77"/>
    <w:rsid w:val="00305AE9"/>
    <w:rsid w:val="00366CC8"/>
    <w:rsid w:val="003D1E73"/>
    <w:rsid w:val="0071610B"/>
    <w:rsid w:val="007A62B4"/>
    <w:rsid w:val="008609F0"/>
    <w:rsid w:val="00874FFA"/>
    <w:rsid w:val="008A2EA4"/>
    <w:rsid w:val="008B5635"/>
    <w:rsid w:val="00975DD1"/>
    <w:rsid w:val="009F78FC"/>
    <w:rsid w:val="00A05140"/>
    <w:rsid w:val="00A74370"/>
    <w:rsid w:val="00B53F16"/>
    <w:rsid w:val="00B60A24"/>
    <w:rsid w:val="00B72045"/>
    <w:rsid w:val="00BC27CA"/>
    <w:rsid w:val="00BF682D"/>
    <w:rsid w:val="00C65B6F"/>
    <w:rsid w:val="00D23501"/>
    <w:rsid w:val="00DE6F44"/>
    <w:rsid w:val="00EE1536"/>
    <w:rsid w:val="00EE50AD"/>
    <w:rsid w:val="00F77A59"/>
    <w:rsid w:val="00F83F38"/>
    <w:rsid w:val="00F93869"/>
    <w:rsid w:val="00F95BDE"/>
    <w:rsid w:val="00FC3811"/>
    <w:rsid w:val="00FC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AD132E"/>
  <w15:chartTrackingRefBased/>
  <w15:docId w15:val="{E72EAF5F-868C-C24C-8ED2-A93BA0B4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2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A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2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A2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A2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2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2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2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2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2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2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2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2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2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270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A2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1F4C7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F4C7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83F38"/>
    <w:rPr>
      <w:color w:val="96607D" w:themeColor="followedHyperlink"/>
      <w:u w:val="single"/>
    </w:rPr>
  </w:style>
  <w:style w:type="paragraph" w:customStyle="1" w:styleId="futurismarkdown-paragraph">
    <w:name w:val="futurismarkdown-paragraph"/>
    <w:basedOn w:val="a"/>
    <w:rsid w:val="00EE1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Strong"/>
    <w:basedOn w:val="a0"/>
    <w:uiPriority w:val="22"/>
    <w:qFormat/>
    <w:rsid w:val="00EE1536"/>
    <w:rPr>
      <w:b/>
      <w:bCs/>
    </w:rPr>
  </w:style>
  <w:style w:type="paragraph" w:customStyle="1" w:styleId="futurismarkdown-listitem">
    <w:name w:val="futurismarkdown-listitem"/>
    <w:basedOn w:val="a"/>
    <w:rsid w:val="00EE1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translate">
    <w:name w:val="notranslate"/>
    <w:basedOn w:val="a0"/>
    <w:rsid w:val="00A05140"/>
  </w:style>
  <w:style w:type="character" w:customStyle="1" w:styleId="apple-converted-space">
    <w:name w:val="apple-converted-space"/>
    <w:basedOn w:val="a0"/>
    <w:rsid w:val="008609F0"/>
  </w:style>
  <w:style w:type="character" w:customStyle="1" w:styleId="hljs-comment">
    <w:name w:val="hljs-comment"/>
    <w:basedOn w:val="a0"/>
    <w:rsid w:val="001E0D5C"/>
  </w:style>
  <w:style w:type="character" w:customStyle="1" w:styleId="hljs-keyword">
    <w:name w:val="hljs-keyword"/>
    <w:basedOn w:val="a0"/>
    <w:rsid w:val="001E0D5C"/>
  </w:style>
  <w:style w:type="character" w:customStyle="1" w:styleId="hljs-operator">
    <w:name w:val="hljs-operator"/>
    <w:basedOn w:val="a0"/>
    <w:rsid w:val="001E0D5C"/>
  </w:style>
  <w:style w:type="character" w:customStyle="1" w:styleId="hljs-number">
    <w:name w:val="hljs-number"/>
    <w:basedOn w:val="a0"/>
    <w:rsid w:val="001E0D5C"/>
  </w:style>
  <w:style w:type="character" w:customStyle="1" w:styleId="hljs-string">
    <w:name w:val="hljs-string"/>
    <w:basedOn w:val="a0"/>
    <w:rsid w:val="001E0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romansimakov-reddatabasesqlbook.readthedocs.io/ru/latest/05_ERmodel.html" TargetMode="Externa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s://appmaster.io/ru/glossary/ogranicheniia-tselostnosti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romansimakov-reddatabasesqlbook.readthedocs.io/ru/latest/05_ERmodel.html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romansimakov-reddatabasesqlbook.readthedocs.io/ru/latest/05_ERmodel.html" TargetMode="External"/><Relationship Id="rId20" Type="http://schemas.openxmlformats.org/officeDocument/2006/relationships/hyperlink" Target="https://appmaster.io/ru/glossary/ogranicheniia-tselostnosti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the-three-level-ansi-sparc-architecture/" TargetMode="External"/><Relationship Id="rId11" Type="http://schemas.openxmlformats.org/officeDocument/2006/relationships/hyperlink" Target="https://appmaster.io/ru/blog/chto-takoe-sql" TargetMode="External"/><Relationship Id="rId24" Type="http://schemas.openxmlformats.org/officeDocument/2006/relationships/hyperlink" Target="https://appmaster.io/ru/glossary/ogranicheniia-tselostnosti" TargetMode="External"/><Relationship Id="rId5" Type="http://schemas.openxmlformats.org/officeDocument/2006/relationships/hyperlink" Target="https://studizba.com/lectures/informatika-i-programmirovanie/konspekt-lekciy-po-bazam-dannyh/4158-proektirovanie-baz-dannyh.html" TargetMode="External"/><Relationship Id="rId15" Type="http://schemas.openxmlformats.org/officeDocument/2006/relationships/hyperlink" Target="https://skyeng.ru/magazine/wiki/it-industriya/chto-takoe-ddl/" TargetMode="External"/><Relationship Id="rId23" Type="http://schemas.openxmlformats.org/officeDocument/2006/relationships/hyperlink" Target="https://intuit.ru/studies/courses/5/5/lecture/136?page=2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appmaster.io/ru/glossary/ogranicheniia-tselostnost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zen.ru/a/ZyyHoeN3Ayomr5sJ" TargetMode="External"/><Relationship Id="rId22" Type="http://schemas.openxmlformats.org/officeDocument/2006/relationships/hyperlink" Target="https://appmaster.io/ru/glossary/ogranicheniia-tselostnosti" TargetMode="External"/><Relationship Id="rId2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3931</Words>
  <Characters>22413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2025-02-25T21:31:00Z</dcterms:created>
  <dcterms:modified xsi:type="dcterms:W3CDTF">2025-02-26T13:38:00Z</dcterms:modified>
</cp:coreProperties>
</file>