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4465" w14:textId="36AFBEC5" w:rsidR="00FB004D" w:rsidRPr="00365EC0" w:rsidRDefault="00FB004D" w:rsidP="00FB004D">
      <w:pPr>
        <w:rPr>
          <w:b/>
          <w:bCs/>
          <w:i/>
          <w:iCs/>
        </w:rPr>
      </w:pPr>
      <w:r w:rsidRPr="00365EC0">
        <w:rPr>
          <w:b/>
          <w:bCs/>
          <w:i/>
          <w:iCs/>
        </w:rPr>
        <w:t xml:space="preserve">1. Арифметические и логические сдвиги (где выполняются, как реализованы, чем отличаются). Где в БЭВМ реализовано выполнение операции ASL? В чём её отличие от ROL? Как выставляются флаги? </w:t>
      </w:r>
    </w:p>
    <w:p w14:paraId="12F7E56E" w14:textId="42B8702C" w:rsidR="00FB004D" w:rsidRDefault="00FB004D" w:rsidP="00FB004D">
      <w:r>
        <w:t>А</w:t>
      </w:r>
      <w:r w:rsidRPr="00FB004D">
        <w:t xml:space="preserve">рифметические операции со знаковыми числами. </w:t>
      </w:r>
      <w:r>
        <w:t>Л</w:t>
      </w:r>
      <w:r w:rsidRPr="00FB004D">
        <w:t>огические операции с бе</w:t>
      </w:r>
      <w:r>
        <w:t>з</w:t>
      </w:r>
      <w:r w:rsidRPr="00FB004D">
        <w:t>знаковыми.</w:t>
      </w:r>
    </w:p>
    <w:p w14:paraId="57801B36" w14:textId="7D6B2859" w:rsidR="00FB004D" w:rsidRDefault="00FB004D" w:rsidP="00FB004D">
      <w:r>
        <w:t xml:space="preserve">ROL (0400) AC и С сдвигается влево АС15 -&gt; С, С -&gt; АС0 циклический сдвиг влево на один разряд  </w:t>
      </w:r>
    </w:p>
    <w:p w14:paraId="0604098C" w14:textId="01F0A69A" w:rsidR="00FB004D" w:rsidRDefault="00FB004D" w:rsidP="00FB004D">
      <w:r>
        <w:t xml:space="preserve">ASL (0500) AC сдвигается влево AC15 -&gt; C 0 -&gt; AC0 арифметический сдвиг влево. </w:t>
      </w:r>
    </w:p>
    <w:p w14:paraId="71C76A38" w14:textId="58924F6E" w:rsidR="00FB004D" w:rsidRDefault="00FB004D" w:rsidP="00FB004D">
      <w:r>
        <w:t>К</w:t>
      </w:r>
      <w:r w:rsidRPr="00FB004D">
        <w:t>оманда ASL: значение аккумулятора переходит в DR, после чего значени</w:t>
      </w:r>
      <w:r>
        <w:t>я</w:t>
      </w:r>
      <w:r w:rsidRPr="00FB004D">
        <w:t xml:space="preserve"> DR и AC складываются в АЛУ и идут в AC</w:t>
      </w:r>
    </w:p>
    <w:p w14:paraId="62ECEDDE" w14:textId="590D872D" w:rsidR="00FB004D" w:rsidRDefault="00FB004D" w:rsidP="00FB004D">
      <w:r>
        <w:t xml:space="preserve">Команда </w:t>
      </w:r>
      <w:r>
        <w:rPr>
          <w:lang w:val="en-US"/>
        </w:rPr>
        <w:t>ROL</w:t>
      </w:r>
      <w:r w:rsidRPr="00FB004D">
        <w:t xml:space="preserve"> </w:t>
      </w:r>
      <w:r>
        <w:t xml:space="preserve">выполняется в коммутаторе. </w:t>
      </w:r>
    </w:p>
    <w:p w14:paraId="4AD3614D" w14:textId="60979277" w:rsidR="007C3EA3" w:rsidRPr="00365EC0" w:rsidRDefault="007C3EA3" w:rsidP="00FB004D">
      <w:pPr>
        <w:rPr>
          <w:b/>
          <w:bCs/>
          <w:i/>
          <w:iCs/>
        </w:rPr>
      </w:pPr>
      <w:r w:rsidRPr="00365EC0">
        <w:rPr>
          <w:b/>
          <w:bCs/>
          <w:i/>
          <w:iCs/>
        </w:rPr>
        <w:t xml:space="preserve">2. Виды адресации (абсолютная, косвенная, прямая загрузка операнда). Режимы адресации БЭВМ. </w:t>
      </w:r>
    </w:p>
    <w:p w14:paraId="4A90744E" w14:textId="525BDB2B" w:rsidR="007C3EA3" w:rsidRPr="007C3EA3" w:rsidRDefault="007C3EA3" w:rsidP="00FB004D">
      <w:pPr>
        <w:rPr>
          <w:i/>
          <w:iCs/>
        </w:rPr>
      </w:pPr>
      <w:r w:rsidRPr="007C3EA3">
        <w:rPr>
          <w:i/>
          <w:iCs/>
          <w:noProof/>
        </w:rPr>
        <w:drawing>
          <wp:inline distT="0" distB="0" distL="0" distR="0" wp14:anchorId="28F3F463" wp14:editId="51E8F4FB">
            <wp:extent cx="4709160" cy="3002687"/>
            <wp:effectExtent l="0" t="0" r="2540" b="0"/>
            <wp:docPr id="196222837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837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2103" cy="30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B943" w14:textId="1B5634AC" w:rsidR="00FB004D" w:rsidRDefault="007C3EA3" w:rsidP="00FB004D">
      <w:r w:rsidRPr="007C3EA3">
        <w:rPr>
          <w:noProof/>
        </w:rPr>
        <w:lastRenderedPageBreak/>
        <w:drawing>
          <wp:inline distT="0" distB="0" distL="0" distR="0" wp14:anchorId="552F6FB8" wp14:editId="552FB115">
            <wp:extent cx="5695844" cy="5234940"/>
            <wp:effectExtent l="0" t="0" r="0" b="0"/>
            <wp:docPr id="213017911" name="Рисунок 1" descr="Изображение выглядит как текст, Шрифт, бумага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911" name="Рисунок 1" descr="Изображение выглядит как текст, Шрифт, бумага, черно-белы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8769" cy="52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F8F1" w14:textId="2D99FE63" w:rsidR="007C3EA3" w:rsidRDefault="00365EC0" w:rsidP="00FB004D">
      <w:r w:rsidRPr="00365EC0">
        <w:rPr>
          <w:noProof/>
        </w:rPr>
        <w:drawing>
          <wp:inline distT="0" distB="0" distL="0" distR="0" wp14:anchorId="07C0EFF7" wp14:editId="29AD2D57">
            <wp:extent cx="5143500" cy="3509456"/>
            <wp:effectExtent l="0" t="0" r="0" b="0"/>
            <wp:docPr id="1758834241" name="Рисунок 1" descr="Изображение выглядит как текст, чек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4241" name="Рисунок 1" descr="Изображение выглядит как текст, чек, Шрифт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679" cy="35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B1F8" w14:textId="72B49239" w:rsidR="007C3EA3" w:rsidRDefault="000F7C01" w:rsidP="00FB004D">
      <w:pPr>
        <w:rPr>
          <w:b/>
          <w:bCs/>
          <w:i/>
          <w:iCs/>
        </w:rPr>
      </w:pPr>
      <w:r w:rsidRPr="000F7C01">
        <w:rPr>
          <w:b/>
          <w:bCs/>
          <w:i/>
          <w:iCs/>
        </w:rPr>
        <w:lastRenderedPageBreak/>
        <w:t>3. Сравнение значений в БЭВМ. Команды условных и безусловного перехода.</w:t>
      </w:r>
      <w:r w:rsidR="00680DDF">
        <w:rPr>
          <w:b/>
          <w:bCs/>
          <w:i/>
          <w:iCs/>
        </w:rPr>
        <w:t xml:space="preserve"> </w:t>
      </w:r>
      <w:r w:rsidR="00680DDF" w:rsidRPr="00680DDF">
        <w:rPr>
          <w:b/>
          <w:bCs/>
          <w:i/>
          <w:iCs/>
        </w:rPr>
        <w:t>Выполнение команды LOOP/BEQ и др. команд ветвлений</w:t>
      </w:r>
      <w:r w:rsidR="00680DDF">
        <w:rPr>
          <w:b/>
          <w:bCs/>
          <w:i/>
          <w:iCs/>
        </w:rPr>
        <w:t xml:space="preserve">. </w:t>
      </w:r>
      <w:r w:rsidR="00680DDF" w:rsidRPr="00680DDF">
        <w:rPr>
          <w:b/>
          <w:bCs/>
          <w:i/>
          <w:iCs/>
        </w:rPr>
        <w:t>Формат команд перехода</w:t>
      </w:r>
      <w:r w:rsidR="00680DDF">
        <w:rPr>
          <w:b/>
          <w:bCs/>
          <w:i/>
          <w:iCs/>
        </w:rPr>
        <w:t xml:space="preserve">. </w:t>
      </w:r>
    </w:p>
    <w:p w14:paraId="31B9B465" w14:textId="59FA218B" w:rsidR="00680DDF" w:rsidRPr="000F7C01" w:rsidRDefault="00680DDF" w:rsidP="00FB004D">
      <w:pPr>
        <w:rPr>
          <w:b/>
          <w:bCs/>
          <w:i/>
          <w:iCs/>
        </w:rPr>
      </w:pPr>
      <w:r w:rsidRPr="00680DDF">
        <w:rPr>
          <w:b/>
          <w:bCs/>
          <w:i/>
          <w:iCs/>
          <w:noProof/>
        </w:rPr>
        <w:drawing>
          <wp:inline distT="0" distB="0" distL="0" distR="0" wp14:anchorId="6BE5B9B8" wp14:editId="06C9E8DE">
            <wp:extent cx="5063490" cy="2804270"/>
            <wp:effectExtent l="0" t="0" r="3810" b="2540"/>
            <wp:docPr id="86348991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991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667" cy="281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DB31" w14:textId="55C4B770" w:rsidR="000F7C01" w:rsidRDefault="000F7C01" w:rsidP="00FB004D">
      <w:pPr>
        <w:rPr>
          <w:lang w:val="en-US"/>
        </w:rPr>
      </w:pPr>
      <w:r w:rsidRPr="000F7C01">
        <w:rPr>
          <w:noProof/>
        </w:rPr>
        <w:drawing>
          <wp:inline distT="0" distB="0" distL="0" distR="0" wp14:anchorId="76BE156E" wp14:editId="23CEE92E">
            <wp:extent cx="4887351" cy="4983480"/>
            <wp:effectExtent l="0" t="0" r="2540" b="0"/>
            <wp:docPr id="599573536" name="Рисунок 1" descr="Изображение выглядит как текст, черно-белый, бумаг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3536" name="Рисунок 1" descr="Изображение выглядит как текст, черно-белый, бумаг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162" cy="499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58C1" w14:textId="78924EAF" w:rsidR="00EA5BE2" w:rsidRPr="00EA5BE2" w:rsidRDefault="00EA5BE2" w:rsidP="00FB004D">
      <w:r>
        <w:t>Команды ветвления выполняются в 3 машинных цикл</w:t>
      </w:r>
      <w:r w:rsidR="00751D3F">
        <w:t>а</w:t>
      </w:r>
      <w:r>
        <w:t>: цикл выборки команды, исполнение, прерывание</w:t>
      </w:r>
    </w:p>
    <w:p w14:paraId="2DEC0FF1" w14:textId="13FD6752" w:rsidR="004C7578" w:rsidRDefault="004C7578" w:rsidP="00FB004D">
      <w:pPr>
        <w:rPr>
          <w:lang w:val="en-US"/>
        </w:rPr>
      </w:pPr>
      <w:r w:rsidRPr="004C7578">
        <w:rPr>
          <w:noProof/>
          <w:lang w:val="en-US"/>
        </w:rPr>
        <w:lastRenderedPageBreak/>
        <w:drawing>
          <wp:inline distT="0" distB="0" distL="0" distR="0" wp14:anchorId="7B7167D0" wp14:editId="3C3A1666">
            <wp:extent cx="4750257" cy="3474720"/>
            <wp:effectExtent l="0" t="0" r="0" b="5080"/>
            <wp:docPr id="209189466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466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670" cy="34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9E02" w14:textId="61868B85" w:rsidR="004C7578" w:rsidRPr="004C7578" w:rsidRDefault="004C7578" w:rsidP="00FB004D">
      <w:r>
        <w:t>Вычитаем еще на единицу, чтобы проверить, число равно 0 или нет. Если 0, то оно точно станет отрицательным. Это костыль</w:t>
      </w:r>
    </w:p>
    <w:p w14:paraId="5149205B" w14:textId="635C61F5" w:rsidR="00FB004D" w:rsidRPr="004459C1" w:rsidRDefault="004C7578" w:rsidP="00FB004D">
      <w:pPr>
        <w:rPr>
          <w:b/>
          <w:bCs/>
          <w:i/>
          <w:iCs/>
        </w:rPr>
      </w:pPr>
      <w:r w:rsidRPr="004459C1">
        <w:rPr>
          <w:b/>
          <w:bCs/>
          <w:i/>
          <w:iCs/>
        </w:rPr>
        <w:t xml:space="preserve">4. Организация одномерных массивов данных в памяти. Организация и обработка массивов с числом измерений больше, чем одно. </w:t>
      </w:r>
    </w:p>
    <w:p w14:paraId="575C0764" w14:textId="0A68484B" w:rsidR="003B648D" w:rsidRDefault="003B648D" w:rsidP="00FB004D">
      <w:r>
        <w:t xml:space="preserve">Массив в БЭВМ располагается в памяти (до/после команд). </w:t>
      </w:r>
    </w:p>
    <w:p w14:paraId="73006C19" w14:textId="35D21428" w:rsidR="004C7578" w:rsidRDefault="004C7578" w:rsidP="00FB004D">
      <w:r>
        <w:t xml:space="preserve">В БЭВМ есть слово.  Размерность данных ровно совпадает с этим словом. Чтобы вычислить адрес массива, надо к адресу начала прибавить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тый</w:t>
      </w:r>
      <w:proofErr w:type="spellEnd"/>
      <w:r>
        <w:t xml:space="preserve"> элемент и получаем наш элемент массива. Если размерность элемента массива и слова в БЭВМ перестанут совпадать, то будут проблемы. </w:t>
      </w:r>
    </w:p>
    <w:p w14:paraId="1AA61510" w14:textId="3E0B7B59" w:rsidR="004C7578" w:rsidRDefault="004C7578" w:rsidP="00FB004D">
      <w:r>
        <w:t xml:space="preserve">Если элемент массива меньше слова, то если элемент двухразрядный, а слово 16-разрядное, то память будет разрежена. Память будет с кучей нулей   </w:t>
      </w:r>
    </w:p>
    <w:p w14:paraId="4CCE698D" w14:textId="1A661263" w:rsidR="004C7578" w:rsidRDefault="004C7578" w:rsidP="00FB004D">
      <w:r>
        <w:t xml:space="preserve">Если элемент массива занимает ровно слово, то надо руками вычислять адрес двух слов, заниматься сдвигами. </w:t>
      </w:r>
    </w:p>
    <w:p w14:paraId="1118C2BD" w14:textId="28BF7FBD" w:rsidR="004C7578" w:rsidRDefault="004C7578" w:rsidP="00FB004D">
      <w:r>
        <w:t xml:space="preserve">Если элемент больше слова, то нам надо опять считать, размещать. Если же элемент кратен слову, то норм. </w:t>
      </w:r>
    </w:p>
    <w:p w14:paraId="5A0AB6B1" w14:textId="77777777" w:rsidR="005B6115" w:rsidRDefault="005B6115" w:rsidP="00FB004D"/>
    <w:p w14:paraId="39A58BDE" w14:textId="77777777" w:rsidR="005B6115" w:rsidRDefault="005B6115" w:rsidP="00FB004D"/>
    <w:p w14:paraId="7F613EF2" w14:textId="77777777" w:rsidR="005B6115" w:rsidRDefault="005B6115" w:rsidP="00FB004D"/>
    <w:p w14:paraId="5BCCF70A" w14:textId="77777777" w:rsidR="005B6115" w:rsidRDefault="005B6115" w:rsidP="00FB004D"/>
    <w:p w14:paraId="4504017C" w14:textId="77777777" w:rsidR="005B6115" w:rsidRPr="00973623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>1. Какой вид адресации использует команда AE82? С какой ячейкой она работает? Сколько обращений к памяти делает за время работы?</w:t>
      </w:r>
    </w:p>
    <w:p w14:paraId="45B9C7D7" w14:textId="77777777" w:rsidR="005B6115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2. В сколько машинных циклов выполняется команда F805? Что это за команда?</w:t>
      </w:r>
    </w:p>
    <w:p w14:paraId="03345C20" w14:textId="77777777" w:rsidR="005B6115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3. Расскажите по тактам выполнение команды 88FE.</w:t>
      </w:r>
    </w:p>
    <w:p w14:paraId="0ABEE303" w14:textId="77777777" w:rsidR="005B6115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4. Где в БЭВМ реализовано выполнение операции ASL? В чём её отличие от ROL? Как выставляются флаги?</w:t>
      </w:r>
    </w:p>
    <w:p w14:paraId="5C49C553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Организация циклом и ветвлений в БЭВМ</w:t>
      </w:r>
    </w:p>
    <w:p w14:paraId="1523F1D9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Выполнение команды LOOP/BEQ и др. команд ветвлений</w:t>
      </w:r>
    </w:p>
    <w:p w14:paraId="1F01CC81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Формат команд перехода</w:t>
      </w:r>
    </w:p>
    <w:p w14:paraId="230F2CF5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Виды адресации (абсолютная, косвенная, прямая загрузка операнда)</w:t>
      </w:r>
    </w:p>
    <w:p w14:paraId="183C8068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Корректно ли работает программа при 0 элементов массива? Почему?</w:t>
      </w:r>
    </w:p>
    <w:p w14:paraId="6416E19B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Где ещё может располагаться массив?</w:t>
      </w:r>
    </w:p>
    <w:p w14:paraId="5CD9F09E" w14:textId="77777777" w:rsidR="005B6115" w:rsidRPr="005B6115" w:rsidRDefault="005B6115" w:rsidP="005B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5B6115">
        <w:rPr>
          <w:rFonts w:ascii="sans" w:eastAsia="Times New Roman" w:hAnsi="sans" w:cs="Times New Roman"/>
          <w:color w:val="000000"/>
          <w:kern w:val="0"/>
          <w:sz w:val="27"/>
          <w:szCs w:val="27"/>
          <w:lang w:eastAsia="ru-RU"/>
          <w14:ligatures w14:val="none"/>
        </w:rPr>
        <w:t>Арифметические и логические сдвиги (где выполняются, как реализованы, чем отличаются)</w:t>
      </w:r>
    </w:p>
    <w:p w14:paraId="448E612F" w14:textId="7627C334" w:rsidR="005B6115" w:rsidRPr="00487E56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817A416" w14:textId="77777777" w:rsidR="005B6115" w:rsidRDefault="005B6115" w:rsidP="005B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B99A88D" w14:textId="77777777" w:rsidR="005B6115" w:rsidRPr="004C7578" w:rsidRDefault="005B6115" w:rsidP="00FB004D"/>
    <w:sectPr w:rsidR="005B6115" w:rsidRPr="004C7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F77"/>
    <w:multiLevelType w:val="multilevel"/>
    <w:tmpl w:val="23E4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31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4D"/>
    <w:rsid w:val="00021780"/>
    <w:rsid w:val="000661DC"/>
    <w:rsid w:val="000F7C01"/>
    <w:rsid w:val="00212A47"/>
    <w:rsid w:val="002F2D57"/>
    <w:rsid w:val="00365EC0"/>
    <w:rsid w:val="00377D28"/>
    <w:rsid w:val="003B648D"/>
    <w:rsid w:val="00421EFB"/>
    <w:rsid w:val="004459C1"/>
    <w:rsid w:val="00487E56"/>
    <w:rsid w:val="004B029E"/>
    <w:rsid w:val="004C7578"/>
    <w:rsid w:val="005B6115"/>
    <w:rsid w:val="00680DDF"/>
    <w:rsid w:val="006C6BE2"/>
    <w:rsid w:val="007421E9"/>
    <w:rsid w:val="00751D3F"/>
    <w:rsid w:val="007C3EA3"/>
    <w:rsid w:val="00973623"/>
    <w:rsid w:val="00B0348E"/>
    <w:rsid w:val="00BC0108"/>
    <w:rsid w:val="00D01AC6"/>
    <w:rsid w:val="00D6314E"/>
    <w:rsid w:val="00D74100"/>
    <w:rsid w:val="00E24DDA"/>
    <w:rsid w:val="00EA5BE2"/>
    <w:rsid w:val="00FB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4BAC5A"/>
  <w15:chartTrackingRefBased/>
  <w15:docId w15:val="{926EFA4A-AF5A-4847-90B8-C82FA243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Байбурина Карина Ильшатовна</dc:creator>
  <cp:keywords/>
  <dc:description/>
  <cp:lastModifiedBy>Косогова Мария Александровна</cp:lastModifiedBy>
  <cp:revision>10</cp:revision>
  <dcterms:created xsi:type="dcterms:W3CDTF">2025-02-15T09:13:00Z</dcterms:created>
  <dcterms:modified xsi:type="dcterms:W3CDTF">2025-02-16T21:25:00Z</dcterms:modified>
</cp:coreProperties>
</file>