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EB5A" w14:textId="126CE2D9" w:rsidR="00211D53" w:rsidRDefault="009F2A5A" w:rsidP="009F2A5A">
      <w:pPr>
        <w:pStyle w:val="ac"/>
      </w:pPr>
      <w:r>
        <w:t xml:space="preserve">2 </w:t>
      </w:r>
      <w:r w:rsidRPr="009F2A5A">
        <w:rPr>
          <w:color w:val="000000"/>
        </w:rPr>
        <w:t>Данное эссе оказалось лучшим в подборке, которая мне попалась.</w:t>
      </w:r>
      <w:r w:rsidR="00211D53">
        <w:rPr>
          <w:color w:val="000000"/>
        </w:rPr>
        <w:t xml:space="preserve"> Автор </w:t>
      </w:r>
      <w:r w:rsidR="00211D53">
        <w:t>точно передаёт основную мысль о «мёртвом» и «живом» программировании</w:t>
      </w:r>
      <w:r w:rsidR="00211D53">
        <w:t xml:space="preserve"> </w:t>
      </w:r>
      <w:r w:rsidR="00211D53">
        <w:t>и подробно объясняет аргументацию</w:t>
      </w:r>
      <w:r w:rsidR="00211D53">
        <w:t xml:space="preserve">, а не просто пересказывает мысли </w:t>
      </w:r>
      <w:proofErr w:type="spellStart"/>
      <w:r w:rsidR="00211D53">
        <w:t>Рашера</w:t>
      </w:r>
      <w:proofErr w:type="spellEnd"/>
      <w:r w:rsidR="00211D53">
        <w:t>.</w:t>
      </w:r>
      <w:r w:rsidR="00211D53">
        <w:t xml:space="preserve"> </w:t>
      </w:r>
    </w:p>
    <w:p w14:paraId="257FBC90" w14:textId="51F18EF3" w:rsidR="00211D53" w:rsidRDefault="00211D53" w:rsidP="009F2A5A">
      <w:pPr>
        <w:pStyle w:val="ac"/>
      </w:pPr>
      <w:r>
        <w:t xml:space="preserve">Особенно удачно показана связь между теорией доклада и личным опытом — учиться на мёртвых инструментах мешает творчески мыслить, а текст как формат не должен скрывать за собой реальное состояние программы. </w:t>
      </w:r>
    </w:p>
    <w:p w14:paraId="25518015" w14:textId="7BB82F22" w:rsidR="009F2A5A" w:rsidRDefault="00211D53" w:rsidP="009F2A5A">
      <w:pPr>
        <w:pStyle w:val="ac"/>
      </w:pPr>
      <w:r>
        <w:t>Собственная позиция сформулирована чётко: автор размышляет о причинах сохранения мёртвых инструментов и связывает это с образовательной и инженерной инерцией. Текст цельный, эмоционально вовлекающий</w:t>
      </w:r>
      <w:r w:rsidR="008A1B85">
        <w:t>.</w:t>
      </w:r>
    </w:p>
    <w:p w14:paraId="7FF3E651" w14:textId="7B809B0E" w:rsidR="008A1B85" w:rsidRDefault="009F2A5A" w:rsidP="008A1B85">
      <w:pPr>
        <w:pStyle w:val="ac"/>
      </w:pPr>
      <w:r>
        <w:t>1</w:t>
      </w:r>
      <w:r w:rsidR="008A1B85">
        <w:t xml:space="preserve"> Э</w:t>
      </w:r>
      <w:r w:rsidR="008A1B85">
        <w:t xml:space="preserve">ссе последовательно и точно излагает ключевые идеи доклада: понятие «мёртвого программирования», критику статической типизации и идею интерактивной разработки. Видно, что материал был осмыслен, а не просто пересказан. </w:t>
      </w:r>
    </w:p>
    <w:p w14:paraId="6C3B256A" w14:textId="77777777" w:rsidR="008A1B85" w:rsidRDefault="008A1B85" w:rsidP="008A1B85">
      <w:pPr>
        <w:pStyle w:val="ac"/>
      </w:pPr>
      <w:r>
        <w:t xml:space="preserve">Автору удалось сформулировать аргументированную оценку идей </w:t>
      </w:r>
      <w:proofErr w:type="spellStart"/>
      <w:r>
        <w:t>Рашера</w:t>
      </w:r>
      <w:proofErr w:type="spellEnd"/>
      <w:r>
        <w:t xml:space="preserve">: он поддерживает позицию докладчика и дополняет её собственными наблюдениями об инерции индустрии и роли </w:t>
      </w:r>
      <w:proofErr w:type="spellStart"/>
      <w:r>
        <w:t>Docker</w:t>
      </w:r>
      <w:proofErr w:type="spellEnd"/>
      <w:r>
        <w:t>. Вместе с тем отдельным тезисам не хватает аналитической глубины и сопоставления с противоположной точкой зрения.</w:t>
      </w:r>
    </w:p>
    <w:p w14:paraId="585F62C4" w14:textId="759B91F4" w:rsidR="008A1B85" w:rsidRDefault="008A1B85" w:rsidP="008A1B85">
      <w:pPr>
        <w:pStyle w:val="ac"/>
      </w:pPr>
      <w:r>
        <w:t xml:space="preserve">Собственное мнение по поднятой проблеме выражено ясно: автор считает, что индустрия во многом движется по инерции и игнорирует </w:t>
      </w:r>
      <w:r>
        <w:t>существующие</w:t>
      </w:r>
      <w:r>
        <w:t xml:space="preserve"> решения. Общее впечатление от эссе положительное — текст получился содержательным и интересным, хотя местами он больше напоминает расширенный комментарий к докладу.</w:t>
      </w:r>
    </w:p>
    <w:p w14:paraId="146D500F" w14:textId="77777777" w:rsidR="008A1B85" w:rsidRDefault="008A1B85" w:rsidP="008A1B85">
      <w:pPr>
        <w:pStyle w:val="ac"/>
      </w:pPr>
    </w:p>
    <w:p w14:paraId="7FAABA0E" w14:textId="6779259A" w:rsidR="000D3AF4" w:rsidRDefault="009F2A5A" w:rsidP="009F2A5A">
      <w:pPr>
        <w:pStyle w:val="ac"/>
      </w:pPr>
      <w:r>
        <w:t xml:space="preserve">3 </w:t>
      </w:r>
      <w:r w:rsidR="000D3AF4">
        <w:t xml:space="preserve">Автор передаёт идеи доклада через критику позиции </w:t>
      </w:r>
      <w:proofErr w:type="spellStart"/>
      <w:r w:rsidR="000D3AF4">
        <w:t>Рашера</w:t>
      </w:r>
      <w:proofErr w:type="spellEnd"/>
      <w:r w:rsidR="000D3AF4">
        <w:t xml:space="preserve">, что выделяет работу среди остальных и демонстрирует самостоятельность мышления. Особенно удачно раскрыта проблема воспроизводимости среды и командной разработки. </w:t>
      </w:r>
    </w:p>
    <w:p w14:paraId="6253FB5E" w14:textId="77777777" w:rsidR="000D3AF4" w:rsidRDefault="000D3AF4" w:rsidP="009F2A5A">
      <w:pPr>
        <w:pStyle w:val="ac"/>
      </w:pPr>
      <w:r>
        <w:t xml:space="preserve">Аргументированная оценка материала присутствует и является сильной стороной эссе. Автор приводит конкретные контраргументы: проблемы состояния системы, ограничения </w:t>
      </w:r>
      <w:proofErr w:type="spellStart"/>
      <w:r>
        <w:t>hot-reload</w:t>
      </w:r>
      <w:proofErr w:type="spellEnd"/>
      <w:r>
        <w:t xml:space="preserve">. </w:t>
      </w:r>
    </w:p>
    <w:p w14:paraId="16B82C7A" w14:textId="77777777" w:rsidR="000D3AF4" w:rsidRDefault="000D3AF4" w:rsidP="009F2A5A">
      <w:pPr>
        <w:pStyle w:val="ac"/>
      </w:pPr>
      <w:r>
        <w:t xml:space="preserve">Собственное мнение сформулировано чётко, однако в стремлении спорить с </w:t>
      </w:r>
      <w:proofErr w:type="spellStart"/>
      <w:r>
        <w:t>Рашером</w:t>
      </w:r>
      <w:proofErr w:type="spellEnd"/>
      <w:r>
        <w:t xml:space="preserve"> автор местами упрощает его позицию и уделяет мало внимания положительным сторонам интерактивного подхода, из-за чего анализ выглядит несколько односторонним. </w:t>
      </w:r>
    </w:p>
    <w:p w14:paraId="73F1AF74" w14:textId="2DA464B5" w:rsidR="009F2A5A" w:rsidRDefault="000D3AF4" w:rsidP="009F2A5A">
      <w:pPr>
        <w:pStyle w:val="ac"/>
      </w:pPr>
      <w:r>
        <w:t xml:space="preserve">Общее впечатление противоречивое: эссе обладает ярким критическим взглядом и читается легко, однако является самым слабым в подборке. Разговорная манера, вводная шутка и эмоциональные формулировки снижают </w:t>
      </w:r>
      <w:r>
        <w:t>серьезность текста</w:t>
      </w:r>
      <w:r>
        <w:t>, а одностороннее увлечение полемикой не позволяет дать полноценный и сбалансированный анализ доклада.</w:t>
      </w:r>
    </w:p>
    <w:p w14:paraId="39CAE6A3" w14:textId="1271E065" w:rsidR="00EC610D" w:rsidRDefault="00EC610D"/>
    <w:sectPr w:rsidR="00EC6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5A"/>
    <w:rsid w:val="000D3AF4"/>
    <w:rsid w:val="00211D53"/>
    <w:rsid w:val="00403795"/>
    <w:rsid w:val="00803140"/>
    <w:rsid w:val="008A1B85"/>
    <w:rsid w:val="00904936"/>
    <w:rsid w:val="009F2A5A"/>
    <w:rsid w:val="00C07E72"/>
    <w:rsid w:val="00D46956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B3205"/>
  <w15:chartTrackingRefBased/>
  <w15:docId w15:val="{16180E88-2837-7B47-A210-A15B92AA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A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A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A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A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A5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F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whitespace-normal">
    <w:name w:val="whitespace-normal"/>
    <w:basedOn w:val="a0"/>
    <w:rsid w:val="009F2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2026-05-21T08:25:00Z</dcterms:created>
  <dcterms:modified xsi:type="dcterms:W3CDTF">2026-05-21T09:04:00Z</dcterms:modified>
</cp:coreProperties>
</file>