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209152">
      <w:pPr>
        <w:spacing w:line="400" w:lineRule="atLeast"/>
        <w:jc w:val="center"/>
        <w:rPr>
          <w:rFonts w:ascii="宋体" w:hAnsi="宋体"/>
          <w:b/>
          <w:sz w:val="48"/>
          <w:szCs w:val="44"/>
        </w:rPr>
      </w:pPr>
      <w:r>
        <w:rPr>
          <w:rFonts w:hint="eastAsia" w:ascii="宋体" w:hAnsi="宋体"/>
          <w:b/>
          <w:sz w:val="48"/>
          <w:szCs w:val="44"/>
        </w:rPr>
        <w:t>北京交通大学软件学院</w:t>
      </w:r>
    </w:p>
    <w:p w14:paraId="77F55CFD">
      <w:pPr>
        <w:spacing w:line="400" w:lineRule="atLeast"/>
        <w:jc w:val="center"/>
        <w:rPr>
          <w:rFonts w:hint="eastAsia" w:ascii="宋体" w:hAnsi="宋体"/>
          <w:b/>
          <w:sz w:val="48"/>
          <w:szCs w:val="44"/>
          <w:lang w:val="en-US" w:eastAsia="zh-CN"/>
        </w:rPr>
      </w:pPr>
      <w:r>
        <w:rPr>
          <w:rFonts w:hint="eastAsia" w:ascii="宋体" w:hAnsi="宋体"/>
          <w:b/>
          <w:sz w:val="48"/>
          <w:szCs w:val="44"/>
        </w:rPr>
        <w:t>《专业课程综合实训I》课程项目</w:t>
      </w:r>
      <w:r>
        <w:rPr>
          <w:rFonts w:hint="eastAsia" w:ascii="宋体" w:hAnsi="宋体"/>
          <w:b/>
          <w:sz w:val="48"/>
          <w:szCs w:val="44"/>
          <w:lang w:val="en-US" w:eastAsia="zh-CN"/>
        </w:rPr>
        <w:t>设计报告</w:t>
      </w:r>
    </w:p>
    <w:p w14:paraId="4653F984">
      <w:pPr>
        <w:spacing w:line="400" w:lineRule="atLeast"/>
        <w:jc w:val="center"/>
        <w:rPr>
          <w:rFonts w:hint="eastAsia" w:ascii="宋体" w:hAnsi="宋体"/>
          <w:b/>
          <w:sz w:val="44"/>
          <w:szCs w:val="44"/>
          <w:lang w:val="en-US" w:eastAsia="zh-CN"/>
        </w:rPr>
      </w:pPr>
    </w:p>
    <w:p w14:paraId="291F2AD2">
      <w:pPr>
        <w:spacing w:line="400" w:lineRule="atLeast"/>
        <w:jc w:val="center"/>
        <w:rPr>
          <w:rFonts w:hint="eastAsia" w:ascii="宋体" w:hAnsi="宋体"/>
          <w:b/>
          <w:sz w:val="44"/>
          <w:szCs w:val="44"/>
          <w:lang w:val="en-US" w:eastAsia="zh-CN"/>
        </w:rPr>
      </w:pPr>
    </w:p>
    <w:p w14:paraId="4C0A46A5">
      <w:pPr>
        <w:spacing w:line="400" w:lineRule="atLeast"/>
        <w:jc w:val="center"/>
        <w:rPr>
          <w:rFonts w:hint="eastAsia" w:ascii="宋体" w:hAnsi="宋体"/>
          <w:b/>
          <w:sz w:val="44"/>
          <w:szCs w:val="44"/>
          <w:lang w:val="en-US" w:eastAsia="zh-CN"/>
        </w:rPr>
      </w:pPr>
    </w:p>
    <w:p w14:paraId="3F405245">
      <w:pPr>
        <w:spacing w:line="400" w:lineRule="atLeast"/>
        <w:jc w:val="center"/>
        <w:rPr>
          <w:rFonts w:hint="eastAsia" w:ascii="宋体" w:hAnsi="宋体"/>
          <w:b/>
          <w:sz w:val="44"/>
          <w:szCs w:val="44"/>
          <w:lang w:val="en-US" w:eastAsia="zh-CN"/>
        </w:rPr>
      </w:pPr>
    </w:p>
    <w:p w14:paraId="17C4D145">
      <w:pPr>
        <w:spacing w:line="400" w:lineRule="atLeast"/>
        <w:jc w:val="center"/>
        <w:rPr>
          <w:rFonts w:hint="eastAsia" w:ascii="宋体" w:hAnsi="宋体"/>
          <w:b/>
          <w:sz w:val="44"/>
          <w:szCs w:val="44"/>
          <w:lang w:val="en-US" w:eastAsia="zh-CN"/>
        </w:rPr>
      </w:pPr>
    </w:p>
    <w:p w14:paraId="5A164F97">
      <w:pPr>
        <w:tabs>
          <w:tab w:val="left" w:pos="3000"/>
        </w:tabs>
        <w:adjustRightInd w:val="0"/>
        <w:snapToGrid w:val="0"/>
        <w:spacing w:line="480" w:lineRule="auto"/>
        <w:jc w:val="center"/>
        <w:rPr>
          <w:rFonts w:ascii="宋体" w:hAnsi="宋体"/>
          <w:sz w:val="24"/>
        </w:rPr>
      </w:pPr>
      <w:r>
        <w:rPr>
          <w:rFonts w:hint="eastAsia" w:ascii="黑体" w:hAnsi="宋体" w:eastAsia="黑体"/>
          <w:spacing w:val="40"/>
          <w:sz w:val="32"/>
          <w:szCs w:val="32"/>
        </w:rPr>
        <w:t>任课教师：</w:t>
      </w:r>
      <w:r>
        <w:rPr>
          <w:rFonts w:hint="eastAsia" w:ascii="黑体" w:hAnsi="宋体" w:eastAsia="黑体"/>
          <w:spacing w:val="40"/>
          <w:sz w:val="32"/>
          <w:szCs w:val="32"/>
          <w:lang w:val="en-US" w:eastAsia="zh-CN"/>
        </w:rPr>
        <w:t>冯凤娟</w:t>
      </w:r>
    </w:p>
    <w:p w14:paraId="0A99C62C">
      <w:pPr>
        <w:tabs>
          <w:tab w:val="left" w:pos="3000"/>
        </w:tabs>
        <w:adjustRightInd w:val="0"/>
        <w:snapToGrid w:val="0"/>
        <w:spacing w:line="240" w:lineRule="auto"/>
        <w:ind w:left="0" w:leftChars="0" w:firstLine="0" w:firstLineChars="0"/>
        <w:jc w:val="center"/>
        <w:rPr>
          <w:rFonts w:hint="eastAsia" w:ascii="黑体" w:hAnsi="宋体" w:eastAsia="黑体"/>
          <w:spacing w:val="40"/>
          <w:sz w:val="32"/>
          <w:szCs w:val="32"/>
          <w:lang w:val="en-US" w:eastAsia="zh-CN"/>
        </w:rPr>
      </w:pPr>
      <w:r>
        <w:rPr>
          <w:rFonts w:hint="eastAsia" w:ascii="黑体" w:hAnsi="宋体" w:eastAsia="黑体"/>
          <w:spacing w:val="40"/>
          <w:sz w:val="32"/>
          <w:szCs w:val="32"/>
        </w:rPr>
        <w:t>项目名称</w:t>
      </w:r>
      <w:r>
        <w:rPr>
          <w:rFonts w:hint="eastAsia" w:ascii="黑体" w:hAnsi="宋体" w:eastAsia="黑体"/>
          <w:spacing w:val="40"/>
          <w:sz w:val="32"/>
          <w:szCs w:val="32"/>
          <w:u w:val="none"/>
          <w:lang w:eastAsia="zh-CN"/>
        </w:rPr>
        <w:t>：</w:t>
      </w:r>
      <w:r>
        <w:rPr>
          <w:rFonts w:hint="eastAsia" w:ascii="黑体" w:hAnsi="宋体" w:eastAsia="黑体"/>
          <w:spacing w:val="40"/>
          <w:sz w:val="32"/>
          <w:szCs w:val="32"/>
          <w:lang w:val="en-US" w:eastAsia="zh-CN"/>
        </w:rPr>
        <w:t>宝石迷阵游戏（开心消消乐版）</w:t>
      </w:r>
    </w:p>
    <w:p w14:paraId="3471D6E3">
      <w:pPr>
        <w:tabs>
          <w:tab w:val="left" w:pos="3000"/>
        </w:tabs>
        <w:adjustRightInd w:val="0"/>
        <w:snapToGrid w:val="0"/>
        <w:spacing w:line="240" w:lineRule="auto"/>
        <w:ind w:left="0" w:leftChars="0" w:firstLine="0" w:firstLineChars="0"/>
        <w:jc w:val="center"/>
        <w:rPr>
          <w:rFonts w:hint="default" w:ascii="黑体" w:hAnsi="宋体" w:eastAsia="黑体"/>
          <w:spacing w:val="40"/>
          <w:sz w:val="32"/>
          <w:szCs w:val="32"/>
          <w:u w:val="none"/>
          <w:lang w:val="en-US" w:eastAsia="zh-CN"/>
        </w:rPr>
      </w:pPr>
    </w:p>
    <w:p w14:paraId="52BB92B3">
      <w:pPr>
        <w:tabs>
          <w:tab w:val="left" w:pos="3000"/>
        </w:tabs>
        <w:adjustRightInd w:val="0"/>
        <w:snapToGrid w:val="0"/>
        <w:spacing w:line="240" w:lineRule="auto"/>
        <w:ind w:left="0" w:leftChars="0" w:firstLine="0" w:firstLineChars="0"/>
        <w:jc w:val="center"/>
        <w:rPr>
          <w:rFonts w:hint="eastAsia" w:ascii="黑体" w:hAnsi="宋体" w:eastAsia="黑体"/>
          <w:spacing w:val="40"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黑体" w:hAnsi="宋体" w:eastAsia="黑体"/>
          <w:spacing w:val="40"/>
          <w:sz w:val="32"/>
          <w:szCs w:val="32"/>
          <w:lang w:val="en-US" w:eastAsia="zh-CN"/>
        </w:rPr>
        <w:t>项目成员：</w:t>
      </w:r>
    </w:p>
    <w:p w14:paraId="65F3697F">
      <w:pPr>
        <w:tabs>
          <w:tab w:val="left" w:pos="3000"/>
        </w:tabs>
        <w:adjustRightInd w:val="0"/>
        <w:snapToGrid w:val="0"/>
        <w:spacing w:line="240" w:lineRule="auto"/>
        <w:ind w:left="0" w:leftChars="0" w:firstLine="0" w:firstLineChars="0"/>
        <w:jc w:val="center"/>
        <w:rPr>
          <w:rFonts w:hint="eastAsia" w:ascii="黑体" w:hAnsi="宋体" w:eastAsia="黑体"/>
          <w:spacing w:val="40"/>
          <w:sz w:val="32"/>
          <w:szCs w:val="32"/>
          <w:lang w:val="en-US" w:eastAsia="zh-CN"/>
        </w:rPr>
      </w:pPr>
      <w:r>
        <w:rPr>
          <w:rFonts w:hint="eastAsia" w:ascii="黑体" w:hAnsi="宋体" w:eastAsia="黑体"/>
          <w:spacing w:val="40"/>
          <w:sz w:val="32"/>
          <w:szCs w:val="32"/>
          <w:lang w:val="en-US" w:eastAsia="zh-CN"/>
        </w:rPr>
        <w:t>王逸群23301076（组长）</w:t>
      </w:r>
    </w:p>
    <w:p w14:paraId="6FE9BEF3">
      <w:pPr>
        <w:tabs>
          <w:tab w:val="left" w:pos="3000"/>
        </w:tabs>
        <w:adjustRightInd w:val="0"/>
        <w:snapToGrid w:val="0"/>
        <w:spacing w:line="240" w:lineRule="auto"/>
        <w:ind w:left="0" w:leftChars="0" w:firstLine="0" w:firstLineChars="0"/>
        <w:jc w:val="center"/>
        <w:rPr>
          <w:rFonts w:hint="eastAsia" w:ascii="黑体" w:hAnsi="宋体" w:eastAsia="黑体"/>
          <w:spacing w:val="40"/>
          <w:sz w:val="32"/>
          <w:szCs w:val="32"/>
          <w:lang w:val="en-US" w:eastAsia="zh-CN"/>
        </w:rPr>
      </w:pPr>
      <w:r>
        <w:rPr>
          <w:rFonts w:hint="eastAsia" w:ascii="黑体" w:hAnsi="宋体" w:eastAsia="黑体"/>
          <w:spacing w:val="40"/>
          <w:sz w:val="32"/>
          <w:szCs w:val="32"/>
          <w:lang w:val="en-US" w:eastAsia="zh-CN"/>
        </w:rPr>
        <w:t>李好23301068</w:t>
      </w:r>
    </w:p>
    <w:p w14:paraId="05436899">
      <w:pPr>
        <w:tabs>
          <w:tab w:val="left" w:pos="3000"/>
        </w:tabs>
        <w:adjustRightInd w:val="0"/>
        <w:snapToGrid w:val="0"/>
        <w:spacing w:line="240" w:lineRule="auto"/>
        <w:ind w:left="0" w:leftChars="0" w:firstLine="0" w:firstLineChars="0"/>
        <w:jc w:val="center"/>
        <w:rPr>
          <w:rFonts w:hint="eastAsia" w:ascii="黑体" w:hAnsi="宋体" w:eastAsia="黑体"/>
          <w:spacing w:val="40"/>
          <w:sz w:val="32"/>
          <w:szCs w:val="32"/>
          <w:lang w:val="en-US" w:eastAsia="zh-CN"/>
        </w:rPr>
      </w:pPr>
      <w:r>
        <w:rPr>
          <w:rFonts w:hint="eastAsia" w:ascii="黑体" w:hAnsi="宋体" w:eastAsia="黑体"/>
          <w:spacing w:val="40"/>
          <w:sz w:val="32"/>
          <w:szCs w:val="32"/>
          <w:lang w:val="en-US" w:eastAsia="zh-CN"/>
        </w:rPr>
        <w:t>孙硕23301074</w:t>
      </w:r>
    </w:p>
    <w:p w14:paraId="0331A40F">
      <w:pPr>
        <w:tabs>
          <w:tab w:val="left" w:pos="3000"/>
        </w:tabs>
        <w:adjustRightInd w:val="0"/>
        <w:snapToGrid w:val="0"/>
        <w:spacing w:line="240" w:lineRule="auto"/>
        <w:ind w:left="0" w:leftChars="0" w:firstLine="0" w:firstLineChars="0"/>
        <w:jc w:val="center"/>
        <w:rPr>
          <w:rFonts w:hint="eastAsia" w:ascii="黑体" w:hAnsi="宋体" w:eastAsia="黑体"/>
          <w:spacing w:val="40"/>
          <w:sz w:val="32"/>
          <w:szCs w:val="32"/>
          <w:lang w:val="en-US" w:eastAsia="zh-CN"/>
        </w:rPr>
      </w:pPr>
      <w:r>
        <w:rPr>
          <w:rFonts w:hint="eastAsia" w:ascii="黑体" w:hAnsi="宋体" w:eastAsia="黑体"/>
          <w:spacing w:val="40"/>
          <w:sz w:val="32"/>
          <w:szCs w:val="32"/>
          <w:lang w:val="en-US" w:eastAsia="zh-CN"/>
        </w:rPr>
        <w:t>王炳澈23301075</w:t>
      </w:r>
    </w:p>
    <w:p w14:paraId="077486C4">
      <w:pPr>
        <w:tabs>
          <w:tab w:val="left" w:pos="3000"/>
        </w:tabs>
        <w:adjustRightInd w:val="0"/>
        <w:snapToGrid w:val="0"/>
        <w:spacing w:line="240" w:lineRule="auto"/>
        <w:ind w:left="0" w:leftChars="0" w:firstLine="0" w:firstLineChars="0"/>
        <w:jc w:val="center"/>
        <w:rPr>
          <w:rFonts w:hint="eastAsia" w:ascii="黑体" w:hAnsi="宋体" w:eastAsia="黑体"/>
          <w:spacing w:val="40"/>
          <w:sz w:val="32"/>
          <w:szCs w:val="32"/>
          <w:lang w:val="en-US" w:eastAsia="zh-CN"/>
        </w:rPr>
      </w:pPr>
      <w:r>
        <w:rPr>
          <w:rFonts w:hint="eastAsia" w:ascii="黑体" w:hAnsi="宋体" w:eastAsia="黑体"/>
          <w:spacing w:val="40"/>
          <w:sz w:val="32"/>
          <w:szCs w:val="32"/>
          <w:lang w:val="en-US" w:eastAsia="zh-CN"/>
        </w:rPr>
        <w:t>张韶卿23301085</w:t>
      </w:r>
    </w:p>
    <w:p w14:paraId="4A12A847">
      <w:pPr>
        <w:spacing w:line="400" w:lineRule="atLeast"/>
        <w:rPr>
          <w:rFonts w:hint="eastAsia" w:ascii="微软雅黑" w:hAnsi="微软雅黑" w:eastAsia="微软雅黑" w:cs="微软雅黑"/>
          <w:b/>
          <w:bCs/>
          <w:sz w:val="24"/>
        </w:rPr>
      </w:pPr>
    </w:p>
    <w:p w14:paraId="387DFCC8">
      <w:pPr>
        <w:spacing w:line="400" w:lineRule="atLeast"/>
        <w:rPr>
          <w:rFonts w:hint="eastAsia" w:ascii="微软雅黑" w:hAnsi="微软雅黑" w:eastAsia="微软雅黑" w:cs="微软雅黑"/>
          <w:b/>
          <w:bCs/>
          <w:sz w:val="24"/>
        </w:rPr>
      </w:pPr>
    </w:p>
    <w:p w14:paraId="07334FA5">
      <w:pPr>
        <w:spacing w:line="400" w:lineRule="atLeast"/>
        <w:rPr>
          <w:rFonts w:hint="eastAsia" w:ascii="微软雅黑" w:hAnsi="微软雅黑" w:eastAsia="微软雅黑" w:cs="微软雅黑"/>
          <w:b/>
          <w:bCs/>
          <w:sz w:val="24"/>
          <w:lang w:eastAsia="zh-CN"/>
        </w:rPr>
      </w:pPr>
    </w:p>
    <w:p w14:paraId="354C9CEA">
      <w:pPr>
        <w:spacing w:line="400" w:lineRule="atLeast"/>
        <w:rPr>
          <w:rFonts w:hint="eastAsia" w:ascii="微软雅黑" w:hAnsi="微软雅黑" w:eastAsia="微软雅黑" w:cs="微软雅黑"/>
          <w:b/>
          <w:bCs/>
          <w:sz w:val="24"/>
          <w:lang w:eastAsia="zh-CN"/>
        </w:rPr>
      </w:pPr>
    </w:p>
    <w:p w14:paraId="294CA8A1">
      <w:pPr>
        <w:spacing w:line="400" w:lineRule="atLeast"/>
        <w:rPr>
          <w:rFonts w:hint="eastAsia" w:ascii="微软雅黑" w:hAnsi="微软雅黑" w:eastAsia="微软雅黑" w:cs="微软雅黑"/>
          <w:b/>
          <w:bCs/>
          <w:sz w:val="24"/>
          <w:lang w:eastAsia="zh-CN"/>
        </w:rPr>
      </w:pPr>
    </w:p>
    <w:p w14:paraId="7CD13454">
      <w:pPr>
        <w:spacing w:line="400" w:lineRule="atLeast"/>
        <w:rPr>
          <w:rFonts w:hint="eastAsia" w:ascii="微软雅黑" w:hAnsi="微软雅黑" w:eastAsia="微软雅黑" w:cs="微软雅黑"/>
          <w:b/>
          <w:bCs/>
          <w:sz w:val="24"/>
          <w:lang w:eastAsia="zh-CN"/>
        </w:rPr>
      </w:pPr>
    </w:p>
    <w:p w14:paraId="09129DBC">
      <w:pPr>
        <w:spacing w:line="400" w:lineRule="atLeast"/>
        <w:rPr>
          <w:rFonts w:hint="eastAsia" w:ascii="微软雅黑" w:hAnsi="微软雅黑" w:eastAsia="微软雅黑" w:cs="微软雅黑"/>
          <w:b/>
          <w:bCs/>
          <w:sz w:val="24"/>
        </w:rPr>
      </w:pPr>
    </w:p>
    <w:tbl>
      <w:tblPr>
        <w:tblStyle w:val="2"/>
        <w:tblW w:w="968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9"/>
        <w:gridCol w:w="8245"/>
      </w:tblGrid>
      <w:tr w14:paraId="54A827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439" w:type="dxa"/>
            <w:noWrap w:val="0"/>
            <w:vAlign w:val="center"/>
          </w:tcPr>
          <w:p w14:paraId="207518E4">
            <w:pPr>
              <w:spacing w:line="400" w:lineRule="atLeast"/>
              <w:rPr>
                <w:rFonts w:ascii="宋体" w:hAnsi="宋体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4"/>
              </w:rPr>
              <w:t>项目名称</w:t>
            </w:r>
          </w:p>
        </w:tc>
        <w:tc>
          <w:tcPr>
            <w:tcW w:w="8245" w:type="dxa"/>
            <w:noWrap w:val="0"/>
            <w:vAlign w:val="center"/>
          </w:tcPr>
          <w:p w14:paraId="19A8416D">
            <w:pPr>
              <w:spacing w:line="400" w:lineRule="atLeast"/>
              <w:rPr>
                <w:rFonts w:hint="default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lang w:val="en-US" w:eastAsia="zh-CN"/>
              </w:rPr>
              <w:t>宝石迷阵游戏（开心消消乐版）</w:t>
            </w:r>
          </w:p>
        </w:tc>
      </w:tr>
      <w:tr w14:paraId="052B9B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684" w:type="dxa"/>
            <w:gridSpan w:val="2"/>
            <w:noWrap w:val="0"/>
            <w:vAlign w:val="top"/>
          </w:tcPr>
          <w:p w14:paraId="4501C17A">
            <w:pPr>
              <w:spacing w:line="400" w:lineRule="atLeast"/>
              <w:rPr>
                <w:rFonts w:hint="eastAsia" w:ascii="微软雅黑" w:hAnsi="微软雅黑" w:eastAsia="微软雅黑" w:cs="微软雅黑"/>
                <w:b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lang w:val="en-US" w:eastAsia="zh-CN"/>
              </w:rPr>
              <w:t>系统架构</w:t>
            </w:r>
          </w:p>
          <w:p w14:paraId="353436AA">
            <w:pPr>
              <w:spacing w:line="400" w:lineRule="atLeast"/>
              <w:rPr>
                <w:rFonts w:hint="eastAsia" w:ascii="微软雅黑" w:hAnsi="微软雅黑" w:eastAsia="微软雅黑" w:cs="微软雅黑"/>
                <w:b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lang w:val="en-US" w:eastAsia="zh-CN"/>
              </w:rPr>
              <w:drawing>
                <wp:inline distT="0" distB="0" distL="114300" distR="114300">
                  <wp:extent cx="6009005" cy="3314065"/>
                  <wp:effectExtent l="0" t="0" r="10795" b="635"/>
                  <wp:docPr id="13" name="图片 13" descr="93b4e50b43c41130a3c0f5c92f22a7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93b4e50b43c41130a3c0f5c92f22a7e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005" cy="331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A6A9F">
            <w:pPr>
              <w:spacing w:line="400" w:lineRule="atLeast"/>
              <w:rPr>
                <w:rFonts w:hint="default"/>
                <w:lang w:val="en-US" w:eastAsia="zh-CN"/>
              </w:rPr>
            </w:pPr>
          </w:p>
        </w:tc>
      </w:tr>
      <w:tr w14:paraId="3B8C7B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684" w:type="dxa"/>
            <w:gridSpan w:val="2"/>
            <w:noWrap w:val="0"/>
            <w:vAlign w:val="top"/>
          </w:tcPr>
          <w:p w14:paraId="173F0FA6">
            <w:pPr>
              <w:spacing w:line="400" w:lineRule="atLeast"/>
              <w:rPr>
                <w:rFonts w:hint="eastAsia" w:ascii="微软雅黑" w:hAnsi="微软雅黑" w:eastAsia="微软雅黑" w:cs="微软雅黑"/>
                <w:b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lang w:val="en-US" w:eastAsia="zh-CN"/>
              </w:rPr>
              <w:t>代码目录结构</w:t>
            </w:r>
          </w:p>
          <w:p w14:paraId="712CB2DC">
            <w:pPr>
              <w:spacing w:line="400" w:lineRule="atLeast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097145" cy="6253480"/>
                  <wp:effectExtent l="0" t="0" r="8255" b="7620"/>
                  <wp:docPr id="1" name="图片 1" descr="代码目录结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代码目录结构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145" cy="625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8956A">
            <w:pPr>
              <w:spacing w:line="400" w:lineRule="atLeast"/>
              <w:rPr>
                <w:rFonts w:hint="default"/>
                <w:lang w:val="en-US" w:eastAsia="zh-CN"/>
              </w:rPr>
            </w:pPr>
          </w:p>
        </w:tc>
      </w:tr>
      <w:tr w14:paraId="481E6E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9" w:hRule="atLeast"/>
        </w:trPr>
        <w:tc>
          <w:tcPr>
            <w:tcW w:w="9684" w:type="dxa"/>
            <w:gridSpan w:val="2"/>
            <w:noWrap w:val="0"/>
            <w:vAlign w:val="top"/>
          </w:tcPr>
          <w:p w14:paraId="5E0B68E7">
            <w:pPr>
              <w:spacing w:line="400" w:lineRule="atLeast"/>
              <w:rPr>
                <w:rFonts w:hint="eastAsia" w:ascii="微软雅黑" w:hAnsi="微软雅黑" w:eastAsia="微软雅黑" w:cs="微软雅黑"/>
                <w:b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lang w:val="en-US" w:eastAsia="zh-CN"/>
              </w:rPr>
              <w:t>资源目录结构</w:t>
            </w:r>
          </w:p>
          <w:p w14:paraId="0E725E70">
            <w:pPr>
              <w:spacing w:line="400" w:lineRule="atLeast"/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158740" cy="4453255"/>
                  <wp:effectExtent l="0" t="0" r="10160" b="4445"/>
                  <wp:docPr id="2" name="图片 2" descr="资源目录结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资源目录结构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740" cy="445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31930">
            <w:pPr>
              <w:spacing w:line="400" w:lineRule="atLeast"/>
              <w:rPr>
                <w:rFonts w:hint="eastAsia"/>
                <w:lang w:val="en-US" w:eastAsia="zh-CN"/>
              </w:rPr>
            </w:pPr>
          </w:p>
        </w:tc>
      </w:tr>
      <w:tr w14:paraId="0687AB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9" w:hRule="atLeast"/>
        </w:trPr>
        <w:tc>
          <w:tcPr>
            <w:tcW w:w="9684" w:type="dxa"/>
            <w:gridSpan w:val="2"/>
            <w:noWrap w:val="0"/>
            <w:vAlign w:val="top"/>
          </w:tcPr>
          <w:p w14:paraId="7D07D480">
            <w:pPr>
              <w:spacing w:line="400" w:lineRule="atLeast"/>
            </w:pPr>
          </w:p>
          <w:p w14:paraId="62127AA4">
            <w:pPr>
              <w:spacing w:line="400" w:lineRule="atLeast"/>
              <w:rPr>
                <w:rFonts w:hint="default" w:ascii="微软雅黑" w:hAnsi="微软雅黑" w:eastAsia="微软雅黑" w:cs="微软雅黑"/>
                <w:b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lang w:val="en-US" w:eastAsia="zh-CN"/>
              </w:rPr>
              <w:t>项目时间表</w:t>
            </w:r>
          </w:p>
          <w:p w14:paraId="5FFD54A0">
            <w:pPr>
              <w:bidi w:val="0"/>
              <w:rPr>
                <w:lang w:val="en-US" w:eastAsia="zh-CN"/>
              </w:rPr>
            </w:pPr>
            <w:r>
              <w:rPr>
                <w:rFonts w:hint="eastAsia" w:ascii="黑体" w:hAnsi="宋体" w:eastAsia="黑体"/>
                <w:spacing w:val="40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5997575" cy="2600325"/>
                  <wp:effectExtent l="0" t="0" r="9525" b="3175"/>
                  <wp:docPr id="3" name="图片 1" descr="ss_2024-12-25_06.39pm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 descr="ss_2024-12-25_06.39pm(1)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7575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AEEDD8">
            <w:pPr>
              <w:tabs>
                <w:tab w:val="left" w:pos="2567"/>
              </w:tabs>
              <w:bidi w:val="0"/>
              <w:jc w:val="left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</w:p>
        </w:tc>
      </w:tr>
      <w:tr w14:paraId="31998B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9" w:hRule="atLeast"/>
        </w:trPr>
        <w:tc>
          <w:tcPr>
            <w:tcW w:w="9684" w:type="dxa"/>
            <w:gridSpan w:val="2"/>
            <w:noWrap w:val="0"/>
            <w:vAlign w:val="top"/>
          </w:tcPr>
          <w:p w14:paraId="740A741F">
            <w:pPr>
              <w:tabs>
                <w:tab w:val="left" w:pos="2567"/>
              </w:tabs>
              <w:bidi w:val="0"/>
              <w:jc w:val="left"/>
              <w:rPr>
                <w:rFonts w:hint="eastAsia"/>
                <w:lang w:val="en-US" w:eastAsia="zh-CN"/>
              </w:rPr>
            </w:pPr>
          </w:p>
        </w:tc>
      </w:tr>
      <w:tr w14:paraId="4E744C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9" w:hRule="atLeast"/>
        </w:trPr>
        <w:tc>
          <w:tcPr>
            <w:tcW w:w="9684" w:type="dxa"/>
            <w:gridSpan w:val="2"/>
            <w:noWrap w:val="0"/>
            <w:vAlign w:val="top"/>
          </w:tcPr>
          <w:p w14:paraId="0DCDEB05">
            <w:pPr>
              <w:spacing w:line="400" w:lineRule="atLeast"/>
              <w:rPr>
                <w:rFonts w:hint="default" w:ascii="微软雅黑" w:hAnsi="微软雅黑" w:eastAsia="微软雅黑" w:cs="微软雅黑"/>
                <w:b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lang w:val="en-US" w:eastAsia="zh-CN"/>
              </w:rPr>
              <w:t>游戏功能设计</w:t>
            </w:r>
          </w:p>
          <w:p w14:paraId="181EEC2C">
            <w:pPr>
              <w:pStyle w:val="4"/>
              <w:numPr>
                <w:ilvl w:val="0"/>
                <w:numId w:val="1"/>
              </w:numPr>
              <w:ind w:firstLineChars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难度选择</w:t>
            </w:r>
          </w:p>
          <w:p w14:paraId="243D16B7">
            <w:pPr>
              <w:ind w:left="420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游戏提供三总难度选择，“普通”、“困难”、“极限”。默认为“普通”模式。</w:t>
            </w:r>
          </w:p>
          <w:p w14:paraId="0D3BD18F">
            <w:pPr>
              <w:ind w:left="420"/>
              <w:rPr>
                <w:rFonts w:hint="eastAsia"/>
                <w:sz w:val="24"/>
                <w:szCs w:val="28"/>
              </w:rPr>
            </w:pPr>
            <w:r>
              <w:drawing>
                <wp:inline distT="0" distB="0" distL="114300" distR="114300">
                  <wp:extent cx="3757295" cy="2739390"/>
                  <wp:effectExtent l="0" t="0" r="1905" b="381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295" cy="273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B5D949">
            <w:pPr>
              <w:pStyle w:val="4"/>
              <w:numPr>
                <w:ilvl w:val="0"/>
                <w:numId w:val="1"/>
              </w:numPr>
              <w:ind w:firstLineChars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开始游戏</w:t>
            </w:r>
          </w:p>
          <w:p w14:paraId="632B89A6">
            <w:pPr>
              <w:pStyle w:val="4"/>
              <w:ind w:firstLine="424" w:firstLineChars="177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点击“开始游戏”切换到游戏界面，开始界面。</w:t>
            </w:r>
          </w:p>
          <w:p w14:paraId="5A73F67F">
            <w:pPr>
              <w:pStyle w:val="4"/>
              <w:ind w:firstLine="371" w:firstLineChars="177"/>
              <w:rPr>
                <w:rFonts w:hint="eastAsia"/>
                <w:sz w:val="24"/>
                <w:szCs w:val="28"/>
              </w:rPr>
            </w:pPr>
            <w:r>
              <w:drawing>
                <wp:inline distT="0" distB="0" distL="114300" distR="114300">
                  <wp:extent cx="4813300" cy="3497580"/>
                  <wp:effectExtent l="0" t="0" r="0" b="7620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3497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710341">
            <w:pPr>
              <w:pStyle w:val="4"/>
              <w:numPr>
                <w:ilvl w:val="0"/>
                <w:numId w:val="1"/>
              </w:numPr>
              <w:ind w:firstLineChars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排行榜</w:t>
            </w:r>
          </w:p>
          <w:p w14:paraId="414A0F62">
            <w:pPr>
              <w:pStyle w:val="4"/>
              <w:ind w:firstLine="424" w:firstLineChars="177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点击“排行榜”切换到排行榜界面，查看排行榜</w:t>
            </w:r>
          </w:p>
          <w:p w14:paraId="6F4D7C65">
            <w:pPr>
              <w:pStyle w:val="4"/>
              <w:ind w:firstLine="371" w:firstLineChars="177"/>
              <w:rPr>
                <w:rFonts w:hint="eastAsia"/>
                <w:sz w:val="24"/>
                <w:szCs w:val="28"/>
              </w:rPr>
            </w:pPr>
            <w:r>
              <w:drawing>
                <wp:inline distT="0" distB="0" distL="114300" distR="114300">
                  <wp:extent cx="4398645" cy="3206115"/>
                  <wp:effectExtent l="0" t="0" r="8255" b="6985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3206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229B8">
            <w:pPr>
              <w:pStyle w:val="4"/>
              <w:numPr>
                <w:ilvl w:val="0"/>
                <w:numId w:val="1"/>
              </w:numPr>
              <w:ind w:firstLineChars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设置</w:t>
            </w:r>
          </w:p>
          <w:p w14:paraId="0F584EEB">
            <w:pPr>
              <w:ind w:firstLine="420" w:firstLineChars="175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点击“设置”切换到设置界面，可以调节背景音乐与点击音效。</w:t>
            </w:r>
          </w:p>
          <w:p w14:paraId="7333DBC8">
            <w:pPr>
              <w:ind w:firstLine="367" w:firstLineChars="175"/>
              <w:rPr>
                <w:rFonts w:hint="eastAsia"/>
                <w:sz w:val="24"/>
                <w:szCs w:val="28"/>
              </w:rPr>
            </w:pPr>
            <w:r>
              <w:drawing>
                <wp:inline distT="0" distB="0" distL="114300" distR="114300">
                  <wp:extent cx="4440555" cy="3240405"/>
                  <wp:effectExtent l="0" t="0" r="4445" b="10795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555" cy="324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636479">
            <w:pPr>
              <w:pStyle w:val="4"/>
              <w:numPr>
                <w:ilvl w:val="0"/>
                <w:numId w:val="1"/>
              </w:numPr>
              <w:ind w:firstLineChars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关于</w:t>
            </w:r>
          </w:p>
          <w:p w14:paraId="75CFB141">
            <w:pPr>
              <w:ind w:firstLine="420" w:firstLineChars="175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点击“关于”切换到关于界面，查看游戏相关信息。</w:t>
            </w:r>
          </w:p>
          <w:p w14:paraId="68575D1F">
            <w:pPr>
              <w:ind w:firstLine="703" w:firstLineChars="175"/>
              <w:rPr>
                <w:rFonts w:hint="eastAsia" w:eastAsia="宋体"/>
                <w:b/>
                <w:bCs/>
                <w:sz w:val="40"/>
                <w:szCs w:val="44"/>
                <w:lang w:val="en-US" w:eastAsia="zh-CN"/>
              </w:rPr>
            </w:pPr>
            <w:r>
              <w:rPr>
                <w:rFonts w:hint="eastAsia"/>
                <w:b/>
                <w:bCs/>
                <w:sz w:val="40"/>
                <w:szCs w:val="44"/>
                <w:lang w:val="en-US" w:eastAsia="zh-CN"/>
              </w:rPr>
              <w:t>未修改</w:t>
            </w:r>
          </w:p>
          <w:p w14:paraId="35E9D065">
            <w:pPr>
              <w:ind w:firstLine="703" w:firstLineChars="175"/>
              <w:rPr>
                <w:rFonts w:hint="eastAsia"/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br w:type="textWrapping"/>
            </w:r>
          </w:p>
          <w:p w14:paraId="08F8F12A">
            <w:pPr>
              <w:numPr>
                <w:ilvl w:val="0"/>
                <w:numId w:val="1"/>
              </w:numPr>
              <w:ind w:left="780" w:leftChars="0" w:hanging="360" w:firstLineChars="0"/>
              <w:rPr>
                <w:rFonts w:hint="default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四种道具（从上到下依次为1，2，3，4）</w:t>
            </w:r>
          </w:p>
          <w:p w14:paraId="4D3D0F1B">
            <w:pPr>
              <w:pStyle w:val="4"/>
              <w:numPr>
                <w:ilvl w:val="3"/>
                <w:numId w:val="2"/>
              </w:numPr>
              <w:ind w:left="1680" w:leftChars="0" w:hanging="420" w:firstLineChars="0"/>
              <w:rPr>
                <w:rFonts w:hint="eastAsia" w:eastAsia="宋体"/>
                <w:sz w:val="24"/>
                <w:szCs w:val="28"/>
                <w:lang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加时</w:t>
            </w:r>
            <w:r>
              <w:rPr>
                <w:sz w:val="24"/>
                <w:szCs w:val="28"/>
              </w:rPr>
              <w:t>：</w:t>
            </w:r>
            <w:r>
              <w:rPr>
                <w:rFonts w:hint="eastAsia"/>
                <w:sz w:val="24"/>
                <w:szCs w:val="28"/>
                <w:lang w:val="en-US" w:eastAsia="zh-CN"/>
              </w:rPr>
              <w:t>消耗500积分，增加20s游戏时间（用于心动模式中）</w:t>
            </w:r>
          </w:p>
          <w:p w14:paraId="12BC4A5F">
            <w:pPr>
              <w:pStyle w:val="4"/>
              <w:numPr>
                <w:ilvl w:val="3"/>
                <w:numId w:val="2"/>
              </w:numPr>
              <w:ind w:left="1680" w:leftChars="0" w:hanging="420" w:firstLineChars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1.5倍加分</w:t>
            </w:r>
            <w:r>
              <w:rPr>
                <w:sz w:val="24"/>
                <w:szCs w:val="28"/>
              </w:rPr>
              <w:t>：</w:t>
            </w:r>
            <w:r>
              <w:rPr>
                <w:rFonts w:hint="eastAsia"/>
                <w:sz w:val="24"/>
                <w:szCs w:val="28"/>
                <w:lang w:val="en-US" w:eastAsia="zh-CN"/>
              </w:rPr>
              <w:t>消耗50积分，在下一步所造成的所有消除，按1.5倍分数记录</w:t>
            </w:r>
          </w:p>
          <w:p w14:paraId="229C85A9">
            <w:pPr>
              <w:pStyle w:val="4"/>
              <w:numPr>
                <w:ilvl w:val="3"/>
                <w:numId w:val="2"/>
              </w:numPr>
              <w:ind w:left="1680" w:leftChars="0" w:hanging="420" w:firstLineChars="0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随机特殊动物生成</w:t>
            </w:r>
            <w:r>
              <w:rPr>
                <w:sz w:val="24"/>
                <w:szCs w:val="28"/>
              </w:rPr>
              <w:t>：</w:t>
            </w:r>
            <w:r>
              <w:rPr>
                <w:rFonts w:hint="eastAsia"/>
                <w:sz w:val="24"/>
                <w:szCs w:val="28"/>
                <w:lang w:val="en-US" w:eastAsia="zh-CN"/>
              </w:rPr>
              <w:t>消耗800积分，在棋盘中随机生成三个特殊动物帮助消除</w:t>
            </w:r>
            <w:r>
              <w:rPr>
                <w:sz w:val="24"/>
                <w:szCs w:val="28"/>
              </w:rPr>
              <w:t>。</w:t>
            </w:r>
          </w:p>
          <w:p w14:paraId="02B3E0BB">
            <w:pPr>
              <w:pStyle w:val="4"/>
              <w:numPr>
                <w:ilvl w:val="3"/>
                <w:numId w:val="2"/>
              </w:numPr>
              <w:ind w:left="1680" w:leftChars="0" w:hanging="420" w:firstLineChars="0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重置棋盘：消耗80积分，将棋盘上所有棋子重置。</w:t>
            </w:r>
          </w:p>
          <w:p w14:paraId="2123DA48">
            <w:pPr>
              <w:pStyle w:val="4"/>
              <w:numPr>
                <w:ilvl w:val="0"/>
                <w:numId w:val="0"/>
              </w:numPr>
              <w:ind w:left="840" w:leftChars="0"/>
              <w:rPr>
                <w:rFonts w:hint="eastAsia"/>
                <w:sz w:val="24"/>
                <w:szCs w:val="28"/>
              </w:rPr>
            </w:pPr>
            <w:r>
              <w:drawing>
                <wp:inline distT="0" distB="0" distL="114300" distR="114300">
                  <wp:extent cx="1402715" cy="3484245"/>
                  <wp:effectExtent l="0" t="0" r="6985" b="8255"/>
                  <wp:docPr id="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715" cy="3484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B635A0">
            <w:pPr>
              <w:ind w:firstLine="420" w:firstLineChars="175"/>
              <w:rPr>
                <w:rFonts w:hint="eastAsia"/>
                <w:sz w:val="24"/>
                <w:szCs w:val="28"/>
              </w:rPr>
            </w:pPr>
          </w:p>
          <w:p w14:paraId="580A3A16">
            <w:pPr>
              <w:pStyle w:val="4"/>
              <w:numPr>
                <w:ilvl w:val="0"/>
                <w:numId w:val="1"/>
              </w:numPr>
              <w:ind w:left="780" w:leftChars="0" w:hanging="360" w:firstLineChars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退出</w:t>
            </w:r>
          </w:p>
          <w:p w14:paraId="57922AB5">
            <w:pPr>
              <w:ind w:left="420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点击“退出”退出游戏。</w:t>
            </w:r>
          </w:p>
          <w:p w14:paraId="2C9A6F36">
            <w:pPr>
              <w:ind w:left="420"/>
              <w:rPr>
                <w:rFonts w:hint="eastAsia"/>
                <w:sz w:val="24"/>
                <w:szCs w:val="28"/>
              </w:rPr>
            </w:pPr>
            <w:r>
              <w:drawing>
                <wp:inline distT="0" distB="0" distL="114300" distR="114300">
                  <wp:extent cx="4692015" cy="1598930"/>
                  <wp:effectExtent l="0" t="0" r="6985" b="1270"/>
                  <wp:docPr id="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015" cy="1598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DC787A">
            <w:pPr>
              <w:tabs>
                <w:tab w:val="left" w:pos="2567"/>
              </w:tabs>
              <w:bidi w:val="0"/>
              <w:jc w:val="left"/>
              <w:rPr>
                <w:rFonts w:hint="eastAsia"/>
                <w:lang w:val="en-US" w:eastAsia="zh-CN"/>
              </w:rPr>
            </w:pPr>
          </w:p>
        </w:tc>
      </w:tr>
    </w:tbl>
    <w:p w14:paraId="0C340794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A64AE2"/>
    <w:multiLevelType w:val="multilevel"/>
    <w:tmpl w:val="23A64AE2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1DC4FF6"/>
    <w:multiLevelType w:val="multilevel"/>
    <w:tmpl w:val="41DC4FF6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VjNGNmNzY1MWEzMGE5ZGU2NTAzZTA5MGMwOTM1YTQifQ=="/>
  </w:docVars>
  <w:rsids>
    <w:rsidRoot w:val="00000000"/>
    <w:rsid w:val="0383779E"/>
    <w:rsid w:val="069733AE"/>
    <w:rsid w:val="06A30217"/>
    <w:rsid w:val="0B1F2DC5"/>
    <w:rsid w:val="0D4F4AA7"/>
    <w:rsid w:val="0D875B82"/>
    <w:rsid w:val="14025795"/>
    <w:rsid w:val="1CE27DF8"/>
    <w:rsid w:val="200A7B7B"/>
    <w:rsid w:val="23BC14BC"/>
    <w:rsid w:val="2F4B3C44"/>
    <w:rsid w:val="32E70DE2"/>
    <w:rsid w:val="3AD13648"/>
    <w:rsid w:val="4AE64182"/>
    <w:rsid w:val="514761E8"/>
    <w:rsid w:val="565C2507"/>
    <w:rsid w:val="5AFD17EC"/>
    <w:rsid w:val="63940301"/>
    <w:rsid w:val="69CC30A8"/>
    <w:rsid w:val="6F992E66"/>
    <w:rsid w:val="76192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423</Words>
  <Characters>470</Characters>
  <Lines>0</Lines>
  <Paragraphs>0</Paragraphs>
  <TotalTime>5</TotalTime>
  <ScaleCrop>false</ScaleCrop>
  <LinksUpToDate>false</LinksUpToDate>
  <CharactersWithSpaces>472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2022-12-16T01:06:00Z</dcterms:created>
  <dc:creator>lenovo</dc:creator>
  <cp:lastModifiedBy>温故</cp:lastModifiedBy>
  <dcterms:modified xsi:type="dcterms:W3CDTF">2024-12-26T13:52:49Z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B1D79AB06EA34815B5E1988838367A6A</vt:lpwstr>
  </property>
</Properties>
</file>