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76C7" w14:textId="77777777" w:rsidR="00D12309" w:rsidRDefault="00000000">
      <w:pPr>
        <w:pStyle w:val="Heading1"/>
        <w:jc w:val="center"/>
      </w:pPr>
      <w:r>
        <w:t>SQL Intermediate &amp; Advanced Queries – Week 4</w:t>
      </w:r>
    </w:p>
    <w:p w14:paraId="7BE15F92" w14:textId="3A022096" w:rsidR="00D12309" w:rsidRDefault="00000000">
      <w:r>
        <w:rPr>
          <w:b/>
        </w:rPr>
        <w:t>Use ONLY the provided Lakehouse dataset tables</w:t>
      </w:r>
      <w:r w:rsidR="0060106E">
        <w:rPr>
          <w:b/>
        </w:rPr>
        <w:t xml:space="preserve"> used in week3 assignment</w:t>
      </w:r>
      <w:r>
        <w:rPr>
          <w:b/>
        </w:rPr>
        <w:t>:</w:t>
      </w:r>
      <w:r>
        <w:rPr>
          <w:b/>
        </w:rPr>
        <w:br/>
      </w:r>
    </w:p>
    <w:p w14:paraId="101C557C" w14:textId="77777777" w:rsidR="00D12309" w:rsidRDefault="00000000">
      <w:pPr>
        <w:pStyle w:val="ListBullet"/>
      </w:pPr>
      <w:r>
        <w:t>bronze_customers</w:t>
      </w:r>
    </w:p>
    <w:p w14:paraId="2A0829D3" w14:textId="77777777" w:rsidR="00D12309" w:rsidRDefault="00000000">
      <w:pPr>
        <w:pStyle w:val="ListBullet"/>
      </w:pPr>
      <w:r>
        <w:t>bronze_products</w:t>
      </w:r>
    </w:p>
    <w:p w14:paraId="16394AD6" w14:textId="77777777" w:rsidR="00D12309" w:rsidRDefault="00000000">
      <w:pPr>
        <w:pStyle w:val="ListBullet"/>
      </w:pPr>
      <w:r>
        <w:t>bronze_orders</w:t>
      </w:r>
    </w:p>
    <w:p w14:paraId="2EF8BCA6" w14:textId="77777777" w:rsidR="00D12309" w:rsidRDefault="00000000">
      <w:pPr>
        <w:pStyle w:val="ListBullet"/>
      </w:pPr>
      <w:r>
        <w:t>bronze_order_items</w:t>
      </w:r>
    </w:p>
    <w:p w14:paraId="1769FC08" w14:textId="77777777" w:rsidR="00D12309" w:rsidRDefault="00000000">
      <w:pPr>
        <w:pStyle w:val="ListBullet"/>
      </w:pPr>
      <w:r>
        <w:t>bronze_payments</w:t>
      </w:r>
    </w:p>
    <w:p w14:paraId="57F67C92" w14:textId="77777777" w:rsidR="00D12309" w:rsidRDefault="00000000">
      <w:pPr>
        <w:pStyle w:val="ListBullet"/>
      </w:pPr>
      <w:r>
        <w:t>silver_orders_details</w:t>
      </w:r>
    </w:p>
    <w:p w14:paraId="2615D9B0" w14:textId="77777777" w:rsidR="00D12309" w:rsidRDefault="00000000">
      <w:pPr>
        <w:pStyle w:val="ListBullet"/>
      </w:pPr>
      <w:r>
        <w:t>gold_monthly_sales_by_category</w:t>
      </w:r>
    </w:p>
    <w:p w14:paraId="2F4CF6F3" w14:textId="77777777" w:rsidR="00D12309" w:rsidRDefault="00000000">
      <w:pPr>
        <w:pStyle w:val="Heading2"/>
      </w:pPr>
      <w:r>
        <w:t>1. CTE — Customer Revenue Summary</w:t>
      </w:r>
    </w:p>
    <w:p w14:paraId="36AAA317" w14:textId="77777777" w:rsidR="00D12309" w:rsidRDefault="00000000">
      <w:r>
        <w:t>Using a CTE, calculate the total amount spent by each customer from the silver_orders_details table.</w:t>
      </w:r>
    </w:p>
    <w:p w14:paraId="4B3F88E4" w14:textId="77777777" w:rsidR="00D12309" w:rsidRDefault="00000000">
      <w:r>
        <w:rPr>
          <w:b/>
        </w:rPr>
        <w:t>Real Analytics Engineering Use Cases</w:t>
      </w:r>
    </w:p>
    <w:p w14:paraId="5F735D01" w14:textId="77777777" w:rsidR="00D12309" w:rsidRDefault="00000000">
      <w:pPr>
        <w:pStyle w:val="ListBullet"/>
      </w:pPr>
      <w:r>
        <w:t>KPI dashboards</w:t>
      </w:r>
    </w:p>
    <w:p w14:paraId="67C3E8D2" w14:textId="77777777" w:rsidR="00D12309" w:rsidRDefault="00000000">
      <w:pPr>
        <w:pStyle w:val="ListBullet"/>
      </w:pPr>
      <w:r>
        <w:t>Revenue monitoring</w:t>
      </w:r>
    </w:p>
    <w:p w14:paraId="61C7AAFC" w14:textId="77777777" w:rsidR="00D12309" w:rsidRDefault="00000000">
      <w:pPr>
        <w:pStyle w:val="ListBullet"/>
      </w:pPr>
      <w:r>
        <w:t>Executive reporting</w:t>
      </w:r>
    </w:p>
    <w:p w14:paraId="43F77890" w14:textId="77777777" w:rsidR="00D12309" w:rsidRDefault="00000000">
      <w:pPr>
        <w:pStyle w:val="ListBullet"/>
      </w:pPr>
      <w:r>
        <w:t>Customer health tracking</w:t>
      </w:r>
    </w:p>
    <w:p w14:paraId="07D8FF30" w14:textId="77777777" w:rsidR="00D12309" w:rsidRDefault="00000000">
      <w:pPr>
        <w:pStyle w:val="Heading2"/>
      </w:pPr>
      <w:r>
        <w:t>2. Subquery — Above Average Products</w:t>
      </w:r>
    </w:p>
    <w:p w14:paraId="2AC283DE" w14:textId="77777777" w:rsidR="00D12309" w:rsidRDefault="00000000">
      <w:r>
        <w:t>Find products with a price higher than the average product price in bronze_products.</w:t>
      </w:r>
    </w:p>
    <w:p w14:paraId="0349B4AB" w14:textId="77777777" w:rsidR="00D12309" w:rsidRDefault="00000000">
      <w:r>
        <w:rPr>
          <w:b/>
        </w:rPr>
        <w:t>Real Analytics Engineering Use Cases</w:t>
      </w:r>
    </w:p>
    <w:p w14:paraId="3DA4AF81" w14:textId="77777777" w:rsidR="00D12309" w:rsidRDefault="00000000">
      <w:pPr>
        <w:pStyle w:val="ListBullet"/>
      </w:pPr>
      <w:r>
        <w:t>Finance analytics</w:t>
      </w:r>
    </w:p>
    <w:p w14:paraId="71EDC838" w14:textId="77777777" w:rsidR="00D12309" w:rsidRDefault="00000000">
      <w:pPr>
        <w:pStyle w:val="ListBullet"/>
      </w:pPr>
      <w:r>
        <w:t>Product performance analysis</w:t>
      </w:r>
    </w:p>
    <w:p w14:paraId="4A2713D0" w14:textId="77777777" w:rsidR="00D12309" w:rsidRDefault="00000000">
      <w:pPr>
        <w:pStyle w:val="ListBullet"/>
      </w:pPr>
      <w:r>
        <w:t>Growth analysis</w:t>
      </w:r>
    </w:p>
    <w:p w14:paraId="582FFBFC" w14:textId="77777777" w:rsidR="00D12309" w:rsidRDefault="00000000">
      <w:pPr>
        <w:pStyle w:val="ListBullet"/>
      </w:pPr>
      <w:r>
        <w:t>Forecasting models</w:t>
      </w:r>
    </w:p>
    <w:p w14:paraId="43E2E231" w14:textId="77777777" w:rsidR="00D12309" w:rsidRDefault="00000000">
      <w:pPr>
        <w:pStyle w:val="Heading2"/>
      </w:pPr>
      <w:r>
        <w:t>3. ROW_NUMBER() — Customer Order Sequencing</w:t>
      </w:r>
    </w:p>
    <w:p w14:paraId="720C3E00" w14:textId="77777777" w:rsidR="00D12309" w:rsidRDefault="00000000">
      <w:r>
        <w:t>Using bronze_orders, assign a row number to each order per customer ordered by order_date.</w:t>
      </w:r>
    </w:p>
    <w:p w14:paraId="5AB37BC9" w14:textId="77777777" w:rsidR="00D12309" w:rsidRDefault="00000000">
      <w:r>
        <w:rPr>
          <w:b/>
        </w:rPr>
        <w:t>Real Analytics Engineering Use Cases</w:t>
      </w:r>
    </w:p>
    <w:p w14:paraId="32A0BC8A" w14:textId="77777777" w:rsidR="00D12309" w:rsidRDefault="00000000">
      <w:pPr>
        <w:pStyle w:val="ListBullet"/>
      </w:pPr>
      <w:r>
        <w:t>Cohort analysis</w:t>
      </w:r>
    </w:p>
    <w:p w14:paraId="5B6DD0E6" w14:textId="77777777" w:rsidR="00D12309" w:rsidRDefault="00000000">
      <w:pPr>
        <w:pStyle w:val="ListBullet"/>
      </w:pPr>
      <w:r>
        <w:t>Retention reporting</w:t>
      </w:r>
    </w:p>
    <w:p w14:paraId="1EF3EE6F" w14:textId="77777777" w:rsidR="00D12309" w:rsidRDefault="00000000">
      <w:pPr>
        <w:pStyle w:val="ListBullet"/>
      </w:pPr>
      <w:r>
        <w:t>Customer journey analytics</w:t>
      </w:r>
    </w:p>
    <w:p w14:paraId="0F0EDADD" w14:textId="77777777" w:rsidR="00D12309" w:rsidRDefault="00000000">
      <w:pPr>
        <w:pStyle w:val="ListBullet"/>
      </w:pPr>
      <w:r>
        <w:t>Churn analysis</w:t>
      </w:r>
    </w:p>
    <w:p w14:paraId="47EF0F26" w14:textId="77777777" w:rsidR="00D12309" w:rsidRDefault="00000000">
      <w:pPr>
        <w:pStyle w:val="Heading2"/>
      </w:pPr>
      <w:r>
        <w:lastRenderedPageBreak/>
        <w:t>4. RANK() — Highest Spending Customers</w:t>
      </w:r>
    </w:p>
    <w:p w14:paraId="39250DDB" w14:textId="77777777" w:rsidR="00D12309" w:rsidRDefault="00000000">
      <w:r>
        <w:t>Rank customers based on total spending using the silver_orders_details table.</w:t>
      </w:r>
    </w:p>
    <w:p w14:paraId="5D91575C" w14:textId="77777777" w:rsidR="00D12309" w:rsidRDefault="00000000">
      <w:r>
        <w:rPr>
          <w:b/>
        </w:rPr>
        <w:t>Real Analytics Engineering Use Cases</w:t>
      </w:r>
    </w:p>
    <w:p w14:paraId="2BD1453B" w14:textId="77777777" w:rsidR="00D12309" w:rsidRDefault="00000000">
      <w:pPr>
        <w:pStyle w:val="ListBullet"/>
      </w:pPr>
      <w:r>
        <w:t>Executive dashboards</w:t>
      </w:r>
    </w:p>
    <w:p w14:paraId="1659B5FD" w14:textId="77777777" w:rsidR="00D12309" w:rsidRDefault="00000000">
      <w:pPr>
        <w:pStyle w:val="ListBullet"/>
      </w:pPr>
      <w:r>
        <w:t>Revenue monitoring</w:t>
      </w:r>
    </w:p>
    <w:p w14:paraId="0AA75E51" w14:textId="77777777" w:rsidR="00D12309" w:rsidRDefault="00000000">
      <w:pPr>
        <w:pStyle w:val="ListBullet"/>
      </w:pPr>
      <w:r>
        <w:t>Customer segmentation</w:t>
      </w:r>
    </w:p>
    <w:p w14:paraId="51D9EDC4" w14:textId="77777777" w:rsidR="00D12309" w:rsidRDefault="00000000">
      <w:pPr>
        <w:pStyle w:val="ListBullet"/>
      </w:pPr>
      <w:r>
        <w:t>Growth analysis</w:t>
      </w:r>
    </w:p>
    <w:p w14:paraId="308355B7" w14:textId="77777777" w:rsidR="00D12309" w:rsidRDefault="00000000">
      <w:pPr>
        <w:pStyle w:val="Heading2"/>
      </w:pPr>
      <w:r>
        <w:t>5. LAG() — Previous Month Sales Comparison</w:t>
      </w:r>
    </w:p>
    <w:p w14:paraId="397C1B55" w14:textId="77777777" w:rsidR="00D12309" w:rsidRDefault="00000000">
      <w:r>
        <w:t>Using gold_monthly_sales_by_category, calculate the previous month’s sales for each category.</w:t>
      </w:r>
    </w:p>
    <w:p w14:paraId="69315B27" w14:textId="77777777" w:rsidR="00D12309" w:rsidRDefault="00000000">
      <w:r>
        <w:rPr>
          <w:b/>
        </w:rPr>
        <w:t>Real Analytics Engineering Use Cases</w:t>
      </w:r>
    </w:p>
    <w:p w14:paraId="2582C7C1" w14:textId="77777777" w:rsidR="00D12309" w:rsidRDefault="00000000">
      <w:pPr>
        <w:pStyle w:val="ListBullet"/>
      </w:pPr>
      <w:r>
        <w:t>Forecasting</w:t>
      </w:r>
    </w:p>
    <w:p w14:paraId="2535EFC3" w14:textId="77777777" w:rsidR="00D12309" w:rsidRDefault="00000000">
      <w:pPr>
        <w:pStyle w:val="ListBullet"/>
      </w:pPr>
      <w:r>
        <w:t>Trend analysis</w:t>
      </w:r>
    </w:p>
    <w:p w14:paraId="213BCB9B" w14:textId="77777777" w:rsidR="00D12309" w:rsidRDefault="00000000">
      <w:pPr>
        <w:pStyle w:val="ListBullet"/>
      </w:pPr>
      <w:r>
        <w:t>Revenue monitoring</w:t>
      </w:r>
    </w:p>
    <w:p w14:paraId="0DFEC2E4" w14:textId="77777777" w:rsidR="00D12309" w:rsidRDefault="00000000">
      <w:pPr>
        <w:pStyle w:val="ListBullet"/>
      </w:pPr>
      <w:r>
        <w:t>Executive reporting</w:t>
      </w:r>
    </w:p>
    <w:p w14:paraId="0187668B" w14:textId="77777777" w:rsidR="00D12309" w:rsidRDefault="00000000">
      <w:pPr>
        <w:pStyle w:val="Heading2"/>
      </w:pPr>
      <w:r>
        <w:t>6. Running Total — Revenue Growth Tracking</w:t>
      </w:r>
    </w:p>
    <w:p w14:paraId="4275A170" w14:textId="77777777" w:rsidR="00D12309" w:rsidRDefault="00000000">
      <w:r>
        <w:t>Create a running total of monthly sales using gold_monthly_sales_by_category.</w:t>
      </w:r>
    </w:p>
    <w:p w14:paraId="35BF0F58" w14:textId="77777777" w:rsidR="00D12309" w:rsidRDefault="00000000">
      <w:r>
        <w:rPr>
          <w:b/>
        </w:rPr>
        <w:t>Real Analytics Engineering Use Cases</w:t>
      </w:r>
    </w:p>
    <w:p w14:paraId="7DBC771C" w14:textId="77777777" w:rsidR="00D12309" w:rsidRDefault="00000000">
      <w:pPr>
        <w:pStyle w:val="ListBullet"/>
      </w:pPr>
      <w:r>
        <w:t>KPI dashboards</w:t>
      </w:r>
    </w:p>
    <w:p w14:paraId="42326CB3" w14:textId="77777777" w:rsidR="00D12309" w:rsidRDefault="00000000">
      <w:pPr>
        <w:pStyle w:val="ListBullet"/>
      </w:pPr>
      <w:r>
        <w:t>Revenue growth tracking</w:t>
      </w:r>
    </w:p>
    <w:p w14:paraId="2380EEDD" w14:textId="77777777" w:rsidR="00D12309" w:rsidRDefault="00000000">
      <w:pPr>
        <w:pStyle w:val="ListBullet"/>
      </w:pPr>
      <w:r>
        <w:t>Executive dashboards</w:t>
      </w:r>
    </w:p>
    <w:p w14:paraId="245853FA" w14:textId="77777777" w:rsidR="00D12309" w:rsidRDefault="00000000">
      <w:pPr>
        <w:pStyle w:val="ListBullet"/>
      </w:pPr>
      <w:r>
        <w:t>Forecasting models</w:t>
      </w:r>
    </w:p>
    <w:p w14:paraId="6B9A606E" w14:textId="77777777" w:rsidR="00D12309" w:rsidRDefault="00000000">
      <w:pPr>
        <w:pStyle w:val="Heading2"/>
      </w:pPr>
      <w:r>
        <w:t>7. CASE WHEN — Product Price Categorisation</w:t>
      </w:r>
    </w:p>
    <w:p w14:paraId="1C724829" w14:textId="77777777" w:rsidR="00D12309" w:rsidRDefault="00000000">
      <w:r>
        <w:t>Using bronze_products, categorise products as Low Price, Medium Price, or High Price based on product price.</w:t>
      </w:r>
    </w:p>
    <w:p w14:paraId="67470B75" w14:textId="77777777" w:rsidR="00D12309" w:rsidRDefault="00000000">
      <w:r>
        <w:rPr>
          <w:b/>
        </w:rPr>
        <w:t>Real Analytics Engineering Use Cases</w:t>
      </w:r>
    </w:p>
    <w:p w14:paraId="2B8F7B0B" w14:textId="77777777" w:rsidR="00D12309" w:rsidRDefault="00000000">
      <w:pPr>
        <w:pStyle w:val="ListBullet"/>
      </w:pPr>
      <w:r>
        <w:t>Customer analytics</w:t>
      </w:r>
    </w:p>
    <w:p w14:paraId="3A703248" w14:textId="77777777" w:rsidR="00D12309" w:rsidRDefault="00000000">
      <w:pPr>
        <w:pStyle w:val="ListBullet"/>
      </w:pPr>
      <w:r>
        <w:t>Pricing strategy</w:t>
      </w:r>
    </w:p>
    <w:p w14:paraId="7D45D376" w14:textId="77777777" w:rsidR="00D12309" w:rsidRDefault="00000000">
      <w:pPr>
        <w:pStyle w:val="ListBullet"/>
      </w:pPr>
      <w:r>
        <w:t>Finance analytics</w:t>
      </w:r>
    </w:p>
    <w:p w14:paraId="7ACE57DD" w14:textId="77777777" w:rsidR="00D12309" w:rsidRDefault="00000000">
      <w:pPr>
        <w:pStyle w:val="ListBullet"/>
      </w:pPr>
      <w:r>
        <w:t>Product segmentation</w:t>
      </w:r>
    </w:p>
    <w:p w14:paraId="590DBF2E" w14:textId="77777777" w:rsidR="00D12309" w:rsidRDefault="00000000">
      <w:pPr>
        <w:pStyle w:val="Heading2"/>
      </w:pPr>
      <w:r>
        <w:t>8. Self Join — Customers in the Same City</w:t>
      </w:r>
    </w:p>
    <w:p w14:paraId="7F6C3853" w14:textId="77777777" w:rsidR="00D12309" w:rsidRDefault="00000000">
      <w:r>
        <w:t>Using bronze_customers, perform a self-join to find customers living in the same city.</w:t>
      </w:r>
    </w:p>
    <w:p w14:paraId="75B9C894" w14:textId="77777777" w:rsidR="00D12309" w:rsidRDefault="00000000">
      <w:r>
        <w:rPr>
          <w:b/>
        </w:rPr>
        <w:t>Real Analytics Engineering Use Cases</w:t>
      </w:r>
    </w:p>
    <w:p w14:paraId="7350BC7D" w14:textId="77777777" w:rsidR="00D12309" w:rsidRDefault="00000000">
      <w:pPr>
        <w:pStyle w:val="ListBullet"/>
      </w:pPr>
      <w:r>
        <w:lastRenderedPageBreak/>
        <w:t>Customer clustering</w:t>
      </w:r>
    </w:p>
    <w:p w14:paraId="7B5C08CF" w14:textId="77777777" w:rsidR="00D12309" w:rsidRDefault="00000000">
      <w:pPr>
        <w:pStyle w:val="ListBullet"/>
      </w:pPr>
      <w:r>
        <w:t>Regional analysis</w:t>
      </w:r>
    </w:p>
    <w:p w14:paraId="14CAE1B7" w14:textId="77777777" w:rsidR="00D12309" w:rsidRDefault="00000000">
      <w:pPr>
        <w:pStyle w:val="ListBullet"/>
      </w:pPr>
      <w:r>
        <w:t>Cohort analysis</w:t>
      </w:r>
    </w:p>
    <w:p w14:paraId="4641EE57" w14:textId="77777777" w:rsidR="00D12309" w:rsidRDefault="00000000">
      <w:pPr>
        <w:pStyle w:val="ListBullet"/>
      </w:pPr>
      <w:r>
        <w:t>Retention analysis</w:t>
      </w:r>
    </w:p>
    <w:p w14:paraId="6A6156AB" w14:textId="77777777" w:rsidR="00D12309" w:rsidRDefault="00000000">
      <w:pPr>
        <w:pStyle w:val="Heading2"/>
      </w:pPr>
      <w:r>
        <w:t>9. Deduplication with ROW_NUMBER()</w:t>
      </w:r>
    </w:p>
    <w:p w14:paraId="3346E0DF" w14:textId="77777777" w:rsidR="00D12309" w:rsidRDefault="00000000">
      <w:r>
        <w:t>Using bronze_order_items, remove duplicate records by keeping only the latest row for each order_id and product_id.</w:t>
      </w:r>
    </w:p>
    <w:p w14:paraId="412DA36D" w14:textId="77777777" w:rsidR="00D12309" w:rsidRDefault="00000000">
      <w:r>
        <w:rPr>
          <w:b/>
        </w:rPr>
        <w:t>Real Analytics Engineering Use Cases</w:t>
      </w:r>
    </w:p>
    <w:p w14:paraId="0EE37354" w14:textId="77777777" w:rsidR="00D12309" w:rsidRDefault="00000000">
      <w:pPr>
        <w:pStyle w:val="ListBullet"/>
      </w:pPr>
      <w:r>
        <w:t>Data quality pipelines</w:t>
      </w:r>
    </w:p>
    <w:p w14:paraId="46CC121D" w14:textId="77777777" w:rsidR="00D12309" w:rsidRDefault="00000000">
      <w:pPr>
        <w:pStyle w:val="ListBullet"/>
      </w:pPr>
      <w:r>
        <w:t>Silver layer transformations</w:t>
      </w:r>
    </w:p>
    <w:p w14:paraId="1DDFD002" w14:textId="77777777" w:rsidR="00D12309" w:rsidRDefault="00000000">
      <w:pPr>
        <w:pStyle w:val="ListBullet"/>
      </w:pPr>
      <w:r>
        <w:t>Reliable KPI reporting</w:t>
      </w:r>
    </w:p>
    <w:p w14:paraId="2E3B9EAA" w14:textId="77777777" w:rsidR="00D12309" w:rsidRDefault="00000000">
      <w:pPr>
        <w:pStyle w:val="ListBullet"/>
      </w:pPr>
      <w:r>
        <w:t>Forecasting accuracy</w:t>
      </w:r>
    </w:p>
    <w:p w14:paraId="4042B39A" w14:textId="77777777" w:rsidR="00D12309" w:rsidRDefault="00000000">
      <w:pPr>
        <w:pStyle w:val="Heading2"/>
      </w:pPr>
      <w:r>
        <w:t>10. Silver Layer Transformation Challenge</w:t>
      </w:r>
    </w:p>
    <w:p w14:paraId="59F0FE99" w14:textId="77777777" w:rsidR="00D12309" w:rsidRDefault="00000000">
      <w:r>
        <w:t>Using Bronze tables only, create a Silver-style transformation query returning customer_name, order_id, order_date, product_name, category, quantity, unit_price, total_item_price, payment_method, and payment_amount.</w:t>
      </w:r>
    </w:p>
    <w:p w14:paraId="0D6423C1" w14:textId="77777777" w:rsidR="00D12309" w:rsidRDefault="00000000">
      <w:r>
        <w:rPr>
          <w:b/>
        </w:rPr>
        <w:t>Real Analytics Engineering Use Cases</w:t>
      </w:r>
    </w:p>
    <w:p w14:paraId="55BC535E" w14:textId="77777777" w:rsidR="00D12309" w:rsidRDefault="00000000">
      <w:pPr>
        <w:pStyle w:val="ListBullet"/>
      </w:pPr>
      <w:r>
        <w:t>Analytics engineering</w:t>
      </w:r>
    </w:p>
    <w:p w14:paraId="34D71617" w14:textId="77777777" w:rsidR="00D12309" w:rsidRDefault="00000000">
      <w:pPr>
        <w:pStyle w:val="ListBullet"/>
      </w:pPr>
      <w:r>
        <w:t>Executive dashboards</w:t>
      </w:r>
    </w:p>
    <w:p w14:paraId="3A773B22" w14:textId="77777777" w:rsidR="00D12309" w:rsidRDefault="00000000">
      <w:pPr>
        <w:pStyle w:val="ListBullet"/>
      </w:pPr>
      <w:r>
        <w:t>Revenue monitoring</w:t>
      </w:r>
    </w:p>
    <w:p w14:paraId="0B246BD5" w14:textId="77777777" w:rsidR="00D12309" w:rsidRDefault="00000000">
      <w:pPr>
        <w:pStyle w:val="ListBullet"/>
      </w:pPr>
      <w:r>
        <w:t>Forecasting pipelines</w:t>
      </w:r>
    </w:p>
    <w:sectPr w:rsidR="00D123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918145">
    <w:abstractNumId w:val="8"/>
  </w:num>
  <w:num w:numId="2" w16cid:durableId="1035423871">
    <w:abstractNumId w:val="6"/>
  </w:num>
  <w:num w:numId="3" w16cid:durableId="225189323">
    <w:abstractNumId w:val="5"/>
  </w:num>
  <w:num w:numId="4" w16cid:durableId="100683346">
    <w:abstractNumId w:val="4"/>
  </w:num>
  <w:num w:numId="5" w16cid:durableId="214699855">
    <w:abstractNumId w:val="7"/>
  </w:num>
  <w:num w:numId="6" w16cid:durableId="1424185133">
    <w:abstractNumId w:val="3"/>
  </w:num>
  <w:num w:numId="7" w16cid:durableId="830290400">
    <w:abstractNumId w:val="2"/>
  </w:num>
  <w:num w:numId="8" w16cid:durableId="90048464">
    <w:abstractNumId w:val="1"/>
  </w:num>
  <w:num w:numId="9" w16cid:durableId="1817606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1C5"/>
    <w:rsid w:val="0029639D"/>
    <w:rsid w:val="00326F90"/>
    <w:rsid w:val="004F5300"/>
    <w:rsid w:val="0060106E"/>
    <w:rsid w:val="00AA1D8D"/>
    <w:rsid w:val="00B47730"/>
    <w:rsid w:val="00CB0664"/>
    <w:rsid w:val="00D123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9D519"/>
  <w14:defaultImageDpi w14:val="300"/>
  <w15:docId w15:val="{C7398BDA-23C0-40F9-876B-A4D427E39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joy onuoha</cp:lastModifiedBy>
  <cp:revision>2</cp:revision>
  <dcterms:created xsi:type="dcterms:W3CDTF">2026-05-19T16:59:00Z</dcterms:created>
  <dcterms:modified xsi:type="dcterms:W3CDTF">2026-05-19T16:59:00Z</dcterms:modified>
  <cp:category/>
</cp:coreProperties>
</file>