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5517A" w14:textId="77777777" w:rsidR="00410426" w:rsidRDefault="00000000">
      <w:pPr>
        <w:pStyle w:val="Heading1"/>
      </w:pPr>
      <w:bookmarkStart w:id="0" w:name="data-warehouses-data-modelling"/>
      <w:r>
        <w:t>DATA WAREHOUSES &amp; DATA MODELLING</w:t>
      </w:r>
    </w:p>
    <w:p w14:paraId="3093A87D" w14:textId="77777777" w:rsidR="00410426" w:rsidRDefault="00000000">
      <w:pPr>
        <w:pStyle w:val="Heading2"/>
      </w:pPr>
      <w:bookmarkStart w:id="1" w:name="week-5-premium-workshop-delivery-kit"/>
      <w:r>
        <w:t>Week 5 — Premium Workshop Delivery Kit</w:t>
      </w:r>
    </w:p>
    <w:p w14:paraId="2BB37DDB" w14:textId="77777777" w:rsidR="00410426" w:rsidRDefault="00000000">
      <w:pPr>
        <w:pStyle w:val="Heading3"/>
      </w:pPr>
      <w:bookmarkStart w:id="2" w:name="brickshub-data-engineering-programme"/>
      <w:r>
        <w:t>BricksHub Data Engineering Programme</w:t>
      </w:r>
    </w:p>
    <w:p w14:paraId="1FF0081D" w14:textId="77777777" w:rsidR="00410426" w:rsidRDefault="00000000">
      <w:r>
        <w:pict w14:anchorId="0721E6DD">
          <v:rect id="_x0000_i1025" style="width:0;height:1.5pt" o:hralign="center" o:hrstd="t" o:hr="t"/>
        </w:pict>
      </w:r>
    </w:p>
    <w:p w14:paraId="5673F3EF" w14:textId="77777777" w:rsidR="00410426" w:rsidRDefault="00000000">
      <w:pPr>
        <w:pStyle w:val="Heading1"/>
      </w:pPr>
      <w:bookmarkStart w:id="3" w:name="workshop-overview"/>
      <w:bookmarkEnd w:id="0"/>
      <w:bookmarkEnd w:id="1"/>
      <w:bookmarkEnd w:id="2"/>
      <w:r>
        <w:t>WORKSHOP OVERVIEW</w:t>
      </w:r>
    </w:p>
    <w:p w14:paraId="396208E4" w14:textId="77777777" w:rsidR="00410426" w:rsidRDefault="00000000">
      <w:pPr>
        <w:pStyle w:val="Heading2"/>
      </w:pPr>
      <w:bookmarkStart w:id="4" w:name="duration"/>
      <w:r>
        <w:t>Duration</w:t>
      </w:r>
    </w:p>
    <w:p w14:paraId="00FBF058" w14:textId="77777777" w:rsidR="00410426" w:rsidRDefault="00000000">
      <w:pPr>
        <w:pStyle w:val="FirstParagraph"/>
      </w:pPr>
      <w:r>
        <w:t>2 Hours</w:t>
      </w:r>
    </w:p>
    <w:p w14:paraId="5C400774" w14:textId="77777777" w:rsidR="00410426" w:rsidRDefault="00000000">
      <w:pPr>
        <w:pStyle w:val="Heading2"/>
      </w:pPr>
      <w:bookmarkStart w:id="5" w:name="workshop-theme"/>
      <w:bookmarkEnd w:id="4"/>
      <w:r>
        <w:t>Workshop Theme</w:t>
      </w:r>
    </w:p>
    <w:p w14:paraId="1F6AE2C8" w14:textId="77777777" w:rsidR="00410426" w:rsidRDefault="00000000">
      <w:pPr>
        <w:pStyle w:val="FirstParagraph"/>
      </w:pPr>
      <w:r>
        <w:t>Designing analytics-ready data systems using modern warehouse modelling techniques.</w:t>
      </w:r>
    </w:p>
    <w:p w14:paraId="628AD856" w14:textId="77777777" w:rsidR="00410426" w:rsidRDefault="00000000">
      <w:pPr>
        <w:pStyle w:val="Heading2"/>
      </w:pPr>
      <w:bookmarkStart w:id="6" w:name="learning-objective"/>
      <w:bookmarkEnd w:id="5"/>
      <w:r>
        <w:t>Learning Objective</w:t>
      </w:r>
    </w:p>
    <w:p w14:paraId="039A589A" w14:textId="77777777" w:rsidR="00410426" w:rsidRDefault="00000000">
      <w:pPr>
        <w:pStyle w:val="FirstParagraph"/>
      </w:pPr>
      <w:r>
        <w:t>By the end of this workshop, learners should be able to:</w:t>
      </w:r>
    </w:p>
    <w:p w14:paraId="5345BB00" w14:textId="77777777" w:rsidR="00410426" w:rsidRDefault="00000000">
      <w:pPr>
        <w:pStyle w:val="Compact"/>
        <w:numPr>
          <w:ilvl w:val="0"/>
          <w:numId w:val="2"/>
        </w:numPr>
      </w:pPr>
      <w:r>
        <w:t>Explain the difference between OLTP and OLAP systems</w:t>
      </w:r>
    </w:p>
    <w:p w14:paraId="3523CB8A" w14:textId="77777777" w:rsidR="00410426" w:rsidRDefault="00000000">
      <w:pPr>
        <w:pStyle w:val="Compact"/>
        <w:numPr>
          <w:ilvl w:val="0"/>
          <w:numId w:val="2"/>
        </w:numPr>
      </w:pPr>
      <w:r>
        <w:t>Understand the purpose of a Data Warehouse</w:t>
      </w:r>
    </w:p>
    <w:p w14:paraId="39442D1F" w14:textId="77777777" w:rsidR="00410426" w:rsidRDefault="00000000">
      <w:pPr>
        <w:pStyle w:val="Compact"/>
        <w:numPr>
          <w:ilvl w:val="0"/>
          <w:numId w:val="2"/>
        </w:numPr>
      </w:pPr>
      <w:r>
        <w:t>Design Fact and Dimension tables</w:t>
      </w:r>
    </w:p>
    <w:p w14:paraId="0783DCC0" w14:textId="77777777" w:rsidR="00410426" w:rsidRDefault="00000000">
      <w:pPr>
        <w:pStyle w:val="Compact"/>
        <w:numPr>
          <w:ilvl w:val="0"/>
          <w:numId w:val="2"/>
        </w:numPr>
      </w:pPr>
      <w:r>
        <w:t>Differentiate Star Schema vs Snowflake Schema</w:t>
      </w:r>
    </w:p>
    <w:p w14:paraId="68B86719" w14:textId="77777777" w:rsidR="00410426" w:rsidRDefault="00000000">
      <w:pPr>
        <w:pStyle w:val="Compact"/>
        <w:numPr>
          <w:ilvl w:val="0"/>
          <w:numId w:val="2"/>
        </w:numPr>
      </w:pPr>
      <w:r>
        <w:t>Understand Slowly Changing Dimensions (SCDs)</w:t>
      </w:r>
    </w:p>
    <w:p w14:paraId="05581083" w14:textId="77777777" w:rsidR="00410426" w:rsidRDefault="00000000">
      <w:pPr>
        <w:pStyle w:val="Compact"/>
        <w:numPr>
          <w:ilvl w:val="0"/>
          <w:numId w:val="2"/>
        </w:numPr>
      </w:pPr>
      <w:r>
        <w:t>Understand foundational Data Vault concepts</w:t>
      </w:r>
    </w:p>
    <w:p w14:paraId="1E7E30AF" w14:textId="77777777" w:rsidR="00410426" w:rsidRDefault="00000000">
      <w:pPr>
        <w:pStyle w:val="Compact"/>
        <w:numPr>
          <w:ilvl w:val="0"/>
          <w:numId w:val="2"/>
        </w:numPr>
      </w:pPr>
      <w:r>
        <w:t>Design a Gold layer for reporting and analytics</w:t>
      </w:r>
    </w:p>
    <w:p w14:paraId="6A1E5ACD" w14:textId="77777777" w:rsidR="00410426" w:rsidRDefault="00000000">
      <w:pPr>
        <w:pStyle w:val="Compact"/>
        <w:numPr>
          <w:ilvl w:val="0"/>
          <w:numId w:val="2"/>
        </w:numPr>
      </w:pPr>
      <w:r>
        <w:t>Translate business requirements into data models</w:t>
      </w:r>
    </w:p>
    <w:p w14:paraId="298E5147" w14:textId="77777777" w:rsidR="00410426" w:rsidRDefault="00000000">
      <w:r>
        <w:pict w14:anchorId="3AA262D5">
          <v:rect id="_x0000_i1026" style="width:0;height:1.5pt" o:hralign="center" o:hrstd="t" o:hr="t"/>
        </w:pict>
      </w:r>
    </w:p>
    <w:p w14:paraId="53D0CC5C" w14:textId="77777777" w:rsidR="00410426" w:rsidRDefault="00000000">
      <w:pPr>
        <w:pStyle w:val="Heading1"/>
      </w:pPr>
      <w:bookmarkStart w:id="7" w:name="session-breakdown"/>
      <w:bookmarkEnd w:id="3"/>
      <w:bookmarkEnd w:id="6"/>
      <w:r>
        <w:t>SESSION BREAKDOWN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31"/>
        <w:gridCol w:w="3719"/>
      </w:tblGrid>
      <w:tr w:rsidR="00410426" w14:paraId="77A7CED8" w14:textId="77777777" w:rsidTr="004104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3CCEC6" w14:textId="77777777" w:rsidR="00410426" w:rsidRDefault="00000000">
            <w:pPr>
              <w:pStyle w:val="Compact"/>
            </w:pPr>
            <w:r>
              <w:t>Time</w:t>
            </w:r>
          </w:p>
        </w:tc>
        <w:tc>
          <w:tcPr>
            <w:tcW w:w="0" w:type="auto"/>
          </w:tcPr>
          <w:p w14:paraId="13D5443F" w14:textId="77777777" w:rsidR="00410426" w:rsidRDefault="00000000">
            <w:pPr>
              <w:pStyle w:val="Compact"/>
            </w:pPr>
            <w:r>
              <w:t>Session</w:t>
            </w:r>
          </w:p>
        </w:tc>
      </w:tr>
      <w:tr w:rsidR="00410426" w14:paraId="5B4B339C" w14:textId="77777777">
        <w:tc>
          <w:tcPr>
            <w:tcW w:w="0" w:type="auto"/>
          </w:tcPr>
          <w:p w14:paraId="7BB729E1" w14:textId="77777777" w:rsidR="00410426" w:rsidRDefault="00000000">
            <w:pPr>
              <w:pStyle w:val="Compact"/>
            </w:pPr>
            <w:r>
              <w:t>0:00 – 0:15</w:t>
            </w:r>
          </w:p>
        </w:tc>
        <w:tc>
          <w:tcPr>
            <w:tcW w:w="0" w:type="auto"/>
          </w:tcPr>
          <w:p w14:paraId="3CCE8EDB" w14:textId="77777777" w:rsidR="00410426" w:rsidRDefault="00000000">
            <w:pPr>
              <w:pStyle w:val="Compact"/>
            </w:pPr>
            <w:r>
              <w:t>Introduction to Data Warehousing</w:t>
            </w:r>
          </w:p>
        </w:tc>
      </w:tr>
      <w:tr w:rsidR="00410426" w14:paraId="39F58D5C" w14:textId="77777777">
        <w:tc>
          <w:tcPr>
            <w:tcW w:w="0" w:type="auto"/>
          </w:tcPr>
          <w:p w14:paraId="6F07CF85" w14:textId="77777777" w:rsidR="00410426" w:rsidRDefault="00000000">
            <w:pPr>
              <w:pStyle w:val="Compact"/>
            </w:pPr>
            <w:r>
              <w:t>0:15 – 0:35</w:t>
            </w:r>
          </w:p>
        </w:tc>
        <w:tc>
          <w:tcPr>
            <w:tcW w:w="0" w:type="auto"/>
          </w:tcPr>
          <w:p w14:paraId="19B11815" w14:textId="77777777" w:rsidR="00410426" w:rsidRDefault="00000000">
            <w:pPr>
              <w:pStyle w:val="Compact"/>
            </w:pPr>
            <w:r>
              <w:t>OLTP vs OLAP Systems</w:t>
            </w:r>
          </w:p>
        </w:tc>
      </w:tr>
      <w:tr w:rsidR="00410426" w14:paraId="09AF7EFE" w14:textId="77777777">
        <w:tc>
          <w:tcPr>
            <w:tcW w:w="0" w:type="auto"/>
          </w:tcPr>
          <w:p w14:paraId="1C3CD0F3" w14:textId="77777777" w:rsidR="00410426" w:rsidRDefault="00000000">
            <w:pPr>
              <w:pStyle w:val="Compact"/>
            </w:pPr>
            <w:r>
              <w:t>0:35 – 1:00</w:t>
            </w:r>
          </w:p>
        </w:tc>
        <w:tc>
          <w:tcPr>
            <w:tcW w:w="0" w:type="auto"/>
          </w:tcPr>
          <w:p w14:paraId="6428BB8A" w14:textId="77777777" w:rsidR="00410426" w:rsidRDefault="00000000">
            <w:pPr>
              <w:pStyle w:val="Compact"/>
            </w:pPr>
            <w:r>
              <w:t>Fact Tables &amp; Dimension Tables</w:t>
            </w:r>
          </w:p>
        </w:tc>
      </w:tr>
      <w:tr w:rsidR="00410426" w14:paraId="37AD9C29" w14:textId="77777777">
        <w:tc>
          <w:tcPr>
            <w:tcW w:w="0" w:type="auto"/>
          </w:tcPr>
          <w:p w14:paraId="2CA7924B" w14:textId="77777777" w:rsidR="00410426" w:rsidRDefault="00000000">
            <w:pPr>
              <w:pStyle w:val="Compact"/>
            </w:pPr>
            <w:r>
              <w:t>1:00 – 1:15</w:t>
            </w:r>
          </w:p>
        </w:tc>
        <w:tc>
          <w:tcPr>
            <w:tcW w:w="0" w:type="auto"/>
          </w:tcPr>
          <w:p w14:paraId="33A40DAE" w14:textId="77777777" w:rsidR="00410426" w:rsidRDefault="00000000">
            <w:pPr>
              <w:pStyle w:val="Compact"/>
            </w:pPr>
            <w:r>
              <w:t>Star vs Snowflake Schema</w:t>
            </w:r>
          </w:p>
        </w:tc>
      </w:tr>
      <w:tr w:rsidR="00410426" w14:paraId="5BA94716" w14:textId="77777777">
        <w:tc>
          <w:tcPr>
            <w:tcW w:w="0" w:type="auto"/>
          </w:tcPr>
          <w:p w14:paraId="1A4CA378" w14:textId="77777777" w:rsidR="00410426" w:rsidRDefault="00000000">
            <w:pPr>
              <w:pStyle w:val="Compact"/>
            </w:pPr>
            <w:r>
              <w:t>1:15 – 1:30</w:t>
            </w:r>
          </w:p>
        </w:tc>
        <w:tc>
          <w:tcPr>
            <w:tcW w:w="0" w:type="auto"/>
          </w:tcPr>
          <w:p w14:paraId="0927EC84" w14:textId="77777777" w:rsidR="00410426" w:rsidRDefault="00000000">
            <w:pPr>
              <w:pStyle w:val="Compact"/>
            </w:pPr>
            <w:r>
              <w:t>Slowly Changing Dimensions</w:t>
            </w:r>
          </w:p>
        </w:tc>
      </w:tr>
      <w:tr w:rsidR="00410426" w14:paraId="5CC0BB20" w14:textId="77777777">
        <w:tc>
          <w:tcPr>
            <w:tcW w:w="0" w:type="auto"/>
          </w:tcPr>
          <w:p w14:paraId="08190D9B" w14:textId="77777777" w:rsidR="00410426" w:rsidRDefault="00000000">
            <w:pPr>
              <w:pStyle w:val="Compact"/>
            </w:pPr>
            <w:r>
              <w:t>1:30 – 1:45</w:t>
            </w:r>
          </w:p>
        </w:tc>
        <w:tc>
          <w:tcPr>
            <w:tcW w:w="0" w:type="auto"/>
          </w:tcPr>
          <w:p w14:paraId="442BBB64" w14:textId="77777777" w:rsidR="00410426" w:rsidRDefault="00000000">
            <w:pPr>
              <w:pStyle w:val="Compact"/>
            </w:pPr>
            <w:r>
              <w:t>Data Vault Concepts</w:t>
            </w:r>
          </w:p>
        </w:tc>
      </w:tr>
      <w:tr w:rsidR="00410426" w14:paraId="0C79B246" w14:textId="77777777">
        <w:tc>
          <w:tcPr>
            <w:tcW w:w="0" w:type="auto"/>
          </w:tcPr>
          <w:p w14:paraId="68D7A59F" w14:textId="77777777" w:rsidR="00410426" w:rsidRDefault="00000000">
            <w:pPr>
              <w:pStyle w:val="Compact"/>
            </w:pPr>
            <w:r>
              <w:lastRenderedPageBreak/>
              <w:t>1:45 – 2:00</w:t>
            </w:r>
          </w:p>
        </w:tc>
        <w:tc>
          <w:tcPr>
            <w:tcW w:w="0" w:type="auto"/>
          </w:tcPr>
          <w:p w14:paraId="33F9AD4A" w14:textId="77777777" w:rsidR="00410426" w:rsidRDefault="00000000">
            <w:pPr>
              <w:pStyle w:val="Compact"/>
            </w:pPr>
            <w:r>
              <w:t>Practical Tasks + Discussion</w:t>
            </w:r>
          </w:p>
        </w:tc>
      </w:tr>
    </w:tbl>
    <w:p w14:paraId="33B8D85C" w14:textId="77777777" w:rsidR="00410426" w:rsidRDefault="00000000">
      <w:r>
        <w:pict w14:anchorId="02B66837">
          <v:rect id="_x0000_i1027" style="width:0;height:1.5pt" o:hralign="center" o:hrstd="t" o:hr="t"/>
        </w:pict>
      </w:r>
    </w:p>
    <w:p w14:paraId="55510C59" w14:textId="77777777" w:rsidR="00410426" w:rsidRDefault="00000000">
      <w:pPr>
        <w:pStyle w:val="Heading1"/>
      </w:pPr>
      <w:bookmarkStart w:id="8" w:name="section-1-what-is-a-data-warehouse"/>
      <w:bookmarkEnd w:id="7"/>
      <w:r>
        <w:t>SECTION 1 — WHAT IS A DATA WAREHOUSE?</w:t>
      </w:r>
    </w:p>
    <w:p w14:paraId="2153A4C0" w14:textId="77777777" w:rsidR="00410426" w:rsidRDefault="00000000">
      <w:pPr>
        <w:pStyle w:val="Heading2"/>
      </w:pPr>
      <w:bookmarkStart w:id="9" w:name="core-definition"/>
      <w:r>
        <w:t>Core Definition</w:t>
      </w:r>
    </w:p>
    <w:p w14:paraId="20E41B3D" w14:textId="77777777" w:rsidR="00410426" w:rsidRDefault="00000000">
      <w:pPr>
        <w:pStyle w:val="FirstParagraph"/>
      </w:pPr>
      <w:r>
        <w:t>A Data Warehouse is a centralised analytical storage system designed for reporting, analytics, and decision-making.</w:t>
      </w:r>
    </w:p>
    <w:p w14:paraId="69F5C38E" w14:textId="77777777" w:rsidR="00410426" w:rsidRDefault="00000000">
      <w:pPr>
        <w:pStyle w:val="BodyText"/>
      </w:pPr>
      <w:r>
        <w:t>Unlike operational systems that handle daily transactions, a warehouse is designed to:</w:t>
      </w:r>
    </w:p>
    <w:p w14:paraId="145C1AF8" w14:textId="77777777" w:rsidR="00410426" w:rsidRDefault="00000000">
      <w:pPr>
        <w:pStyle w:val="Compact"/>
        <w:numPr>
          <w:ilvl w:val="0"/>
          <w:numId w:val="3"/>
        </w:numPr>
      </w:pPr>
      <w:r>
        <w:t>Store historical data</w:t>
      </w:r>
    </w:p>
    <w:p w14:paraId="2C8363A7" w14:textId="77777777" w:rsidR="00410426" w:rsidRDefault="00000000">
      <w:pPr>
        <w:pStyle w:val="Compact"/>
        <w:numPr>
          <w:ilvl w:val="0"/>
          <w:numId w:val="3"/>
        </w:numPr>
      </w:pPr>
      <w:r>
        <w:t>Support analytics</w:t>
      </w:r>
    </w:p>
    <w:p w14:paraId="4792C30D" w14:textId="77777777" w:rsidR="00410426" w:rsidRDefault="00000000">
      <w:pPr>
        <w:pStyle w:val="Compact"/>
        <w:numPr>
          <w:ilvl w:val="0"/>
          <w:numId w:val="3"/>
        </w:numPr>
      </w:pPr>
      <w:r>
        <w:t>Enable fast reporting</w:t>
      </w:r>
    </w:p>
    <w:p w14:paraId="6451AB34" w14:textId="77777777" w:rsidR="00410426" w:rsidRDefault="00000000">
      <w:pPr>
        <w:pStyle w:val="Compact"/>
        <w:numPr>
          <w:ilvl w:val="0"/>
          <w:numId w:val="3"/>
        </w:numPr>
      </w:pPr>
      <w:r>
        <w:t>Power dashboards and BI tools</w:t>
      </w:r>
    </w:p>
    <w:p w14:paraId="2C21CFCB" w14:textId="77777777" w:rsidR="00410426" w:rsidRDefault="00000000">
      <w:pPr>
        <w:pStyle w:val="Compact"/>
        <w:numPr>
          <w:ilvl w:val="0"/>
          <w:numId w:val="3"/>
        </w:numPr>
      </w:pPr>
      <w:r>
        <w:t>Serve multiple business teams</w:t>
      </w:r>
    </w:p>
    <w:p w14:paraId="282D79C9" w14:textId="77777777" w:rsidR="00410426" w:rsidRDefault="00000000">
      <w:r>
        <w:pict w14:anchorId="2AC8A980">
          <v:rect id="_x0000_i1028" style="width:0;height:1.5pt" o:hralign="center" o:hrstd="t" o:hr="t"/>
        </w:pict>
      </w:r>
    </w:p>
    <w:p w14:paraId="73A5E218" w14:textId="77777777" w:rsidR="00410426" w:rsidRDefault="00000000">
      <w:pPr>
        <w:pStyle w:val="Heading2"/>
      </w:pPr>
      <w:bookmarkStart w:id="10" w:name="real-business-example"/>
      <w:bookmarkEnd w:id="9"/>
      <w:r>
        <w:t>Real Business Example</w:t>
      </w:r>
    </w:p>
    <w:p w14:paraId="3DDF96E6" w14:textId="77777777" w:rsidR="00410426" w:rsidRDefault="00000000">
      <w:pPr>
        <w:pStyle w:val="FirstParagraph"/>
      </w:pPr>
      <w:r>
        <w:t>Imagine an e-commerce company.</w:t>
      </w:r>
    </w:p>
    <w:p w14:paraId="45ACC9D9" w14:textId="77777777" w:rsidR="00410426" w:rsidRDefault="00000000">
      <w:pPr>
        <w:pStyle w:val="BodyText"/>
      </w:pPr>
      <w:r>
        <w:t>The company has:</w:t>
      </w:r>
    </w:p>
    <w:p w14:paraId="10C870F0" w14:textId="77777777" w:rsidR="00410426" w:rsidRDefault="00000000">
      <w:pPr>
        <w:pStyle w:val="Compact"/>
        <w:numPr>
          <w:ilvl w:val="0"/>
          <w:numId w:val="4"/>
        </w:numPr>
      </w:pPr>
      <w:r>
        <w:t>A website database</w:t>
      </w:r>
    </w:p>
    <w:p w14:paraId="74A15843" w14:textId="77777777" w:rsidR="00410426" w:rsidRDefault="00000000">
      <w:pPr>
        <w:pStyle w:val="Compact"/>
        <w:numPr>
          <w:ilvl w:val="0"/>
          <w:numId w:val="4"/>
        </w:numPr>
      </w:pPr>
      <w:r>
        <w:t>Payment systems</w:t>
      </w:r>
    </w:p>
    <w:p w14:paraId="6CC40191" w14:textId="77777777" w:rsidR="00410426" w:rsidRDefault="00000000">
      <w:pPr>
        <w:pStyle w:val="Compact"/>
        <w:numPr>
          <w:ilvl w:val="0"/>
          <w:numId w:val="4"/>
        </w:numPr>
      </w:pPr>
      <w:r>
        <w:t>Shipping systems</w:t>
      </w:r>
    </w:p>
    <w:p w14:paraId="367D0200" w14:textId="77777777" w:rsidR="00410426" w:rsidRDefault="00000000">
      <w:pPr>
        <w:pStyle w:val="Compact"/>
        <w:numPr>
          <w:ilvl w:val="0"/>
          <w:numId w:val="4"/>
        </w:numPr>
      </w:pPr>
      <w:r>
        <w:t>Customer support systems</w:t>
      </w:r>
    </w:p>
    <w:p w14:paraId="74C28A3F" w14:textId="77777777" w:rsidR="00410426" w:rsidRDefault="00000000">
      <w:pPr>
        <w:pStyle w:val="Compact"/>
        <w:numPr>
          <w:ilvl w:val="0"/>
          <w:numId w:val="4"/>
        </w:numPr>
      </w:pPr>
      <w:r>
        <w:t>Marketing platforms</w:t>
      </w:r>
    </w:p>
    <w:p w14:paraId="663E8154" w14:textId="77777777" w:rsidR="00410426" w:rsidRDefault="00000000">
      <w:pPr>
        <w:pStyle w:val="FirstParagraph"/>
      </w:pPr>
      <w:r>
        <w:t>Each system stores data separately.</w:t>
      </w:r>
    </w:p>
    <w:p w14:paraId="06F469D5" w14:textId="77777777" w:rsidR="00410426" w:rsidRDefault="00000000">
      <w:pPr>
        <w:pStyle w:val="BodyText"/>
      </w:pPr>
      <w:r>
        <w:t>A Data Warehouse brings all this data together into one analytical environment.</w:t>
      </w:r>
    </w:p>
    <w:p w14:paraId="698CBC96" w14:textId="77777777" w:rsidR="00410426" w:rsidRDefault="00000000">
      <w:pPr>
        <w:pStyle w:val="BodyText"/>
      </w:pPr>
      <w:r>
        <w:t>This allows leadership to answer questions like:</w:t>
      </w:r>
    </w:p>
    <w:p w14:paraId="572BA6C6" w14:textId="77777777" w:rsidR="00410426" w:rsidRDefault="00000000">
      <w:pPr>
        <w:pStyle w:val="Compact"/>
        <w:numPr>
          <w:ilvl w:val="0"/>
          <w:numId w:val="5"/>
        </w:numPr>
      </w:pPr>
      <w:r>
        <w:t>Which products generate the most revenue?</w:t>
      </w:r>
    </w:p>
    <w:p w14:paraId="40A9E36E" w14:textId="77777777" w:rsidR="00410426" w:rsidRDefault="00000000">
      <w:pPr>
        <w:pStyle w:val="Compact"/>
        <w:numPr>
          <w:ilvl w:val="0"/>
          <w:numId w:val="5"/>
        </w:numPr>
      </w:pPr>
      <w:r>
        <w:t>Which regions have the highest sales?</w:t>
      </w:r>
    </w:p>
    <w:p w14:paraId="5086C335" w14:textId="77777777" w:rsidR="00410426" w:rsidRDefault="00000000">
      <w:pPr>
        <w:pStyle w:val="Compact"/>
        <w:numPr>
          <w:ilvl w:val="0"/>
          <w:numId w:val="5"/>
        </w:numPr>
      </w:pPr>
      <w:r>
        <w:t>Which customers are most valuable?</w:t>
      </w:r>
    </w:p>
    <w:p w14:paraId="5CFBB6B2" w14:textId="77777777" w:rsidR="00410426" w:rsidRDefault="00000000">
      <w:pPr>
        <w:pStyle w:val="Compact"/>
        <w:numPr>
          <w:ilvl w:val="0"/>
          <w:numId w:val="5"/>
        </w:numPr>
      </w:pPr>
      <w:r>
        <w:t>How are monthly sales trending?</w:t>
      </w:r>
    </w:p>
    <w:p w14:paraId="3F9CC0D4" w14:textId="77777777" w:rsidR="00410426" w:rsidRDefault="00000000">
      <w:r>
        <w:pict w14:anchorId="6F1B4AB9">
          <v:rect id="_x0000_i1029" style="width:0;height:1.5pt" o:hralign="center" o:hrstd="t" o:hr="t"/>
        </w:pict>
      </w:r>
    </w:p>
    <w:p w14:paraId="7B9E49A6" w14:textId="77777777" w:rsidR="00410426" w:rsidRDefault="00000000">
      <w:pPr>
        <w:pStyle w:val="Heading1"/>
      </w:pPr>
      <w:bookmarkStart w:id="11" w:name="section-2-oltp-vs-olap"/>
      <w:bookmarkEnd w:id="8"/>
      <w:bookmarkEnd w:id="10"/>
      <w:r>
        <w:lastRenderedPageBreak/>
        <w:t>SECTION 2 — OLTP VS OLAP</w:t>
      </w:r>
    </w:p>
    <w:p w14:paraId="027C4DD5" w14:textId="77777777" w:rsidR="00410426" w:rsidRDefault="00000000">
      <w:pPr>
        <w:pStyle w:val="Heading2"/>
      </w:pPr>
      <w:bookmarkStart w:id="12" w:name="oltp-online-transaction-processing"/>
      <w:r>
        <w:t>OLTP (Online Transaction Processing)</w:t>
      </w:r>
    </w:p>
    <w:p w14:paraId="75C2A6D6" w14:textId="77777777" w:rsidR="00410426" w:rsidRDefault="00000000">
      <w:pPr>
        <w:pStyle w:val="FirstParagraph"/>
      </w:pPr>
      <w:r>
        <w:t>Operational systems designed for fast transactions.</w:t>
      </w:r>
    </w:p>
    <w:p w14:paraId="4787645E" w14:textId="77777777" w:rsidR="00410426" w:rsidRDefault="00000000">
      <w:pPr>
        <w:pStyle w:val="Heading3"/>
      </w:pPr>
      <w:bookmarkStart w:id="13" w:name="examples"/>
      <w:r>
        <w:t>Examples</w:t>
      </w:r>
    </w:p>
    <w:p w14:paraId="30224809" w14:textId="77777777" w:rsidR="00410426" w:rsidRDefault="00000000">
      <w:pPr>
        <w:pStyle w:val="Compact"/>
        <w:numPr>
          <w:ilvl w:val="0"/>
          <w:numId w:val="6"/>
        </w:numPr>
      </w:pPr>
      <w:r>
        <w:t>Banking transactions</w:t>
      </w:r>
    </w:p>
    <w:p w14:paraId="2E324B9A" w14:textId="77777777" w:rsidR="00410426" w:rsidRDefault="00000000">
      <w:pPr>
        <w:pStyle w:val="Compact"/>
        <w:numPr>
          <w:ilvl w:val="0"/>
          <w:numId w:val="6"/>
        </w:numPr>
      </w:pPr>
      <w:r>
        <w:t>E-commerce checkouts</w:t>
      </w:r>
    </w:p>
    <w:p w14:paraId="5A8B0D9D" w14:textId="77777777" w:rsidR="00410426" w:rsidRDefault="00000000">
      <w:pPr>
        <w:pStyle w:val="Compact"/>
        <w:numPr>
          <w:ilvl w:val="0"/>
          <w:numId w:val="6"/>
        </w:numPr>
      </w:pPr>
      <w:r>
        <w:t>Booking systems</w:t>
      </w:r>
    </w:p>
    <w:p w14:paraId="2396227E" w14:textId="77777777" w:rsidR="00410426" w:rsidRDefault="00000000">
      <w:pPr>
        <w:pStyle w:val="Compact"/>
        <w:numPr>
          <w:ilvl w:val="0"/>
          <w:numId w:val="6"/>
        </w:numPr>
      </w:pPr>
      <w:r>
        <w:t>ATM withdrawals</w:t>
      </w:r>
    </w:p>
    <w:p w14:paraId="51B6092C" w14:textId="77777777" w:rsidR="00410426" w:rsidRDefault="00000000">
      <w:pPr>
        <w:pStyle w:val="Heading3"/>
      </w:pPr>
      <w:bookmarkStart w:id="14" w:name="characteristics"/>
      <w:bookmarkEnd w:id="13"/>
      <w:r>
        <w:t>Characteristics</w:t>
      </w:r>
    </w:p>
    <w:p w14:paraId="4F8ACF2D" w14:textId="77777777" w:rsidR="00410426" w:rsidRDefault="00000000">
      <w:pPr>
        <w:pStyle w:val="Compact"/>
        <w:numPr>
          <w:ilvl w:val="0"/>
          <w:numId w:val="7"/>
        </w:numPr>
      </w:pPr>
      <w:r>
        <w:t>High volume of small transactions</w:t>
      </w:r>
    </w:p>
    <w:p w14:paraId="1B3AC44C" w14:textId="77777777" w:rsidR="00410426" w:rsidRDefault="00000000">
      <w:pPr>
        <w:pStyle w:val="Compact"/>
        <w:numPr>
          <w:ilvl w:val="0"/>
          <w:numId w:val="7"/>
        </w:numPr>
      </w:pPr>
      <w:r>
        <w:t>Real-time updates</w:t>
      </w:r>
    </w:p>
    <w:p w14:paraId="38894E02" w14:textId="77777777" w:rsidR="00410426" w:rsidRDefault="00000000">
      <w:pPr>
        <w:pStyle w:val="Compact"/>
        <w:numPr>
          <w:ilvl w:val="0"/>
          <w:numId w:val="7"/>
        </w:numPr>
      </w:pPr>
      <w:r>
        <w:t>Highly normalised structure</w:t>
      </w:r>
    </w:p>
    <w:p w14:paraId="068277A0" w14:textId="77777777" w:rsidR="00410426" w:rsidRDefault="00000000">
      <w:pPr>
        <w:pStyle w:val="Compact"/>
        <w:numPr>
          <w:ilvl w:val="0"/>
          <w:numId w:val="7"/>
        </w:numPr>
      </w:pPr>
      <w:r>
        <w:t>Optimised for inserts and updates</w:t>
      </w:r>
    </w:p>
    <w:p w14:paraId="5633E0E2" w14:textId="77777777" w:rsidR="00410426" w:rsidRDefault="00000000">
      <w:r>
        <w:pict w14:anchorId="050E8708">
          <v:rect id="_x0000_i1030" style="width:0;height:1.5pt" o:hralign="center" o:hrstd="t" o:hr="t"/>
        </w:pict>
      </w:r>
    </w:p>
    <w:p w14:paraId="1F471AF1" w14:textId="77777777" w:rsidR="00410426" w:rsidRDefault="00000000">
      <w:pPr>
        <w:pStyle w:val="Heading2"/>
      </w:pPr>
      <w:bookmarkStart w:id="15" w:name="olap-online-analytical-processing"/>
      <w:bookmarkEnd w:id="12"/>
      <w:bookmarkEnd w:id="14"/>
      <w:r>
        <w:t>OLAP (Online Analytical Processing)</w:t>
      </w:r>
    </w:p>
    <w:p w14:paraId="05E1450E" w14:textId="77777777" w:rsidR="00410426" w:rsidRDefault="00000000">
      <w:pPr>
        <w:pStyle w:val="FirstParagraph"/>
      </w:pPr>
      <w:r>
        <w:t>Analytical systems designed for reporting and analysis.</w:t>
      </w:r>
    </w:p>
    <w:p w14:paraId="2E22D1B9" w14:textId="77777777" w:rsidR="00410426" w:rsidRDefault="00000000">
      <w:pPr>
        <w:pStyle w:val="Heading3"/>
      </w:pPr>
      <w:bookmarkStart w:id="16" w:name="examples-1"/>
      <w:r>
        <w:t>Examples</w:t>
      </w:r>
    </w:p>
    <w:p w14:paraId="08D4836C" w14:textId="77777777" w:rsidR="00410426" w:rsidRDefault="00000000">
      <w:pPr>
        <w:pStyle w:val="Compact"/>
        <w:numPr>
          <w:ilvl w:val="0"/>
          <w:numId w:val="8"/>
        </w:numPr>
      </w:pPr>
      <w:r>
        <w:t>Power BI dashboards</w:t>
      </w:r>
    </w:p>
    <w:p w14:paraId="5BC27836" w14:textId="77777777" w:rsidR="00410426" w:rsidRDefault="00000000">
      <w:pPr>
        <w:pStyle w:val="Compact"/>
        <w:numPr>
          <w:ilvl w:val="0"/>
          <w:numId w:val="8"/>
        </w:numPr>
      </w:pPr>
      <w:r>
        <w:t>Executive reporting</w:t>
      </w:r>
    </w:p>
    <w:p w14:paraId="4E8A8F60" w14:textId="77777777" w:rsidR="00410426" w:rsidRDefault="00000000">
      <w:pPr>
        <w:pStyle w:val="Compact"/>
        <w:numPr>
          <w:ilvl w:val="0"/>
          <w:numId w:val="8"/>
        </w:numPr>
      </w:pPr>
      <w:r>
        <w:t>Revenue analysis</w:t>
      </w:r>
    </w:p>
    <w:p w14:paraId="34AB34F6" w14:textId="77777777" w:rsidR="00410426" w:rsidRDefault="00000000">
      <w:pPr>
        <w:pStyle w:val="Compact"/>
        <w:numPr>
          <w:ilvl w:val="0"/>
          <w:numId w:val="8"/>
        </w:numPr>
      </w:pPr>
      <w:r>
        <w:t>Forecasting systems</w:t>
      </w:r>
    </w:p>
    <w:p w14:paraId="271B881A" w14:textId="77777777" w:rsidR="00410426" w:rsidRDefault="00000000">
      <w:pPr>
        <w:pStyle w:val="Heading3"/>
      </w:pPr>
      <w:bookmarkStart w:id="17" w:name="characteristics-1"/>
      <w:bookmarkEnd w:id="16"/>
      <w:r>
        <w:t>Characteristics</w:t>
      </w:r>
    </w:p>
    <w:p w14:paraId="664112E7" w14:textId="77777777" w:rsidR="00410426" w:rsidRDefault="00000000">
      <w:pPr>
        <w:pStyle w:val="Compact"/>
        <w:numPr>
          <w:ilvl w:val="0"/>
          <w:numId w:val="9"/>
        </w:numPr>
      </w:pPr>
      <w:r>
        <w:t>Historical data</w:t>
      </w:r>
    </w:p>
    <w:p w14:paraId="697F105E" w14:textId="77777777" w:rsidR="00410426" w:rsidRDefault="00000000">
      <w:pPr>
        <w:pStyle w:val="Compact"/>
        <w:numPr>
          <w:ilvl w:val="0"/>
          <w:numId w:val="9"/>
        </w:numPr>
      </w:pPr>
      <w:r>
        <w:t>Large aggregations</w:t>
      </w:r>
    </w:p>
    <w:p w14:paraId="4AA3C7EE" w14:textId="77777777" w:rsidR="00410426" w:rsidRDefault="00000000">
      <w:pPr>
        <w:pStyle w:val="Compact"/>
        <w:numPr>
          <w:ilvl w:val="0"/>
          <w:numId w:val="9"/>
        </w:numPr>
      </w:pPr>
      <w:r>
        <w:t>Optimised for reads</w:t>
      </w:r>
    </w:p>
    <w:p w14:paraId="0839D0E1" w14:textId="77777777" w:rsidR="00410426" w:rsidRDefault="00000000">
      <w:pPr>
        <w:pStyle w:val="Compact"/>
        <w:numPr>
          <w:ilvl w:val="0"/>
          <w:numId w:val="9"/>
        </w:numPr>
      </w:pPr>
      <w:r>
        <w:t>Supports analytics queries</w:t>
      </w:r>
    </w:p>
    <w:p w14:paraId="2D0EEBEE" w14:textId="77777777" w:rsidR="00410426" w:rsidRDefault="00000000">
      <w:r>
        <w:pict w14:anchorId="195F0012">
          <v:rect id="_x0000_i1031" style="width:0;height:1.5pt" o:hralign="center" o:hrstd="t" o:hr="t"/>
        </w:pict>
      </w:r>
    </w:p>
    <w:p w14:paraId="307DD909" w14:textId="77777777" w:rsidR="00410426" w:rsidRDefault="00000000">
      <w:pPr>
        <w:pStyle w:val="Heading1"/>
      </w:pPr>
      <w:bookmarkStart w:id="18" w:name="practical-thinking-exercise"/>
      <w:bookmarkEnd w:id="11"/>
      <w:bookmarkEnd w:id="15"/>
      <w:bookmarkEnd w:id="17"/>
      <w:r>
        <w:lastRenderedPageBreak/>
        <w:t>Practical Thinking Exercise</w:t>
      </w:r>
    </w:p>
    <w:p w14:paraId="66FC045C" w14:textId="77777777" w:rsidR="00410426" w:rsidRDefault="00000000">
      <w:pPr>
        <w:pStyle w:val="Heading2"/>
      </w:pPr>
      <w:bookmarkStart w:id="19" w:name="question"/>
      <w:r>
        <w:t>Question</w:t>
      </w:r>
    </w:p>
    <w:p w14:paraId="6D40324F" w14:textId="77777777" w:rsidR="00410426" w:rsidRDefault="00000000">
      <w:pPr>
        <w:pStyle w:val="FirstParagraph"/>
      </w:pPr>
      <w:r>
        <w:t>Why would a company avoid running complex dashboard queries directly on their transactional database?</w:t>
      </w:r>
    </w:p>
    <w:p w14:paraId="52D6E853" w14:textId="77777777" w:rsidR="00410426" w:rsidRDefault="00000000">
      <w:pPr>
        <w:pStyle w:val="Heading3"/>
      </w:pPr>
      <w:bookmarkStart w:id="20" w:name="expected-discussion-points"/>
      <w:r>
        <w:t>Expected Discussion Points</w:t>
      </w:r>
    </w:p>
    <w:p w14:paraId="199B9A16" w14:textId="77777777" w:rsidR="00410426" w:rsidRDefault="00000000">
      <w:pPr>
        <w:pStyle w:val="Compact"/>
        <w:numPr>
          <w:ilvl w:val="0"/>
          <w:numId w:val="10"/>
        </w:numPr>
      </w:pPr>
      <w:r>
        <w:t>Slower customer transactions</w:t>
      </w:r>
    </w:p>
    <w:p w14:paraId="017300FB" w14:textId="77777777" w:rsidR="00410426" w:rsidRDefault="00000000">
      <w:pPr>
        <w:pStyle w:val="Compact"/>
        <w:numPr>
          <w:ilvl w:val="0"/>
          <w:numId w:val="10"/>
        </w:numPr>
      </w:pPr>
      <w:r>
        <w:t>System performance degradation</w:t>
      </w:r>
    </w:p>
    <w:p w14:paraId="33F95F7F" w14:textId="77777777" w:rsidR="00410426" w:rsidRDefault="00000000">
      <w:pPr>
        <w:pStyle w:val="Compact"/>
        <w:numPr>
          <w:ilvl w:val="0"/>
          <w:numId w:val="10"/>
        </w:numPr>
      </w:pPr>
      <w:r>
        <w:t>Risk to operational systems</w:t>
      </w:r>
    </w:p>
    <w:p w14:paraId="00D15B77" w14:textId="77777777" w:rsidR="00410426" w:rsidRDefault="00000000">
      <w:pPr>
        <w:pStyle w:val="Compact"/>
        <w:numPr>
          <w:ilvl w:val="0"/>
          <w:numId w:val="10"/>
        </w:numPr>
      </w:pPr>
      <w:r>
        <w:t>Analytics workloads are resource intensive</w:t>
      </w:r>
    </w:p>
    <w:p w14:paraId="7AAE986A" w14:textId="77777777" w:rsidR="00410426" w:rsidRDefault="00000000">
      <w:r>
        <w:pict w14:anchorId="6C9274EC">
          <v:rect id="_x0000_i1032" style="width:0;height:1.5pt" o:hralign="center" o:hrstd="t" o:hr="t"/>
        </w:pict>
      </w:r>
    </w:p>
    <w:p w14:paraId="171A1B33" w14:textId="77777777" w:rsidR="00410426" w:rsidRDefault="00000000">
      <w:pPr>
        <w:pStyle w:val="Heading1"/>
      </w:pPr>
      <w:bookmarkStart w:id="21" w:name="section-3-fact-tables-dimension-tables"/>
      <w:bookmarkEnd w:id="18"/>
      <w:bookmarkEnd w:id="19"/>
      <w:bookmarkEnd w:id="20"/>
      <w:r>
        <w:t>SECTION 3 — FACT TABLES &amp; DIMENSION TABLES</w:t>
      </w:r>
    </w:p>
    <w:p w14:paraId="5F924486" w14:textId="77777777" w:rsidR="00410426" w:rsidRDefault="00000000">
      <w:pPr>
        <w:pStyle w:val="Heading1"/>
      </w:pPr>
      <w:bookmarkStart w:id="22" w:name="understanding-dimensional-modelling"/>
      <w:bookmarkEnd w:id="21"/>
      <w:r>
        <w:t>Understanding Dimensional Modelling</w:t>
      </w:r>
    </w:p>
    <w:p w14:paraId="095BB016" w14:textId="77777777" w:rsidR="00410426" w:rsidRDefault="00000000">
      <w:pPr>
        <w:pStyle w:val="FirstParagraph"/>
      </w:pPr>
      <w:r>
        <w:t>Dimensional modelling organises warehouse data into:</w:t>
      </w:r>
    </w:p>
    <w:p w14:paraId="1D7EE295" w14:textId="77777777" w:rsidR="00410426" w:rsidRDefault="00000000">
      <w:pPr>
        <w:pStyle w:val="Compact"/>
        <w:numPr>
          <w:ilvl w:val="0"/>
          <w:numId w:val="11"/>
        </w:numPr>
      </w:pPr>
      <w:r>
        <w:t>Fact Tables</w:t>
      </w:r>
    </w:p>
    <w:p w14:paraId="27C73683" w14:textId="77777777" w:rsidR="00410426" w:rsidRDefault="00000000">
      <w:pPr>
        <w:pStyle w:val="Compact"/>
        <w:numPr>
          <w:ilvl w:val="0"/>
          <w:numId w:val="11"/>
        </w:numPr>
      </w:pPr>
      <w:r>
        <w:t>Dimension Tables</w:t>
      </w:r>
    </w:p>
    <w:p w14:paraId="208304E7" w14:textId="77777777" w:rsidR="00410426" w:rsidRDefault="00000000">
      <w:pPr>
        <w:pStyle w:val="FirstParagraph"/>
      </w:pPr>
      <w:r>
        <w:t>This structure makes reporting easier and faster.</w:t>
      </w:r>
    </w:p>
    <w:p w14:paraId="5D5FC611" w14:textId="77777777" w:rsidR="00410426" w:rsidRDefault="00000000">
      <w:r>
        <w:pict w14:anchorId="499C7F64">
          <v:rect id="_x0000_i1033" style="width:0;height:1.5pt" o:hralign="center" o:hrstd="t" o:hr="t"/>
        </w:pict>
      </w:r>
    </w:p>
    <w:p w14:paraId="3E3E6433" w14:textId="77777777" w:rsidR="00410426" w:rsidRDefault="00000000">
      <w:pPr>
        <w:pStyle w:val="Heading2"/>
      </w:pPr>
      <w:bookmarkStart w:id="23" w:name="fact-tables"/>
      <w:r>
        <w:t>FACT TABLES</w:t>
      </w:r>
    </w:p>
    <w:p w14:paraId="7A96D330" w14:textId="77777777" w:rsidR="00410426" w:rsidRDefault="00000000">
      <w:pPr>
        <w:pStyle w:val="FirstParagraph"/>
      </w:pPr>
      <w:r>
        <w:t>Fact tables store measurable business events.</w:t>
      </w:r>
    </w:p>
    <w:p w14:paraId="0730D067" w14:textId="77777777" w:rsidR="00410426" w:rsidRDefault="00000000">
      <w:pPr>
        <w:pStyle w:val="Heading3"/>
      </w:pPr>
      <w:bookmarkStart w:id="24" w:name="examples-2"/>
      <w:r>
        <w:t>Examples</w:t>
      </w:r>
    </w:p>
    <w:p w14:paraId="76B7AB8C" w14:textId="77777777" w:rsidR="00410426" w:rsidRDefault="00000000">
      <w:pPr>
        <w:pStyle w:val="Compact"/>
        <w:numPr>
          <w:ilvl w:val="0"/>
          <w:numId w:val="12"/>
        </w:numPr>
      </w:pPr>
      <w:r>
        <w:t>Orders</w:t>
      </w:r>
    </w:p>
    <w:p w14:paraId="7F3D1989" w14:textId="77777777" w:rsidR="00410426" w:rsidRDefault="00000000">
      <w:pPr>
        <w:pStyle w:val="Compact"/>
        <w:numPr>
          <w:ilvl w:val="0"/>
          <w:numId w:val="12"/>
        </w:numPr>
      </w:pPr>
      <w:r>
        <w:t>Sales</w:t>
      </w:r>
    </w:p>
    <w:p w14:paraId="66098A63" w14:textId="77777777" w:rsidR="00410426" w:rsidRDefault="00000000">
      <w:pPr>
        <w:pStyle w:val="Compact"/>
        <w:numPr>
          <w:ilvl w:val="0"/>
          <w:numId w:val="12"/>
        </w:numPr>
      </w:pPr>
      <w:r>
        <w:t>Claims</w:t>
      </w:r>
    </w:p>
    <w:p w14:paraId="170EEE48" w14:textId="77777777" w:rsidR="00410426" w:rsidRDefault="00000000">
      <w:pPr>
        <w:pStyle w:val="Compact"/>
        <w:numPr>
          <w:ilvl w:val="0"/>
          <w:numId w:val="12"/>
        </w:numPr>
      </w:pPr>
      <w:r>
        <w:t>Transactions</w:t>
      </w:r>
    </w:p>
    <w:p w14:paraId="32D7EC5D" w14:textId="77777777" w:rsidR="00410426" w:rsidRDefault="00000000">
      <w:pPr>
        <w:pStyle w:val="Compact"/>
        <w:numPr>
          <w:ilvl w:val="0"/>
          <w:numId w:val="12"/>
        </w:numPr>
      </w:pPr>
      <w:r>
        <w:t>Payments</w:t>
      </w:r>
    </w:p>
    <w:p w14:paraId="20938C12" w14:textId="77777777" w:rsidR="00410426" w:rsidRDefault="00000000">
      <w:pPr>
        <w:pStyle w:val="Heading3"/>
      </w:pPr>
      <w:bookmarkStart w:id="25" w:name="typical-columns"/>
      <w:bookmarkEnd w:id="24"/>
      <w:r>
        <w:t>Typical Columns</w:t>
      </w:r>
    </w:p>
    <w:p w14:paraId="577151AC" w14:textId="77777777" w:rsidR="00410426" w:rsidRDefault="00000000">
      <w:pPr>
        <w:pStyle w:val="FirstParagraph"/>
      </w:pPr>
      <w:r>
        <w:t>order_id | customer_id | product_id | quantity | revenue | order_date |</w:t>
      </w:r>
    </w:p>
    <w:p w14:paraId="31572A19" w14:textId="77777777" w:rsidR="00410426" w:rsidRDefault="00000000">
      <w:pPr>
        <w:pStyle w:val="Heading3"/>
      </w:pPr>
      <w:bookmarkStart w:id="26" w:name="key-characteristics"/>
      <w:bookmarkEnd w:id="25"/>
      <w:r>
        <w:lastRenderedPageBreak/>
        <w:t>Key Characteristics</w:t>
      </w:r>
    </w:p>
    <w:p w14:paraId="77F6C929" w14:textId="77777777" w:rsidR="00410426" w:rsidRDefault="00000000">
      <w:pPr>
        <w:pStyle w:val="Compact"/>
        <w:numPr>
          <w:ilvl w:val="0"/>
          <w:numId w:val="13"/>
        </w:numPr>
      </w:pPr>
      <w:r>
        <w:t>Numeric metrics</w:t>
      </w:r>
    </w:p>
    <w:p w14:paraId="5190200E" w14:textId="77777777" w:rsidR="00410426" w:rsidRDefault="00000000">
      <w:pPr>
        <w:pStyle w:val="Compact"/>
        <w:numPr>
          <w:ilvl w:val="0"/>
          <w:numId w:val="13"/>
        </w:numPr>
      </w:pPr>
      <w:r>
        <w:t>Foreign keys to dimensions</w:t>
      </w:r>
    </w:p>
    <w:p w14:paraId="212AA429" w14:textId="77777777" w:rsidR="00410426" w:rsidRDefault="00000000">
      <w:pPr>
        <w:pStyle w:val="Compact"/>
        <w:numPr>
          <w:ilvl w:val="0"/>
          <w:numId w:val="13"/>
        </w:numPr>
      </w:pPr>
      <w:r>
        <w:t>Large volume of records</w:t>
      </w:r>
    </w:p>
    <w:p w14:paraId="7BE88205" w14:textId="77777777" w:rsidR="00410426" w:rsidRDefault="00000000">
      <w:pPr>
        <w:pStyle w:val="Compact"/>
        <w:numPr>
          <w:ilvl w:val="0"/>
          <w:numId w:val="13"/>
        </w:numPr>
      </w:pPr>
      <w:r>
        <w:t>Central business events</w:t>
      </w:r>
    </w:p>
    <w:p w14:paraId="21D104D0" w14:textId="77777777" w:rsidR="00410426" w:rsidRDefault="00000000">
      <w:r>
        <w:pict w14:anchorId="13CFEA56">
          <v:rect id="_x0000_i1034" style="width:0;height:1.5pt" o:hralign="center" o:hrstd="t" o:hr="t"/>
        </w:pict>
      </w:r>
    </w:p>
    <w:p w14:paraId="6AB250F0" w14:textId="77777777" w:rsidR="00410426" w:rsidRDefault="00000000">
      <w:pPr>
        <w:pStyle w:val="Heading2"/>
      </w:pPr>
      <w:bookmarkStart w:id="27" w:name="dimension-tables"/>
      <w:bookmarkEnd w:id="23"/>
      <w:bookmarkEnd w:id="26"/>
      <w:r>
        <w:t>DIMENSION TABLES</w:t>
      </w:r>
    </w:p>
    <w:p w14:paraId="55D7FBED" w14:textId="77777777" w:rsidR="00410426" w:rsidRDefault="00000000">
      <w:pPr>
        <w:pStyle w:val="FirstParagraph"/>
      </w:pPr>
      <w:r>
        <w:t>Dimension tables describe business entities.</w:t>
      </w:r>
    </w:p>
    <w:p w14:paraId="59E88CC9" w14:textId="77777777" w:rsidR="00410426" w:rsidRDefault="00000000">
      <w:pPr>
        <w:pStyle w:val="Heading3"/>
      </w:pPr>
      <w:bookmarkStart w:id="28" w:name="examples-3"/>
      <w:r>
        <w:t>Examples</w:t>
      </w:r>
    </w:p>
    <w:p w14:paraId="496DE51E" w14:textId="77777777" w:rsidR="00410426" w:rsidRDefault="00000000">
      <w:pPr>
        <w:pStyle w:val="Compact"/>
        <w:numPr>
          <w:ilvl w:val="0"/>
          <w:numId w:val="14"/>
        </w:numPr>
      </w:pPr>
      <w:r>
        <w:t>Customers</w:t>
      </w:r>
    </w:p>
    <w:p w14:paraId="17FB9188" w14:textId="77777777" w:rsidR="00410426" w:rsidRDefault="00000000">
      <w:pPr>
        <w:pStyle w:val="Compact"/>
        <w:numPr>
          <w:ilvl w:val="0"/>
          <w:numId w:val="14"/>
        </w:numPr>
      </w:pPr>
      <w:r>
        <w:t>Products</w:t>
      </w:r>
    </w:p>
    <w:p w14:paraId="290ADBE2" w14:textId="77777777" w:rsidR="00410426" w:rsidRDefault="00000000">
      <w:pPr>
        <w:pStyle w:val="Compact"/>
        <w:numPr>
          <w:ilvl w:val="0"/>
          <w:numId w:val="14"/>
        </w:numPr>
      </w:pPr>
      <w:r>
        <w:t>Stores</w:t>
      </w:r>
    </w:p>
    <w:p w14:paraId="20A23FE6" w14:textId="77777777" w:rsidR="00410426" w:rsidRDefault="00000000">
      <w:pPr>
        <w:pStyle w:val="Compact"/>
        <w:numPr>
          <w:ilvl w:val="0"/>
          <w:numId w:val="14"/>
        </w:numPr>
      </w:pPr>
      <w:r>
        <w:t>Employees</w:t>
      </w:r>
    </w:p>
    <w:p w14:paraId="0B7A2962" w14:textId="77777777" w:rsidR="00410426" w:rsidRDefault="00000000">
      <w:pPr>
        <w:pStyle w:val="Compact"/>
        <w:numPr>
          <w:ilvl w:val="0"/>
          <w:numId w:val="14"/>
        </w:numPr>
      </w:pPr>
      <w:r>
        <w:t>Regions</w:t>
      </w:r>
    </w:p>
    <w:p w14:paraId="68924B5F" w14:textId="77777777" w:rsidR="00410426" w:rsidRDefault="00000000">
      <w:pPr>
        <w:pStyle w:val="Heading3"/>
      </w:pPr>
      <w:bookmarkStart w:id="29" w:name="typical-columns-1"/>
      <w:bookmarkEnd w:id="28"/>
      <w:r>
        <w:t>Typical Columns</w:t>
      </w:r>
    </w:p>
    <w:p w14:paraId="4F62733F" w14:textId="77777777" w:rsidR="00410426" w:rsidRDefault="00000000">
      <w:pPr>
        <w:pStyle w:val="FirstParagraph"/>
      </w:pPr>
      <w:r>
        <w:t>customer_id | customer_name | gender | region | signup_date |</w:t>
      </w:r>
    </w:p>
    <w:p w14:paraId="0EEC1BC5" w14:textId="77777777" w:rsidR="00410426" w:rsidRDefault="00000000">
      <w:pPr>
        <w:pStyle w:val="Heading3"/>
      </w:pPr>
      <w:bookmarkStart w:id="30" w:name="key-characteristics-1"/>
      <w:bookmarkEnd w:id="29"/>
      <w:r>
        <w:t>Key Characteristics</w:t>
      </w:r>
    </w:p>
    <w:p w14:paraId="12F20CEA" w14:textId="77777777" w:rsidR="00410426" w:rsidRDefault="00000000">
      <w:pPr>
        <w:pStyle w:val="Compact"/>
        <w:numPr>
          <w:ilvl w:val="0"/>
          <w:numId w:val="15"/>
        </w:numPr>
      </w:pPr>
      <w:r>
        <w:t>Descriptive attributes</w:t>
      </w:r>
    </w:p>
    <w:p w14:paraId="6AE63742" w14:textId="77777777" w:rsidR="00410426" w:rsidRDefault="00000000">
      <w:pPr>
        <w:pStyle w:val="Compact"/>
        <w:numPr>
          <w:ilvl w:val="0"/>
          <w:numId w:val="15"/>
        </w:numPr>
      </w:pPr>
      <w:r>
        <w:t>Smaller than fact tables</w:t>
      </w:r>
    </w:p>
    <w:p w14:paraId="1CE2DF68" w14:textId="77777777" w:rsidR="00410426" w:rsidRDefault="00000000">
      <w:pPr>
        <w:pStyle w:val="Compact"/>
        <w:numPr>
          <w:ilvl w:val="0"/>
          <w:numId w:val="15"/>
        </w:numPr>
      </w:pPr>
      <w:r>
        <w:t>Used for filtering and grouping</w:t>
      </w:r>
    </w:p>
    <w:p w14:paraId="46A15925" w14:textId="77777777" w:rsidR="00410426" w:rsidRDefault="00000000">
      <w:r>
        <w:pict w14:anchorId="2A5D91E7">
          <v:rect id="_x0000_i1035" style="width:0;height:1.5pt" o:hralign="center" o:hrstd="t" o:hr="t"/>
        </w:pict>
      </w:r>
    </w:p>
    <w:p w14:paraId="36E5BB68" w14:textId="77777777" w:rsidR="00410426" w:rsidRDefault="00000000">
      <w:pPr>
        <w:pStyle w:val="Heading1"/>
      </w:pPr>
      <w:bookmarkStart w:id="31" w:name="real-world-illustration"/>
      <w:bookmarkEnd w:id="22"/>
      <w:bookmarkEnd w:id="27"/>
      <w:bookmarkEnd w:id="30"/>
      <w:r>
        <w:t>Real-World Illustration</w:t>
      </w:r>
    </w:p>
    <w:p w14:paraId="26534BE4" w14:textId="77777777" w:rsidR="00410426" w:rsidRDefault="00000000">
      <w:pPr>
        <w:pStyle w:val="Heading2"/>
      </w:pPr>
      <w:bookmarkStart w:id="32" w:name="business-question"/>
      <w:r>
        <w:t>Business Question</w:t>
      </w:r>
    </w:p>
    <w:p w14:paraId="64932BC3" w14:textId="77777777" w:rsidR="00410426" w:rsidRDefault="00000000">
      <w:pPr>
        <w:pStyle w:val="FirstParagraph"/>
      </w:pPr>
      <w:r>
        <w:t>“What was total revenue by region and product category last month?”</w:t>
      </w:r>
    </w:p>
    <w:p w14:paraId="7D02D20B" w14:textId="77777777" w:rsidR="00410426" w:rsidRDefault="00000000">
      <w:pPr>
        <w:pStyle w:val="BodyText"/>
      </w:pPr>
      <w:r>
        <w:t>To answer this:</w:t>
      </w:r>
    </w:p>
    <w:p w14:paraId="7040FA03" w14:textId="77777777" w:rsidR="00410426" w:rsidRDefault="00000000">
      <w:pPr>
        <w:pStyle w:val="Heading3"/>
      </w:pPr>
      <w:bookmarkStart w:id="33" w:name="fact-table"/>
      <w:r>
        <w:t>Fact Table</w:t>
      </w:r>
    </w:p>
    <w:p w14:paraId="07C43569" w14:textId="77777777" w:rsidR="00410426" w:rsidRDefault="00000000">
      <w:pPr>
        <w:pStyle w:val="FirstParagraph"/>
      </w:pPr>
      <w:r>
        <w:t>Contains:</w:t>
      </w:r>
    </w:p>
    <w:p w14:paraId="0D41BB6A" w14:textId="77777777" w:rsidR="00410426" w:rsidRDefault="00000000">
      <w:pPr>
        <w:pStyle w:val="Compact"/>
        <w:numPr>
          <w:ilvl w:val="0"/>
          <w:numId w:val="16"/>
        </w:numPr>
      </w:pPr>
      <w:r>
        <w:t>Revenue</w:t>
      </w:r>
    </w:p>
    <w:p w14:paraId="2DBF82D0" w14:textId="77777777" w:rsidR="00410426" w:rsidRDefault="00000000">
      <w:pPr>
        <w:pStyle w:val="Compact"/>
        <w:numPr>
          <w:ilvl w:val="0"/>
          <w:numId w:val="16"/>
        </w:numPr>
      </w:pPr>
      <w:r>
        <w:t>Quantity</w:t>
      </w:r>
    </w:p>
    <w:p w14:paraId="270A2CF9" w14:textId="77777777" w:rsidR="00410426" w:rsidRDefault="00000000">
      <w:pPr>
        <w:pStyle w:val="Compact"/>
        <w:numPr>
          <w:ilvl w:val="0"/>
          <w:numId w:val="16"/>
        </w:numPr>
      </w:pPr>
      <w:r>
        <w:t>Order transactions</w:t>
      </w:r>
    </w:p>
    <w:p w14:paraId="4C6C03E7" w14:textId="77777777" w:rsidR="00410426" w:rsidRDefault="00000000">
      <w:pPr>
        <w:pStyle w:val="Heading3"/>
      </w:pPr>
      <w:bookmarkStart w:id="34" w:name="dimension-tables-1"/>
      <w:bookmarkEnd w:id="33"/>
      <w:r>
        <w:lastRenderedPageBreak/>
        <w:t>Dimension Tables</w:t>
      </w:r>
    </w:p>
    <w:p w14:paraId="66DE9EA4" w14:textId="77777777" w:rsidR="00410426" w:rsidRDefault="00000000">
      <w:pPr>
        <w:pStyle w:val="FirstParagraph"/>
      </w:pPr>
      <w:r>
        <w:t>Provide:</w:t>
      </w:r>
    </w:p>
    <w:p w14:paraId="0578DEBC" w14:textId="77777777" w:rsidR="00410426" w:rsidRDefault="00000000">
      <w:pPr>
        <w:pStyle w:val="Compact"/>
        <w:numPr>
          <w:ilvl w:val="0"/>
          <w:numId w:val="17"/>
        </w:numPr>
      </w:pPr>
      <w:r>
        <w:t>Product category</w:t>
      </w:r>
    </w:p>
    <w:p w14:paraId="09058E05" w14:textId="77777777" w:rsidR="00410426" w:rsidRDefault="00000000">
      <w:pPr>
        <w:pStyle w:val="Compact"/>
        <w:numPr>
          <w:ilvl w:val="0"/>
          <w:numId w:val="17"/>
        </w:numPr>
      </w:pPr>
      <w:r>
        <w:t>Region information</w:t>
      </w:r>
    </w:p>
    <w:p w14:paraId="35260060" w14:textId="77777777" w:rsidR="00410426" w:rsidRDefault="00000000">
      <w:pPr>
        <w:pStyle w:val="Compact"/>
        <w:numPr>
          <w:ilvl w:val="0"/>
          <w:numId w:val="17"/>
        </w:numPr>
      </w:pPr>
      <w:r>
        <w:t>Customer attributes</w:t>
      </w:r>
    </w:p>
    <w:p w14:paraId="0DE94350" w14:textId="77777777" w:rsidR="00410426" w:rsidRDefault="00000000">
      <w:r>
        <w:pict w14:anchorId="62B30848">
          <v:rect id="_x0000_i1036" style="width:0;height:1.5pt" o:hralign="center" o:hrstd="t" o:hr="t"/>
        </w:pict>
      </w:r>
    </w:p>
    <w:p w14:paraId="48C7FEC5" w14:textId="77777777" w:rsidR="00410426" w:rsidRDefault="00000000">
      <w:pPr>
        <w:pStyle w:val="Heading1"/>
      </w:pPr>
      <w:bookmarkStart w:id="35" w:name="practical-task-1-build-a-simple-model"/>
      <w:bookmarkEnd w:id="31"/>
      <w:bookmarkEnd w:id="32"/>
      <w:bookmarkEnd w:id="34"/>
      <w:r>
        <w:t>Practical Task 1 — Build a Simple Model</w:t>
      </w:r>
    </w:p>
    <w:p w14:paraId="3B85B9F0" w14:textId="77777777" w:rsidR="00410426" w:rsidRDefault="00000000">
      <w:pPr>
        <w:pStyle w:val="Heading2"/>
      </w:pPr>
      <w:bookmarkStart w:id="36" w:name="scenario"/>
      <w:r>
        <w:t>Scenario</w:t>
      </w:r>
    </w:p>
    <w:p w14:paraId="143AF505" w14:textId="77777777" w:rsidR="00410426" w:rsidRDefault="00000000">
      <w:pPr>
        <w:pStyle w:val="FirstParagraph"/>
      </w:pPr>
      <w:r>
        <w:t>You work for an online retail company.</w:t>
      </w:r>
    </w:p>
    <w:p w14:paraId="34D68993" w14:textId="77777777" w:rsidR="00410426" w:rsidRDefault="00000000">
      <w:pPr>
        <w:pStyle w:val="Heading3"/>
      </w:pPr>
      <w:bookmarkStart w:id="37" w:name="task"/>
      <w:r>
        <w:t>Task</w:t>
      </w:r>
    </w:p>
    <w:p w14:paraId="25688E31" w14:textId="77777777" w:rsidR="00410426" w:rsidRDefault="00000000">
      <w:pPr>
        <w:pStyle w:val="FirstParagraph"/>
      </w:pPr>
      <w:r>
        <w:t>Design:</w:t>
      </w:r>
    </w:p>
    <w:p w14:paraId="3723B3B6" w14:textId="77777777" w:rsidR="00410426" w:rsidRDefault="00000000">
      <w:pPr>
        <w:pStyle w:val="Compact"/>
        <w:numPr>
          <w:ilvl w:val="0"/>
          <w:numId w:val="18"/>
        </w:numPr>
      </w:pPr>
      <w:r>
        <w:t>1 Fact Table</w:t>
      </w:r>
    </w:p>
    <w:p w14:paraId="6FB212A6" w14:textId="77777777" w:rsidR="00410426" w:rsidRDefault="00000000">
      <w:pPr>
        <w:pStyle w:val="Compact"/>
        <w:numPr>
          <w:ilvl w:val="0"/>
          <w:numId w:val="18"/>
        </w:numPr>
      </w:pPr>
      <w:r>
        <w:t>3 Dimension Tables</w:t>
      </w:r>
    </w:p>
    <w:p w14:paraId="1D8259BA" w14:textId="77777777" w:rsidR="00410426" w:rsidRDefault="00000000">
      <w:pPr>
        <w:pStyle w:val="Heading3"/>
      </w:pPr>
      <w:bookmarkStart w:id="38" w:name="business-areas"/>
      <w:bookmarkEnd w:id="37"/>
      <w:r>
        <w:t>Business Areas</w:t>
      </w:r>
    </w:p>
    <w:p w14:paraId="2CB8EBF2" w14:textId="77777777" w:rsidR="00410426" w:rsidRDefault="00000000">
      <w:pPr>
        <w:pStyle w:val="FirstParagraph"/>
      </w:pPr>
      <w:r>
        <w:t>Use:</w:t>
      </w:r>
    </w:p>
    <w:p w14:paraId="4D405F4E" w14:textId="77777777" w:rsidR="00410426" w:rsidRDefault="00000000">
      <w:pPr>
        <w:pStyle w:val="Compact"/>
        <w:numPr>
          <w:ilvl w:val="0"/>
          <w:numId w:val="19"/>
        </w:numPr>
      </w:pPr>
      <w:r>
        <w:t>Customers</w:t>
      </w:r>
    </w:p>
    <w:p w14:paraId="39951C9C" w14:textId="77777777" w:rsidR="00410426" w:rsidRDefault="00000000">
      <w:pPr>
        <w:pStyle w:val="Compact"/>
        <w:numPr>
          <w:ilvl w:val="0"/>
          <w:numId w:val="19"/>
        </w:numPr>
      </w:pPr>
      <w:r>
        <w:t>Products</w:t>
      </w:r>
    </w:p>
    <w:p w14:paraId="28776E61" w14:textId="77777777" w:rsidR="00410426" w:rsidRDefault="00000000">
      <w:pPr>
        <w:pStyle w:val="Compact"/>
        <w:numPr>
          <w:ilvl w:val="0"/>
          <w:numId w:val="19"/>
        </w:numPr>
      </w:pPr>
      <w:r>
        <w:t>Orders</w:t>
      </w:r>
    </w:p>
    <w:p w14:paraId="08D253B0" w14:textId="77777777" w:rsidR="00410426" w:rsidRDefault="00000000">
      <w:pPr>
        <w:pStyle w:val="Compact"/>
        <w:numPr>
          <w:ilvl w:val="0"/>
          <w:numId w:val="19"/>
        </w:numPr>
      </w:pPr>
      <w:r>
        <w:t>Regions</w:t>
      </w:r>
    </w:p>
    <w:p w14:paraId="07E12F41" w14:textId="77777777" w:rsidR="00410426" w:rsidRDefault="00000000">
      <w:pPr>
        <w:pStyle w:val="Heading3"/>
      </w:pPr>
      <w:bookmarkStart w:id="39" w:name="student-deliverable"/>
      <w:bookmarkEnd w:id="38"/>
      <w:r>
        <w:t>Student Deliverable</w:t>
      </w:r>
    </w:p>
    <w:p w14:paraId="64DE7973" w14:textId="77777777" w:rsidR="00410426" w:rsidRDefault="00000000">
      <w:pPr>
        <w:pStyle w:val="FirstParagraph"/>
      </w:pPr>
      <w:r>
        <w:t>Draw the relationships between tables.</w:t>
      </w:r>
    </w:p>
    <w:p w14:paraId="45E60A64" w14:textId="77777777" w:rsidR="00410426" w:rsidRDefault="00000000">
      <w:r>
        <w:pict w14:anchorId="0951A94C">
          <v:rect id="_x0000_i1037" style="width:0;height:1.5pt" o:hralign="center" o:hrstd="t" o:hr="t"/>
        </w:pict>
      </w:r>
    </w:p>
    <w:p w14:paraId="25298176" w14:textId="77777777" w:rsidR="00410426" w:rsidRPr="003A3BC4" w:rsidRDefault="00000000">
      <w:pPr>
        <w:pStyle w:val="Heading1"/>
        <w:rPr>
          <w:lang w:val="nl-NL"/>
        </w:rPr>
      </w:pPr>
      <w:bookmarkStart w:id="40" w:name="Xc57482d1204bd94a6d0ebe2c18445ae457e0095"/>
      <w:bookmarkEnd w:id="35"/>
      <w:bookmarkEnd w:id="36"/>
      <w:bookmarkEnd w:id="39"/>
      <w:r w:rsidRPr="003A3BC4">
        <w:rPr>
          <w:lang w:val="nl-NL"/>
        </w:rPr>
        <w:t>SECTION 4 — STAR SCHEMA VS SNOWFLAKE SCHEMA</w:t>
      </w:r>
    </w:p>
    <w:p w14:paraId="44584B42" w14:textId="77777777" w:rsidR="00410426" w:rsidRDefault="00000000">
      <w:pPr>
        <w:pStyle w:val="Heading1"/>
      </w:pPr>
      <w:bookmarkStart w:id="41" w:name="star-schema"/>
      <w:bookmarkEnd w:id="40"/>
      <w:r>
        <w:t>STAR SCHEMA</w:t>
      </w:r>
    </w:p>
    <w:p w14:paraId="0A4BF015" w14:textId="77777777" w:rsidR="00410426" w:rsidRDefault="00000000">
      <w:pPr>
        <w:pStyle w:val="FirstParagraph"/>
      </w:pPr>
      <w:r>
        <w:t>A Star Schema has:</w:t>
      </w:r>
    </w:p>
    <w:p w14:paraId="1E460596" w14:textId="77777777" w:rsidR="00410426" w:rsidRDefault="00000000">
      <w:pPr>
        <w:pStyle w:val="Compact"/>
        <w:numPr>
          <w:ilvl w:val="0"/>
          <w:numId w:val="20"/>
        </w:numPr>
      </w:pPr>
      <w:r>
        <w:t>One central Fact Table</w:t>
      </w:r>
    </w:p>
    <w:p w14:paraId="7F51088E" w14:textId="77777777" w:rsidR="00410426" w:rsidRDefault="00000000">
      <w:pPr>
        <w:pStyle w:val="Compact"/>
        <w:numPr>
          <w:ilvl w:val="0"/>
          <w:numId w:val="20"/>
        </w:numPr>
      </w:pPr>
      <w:r>
        <w:lastRenderedPageBreak/>
        <w:t>Multiple directly connected Dimension Tables</w:t>
      </w:r>
    </w:p>
    <w:p w14:paraId="62C23136" w14:textId="77777777" w:rsidR="00410426" w:rsidRDefault="00000000">
      <w:pPr>
        <w:pStyle w:val="Heading2"/>
      </w:pPr>
      <w:bookmarkStart w:id="42" w:name="benefits"/>
      <w:r>
        <w:t>Benefits</w:t>
      </w:r>
    </w:p>
    <w:p w14:paraId="4EE6C7BF" w14:textId="77777777" w:rsidR="00410426" w:rsidRDefault="00000000">
      <w:pPr>
        <w:pStyle w:val="Compact"/>
        <w:numPr>
          <w:ilvl w:val="0"/>
          <w:numId w:val="21"/>
        </w:numPr>
      </w:pPr>
      <w:r>
        <w:t>Simpler queries</w:t>
      </w:r>
    </w:p>
    <w:p w14:paraId="0689D025" w14:textId="77777777" w:rsidR="00410426" w:rsidRDefault="00000000">
      <w:pPr>
        <w:pStyle w:val="Compact"/>
        <w:numPr>
          <w:ilvl w:val="0"/>
          <w:numId w:val="21"/>
        </w:numPr>
      </w:pPr>
      <w:r>
        <w:t>Faster reporting</w:t>
      </w:r>
    </w:p>
    <w:p w14:paraId="7002C22D" w14:textId="77777777" w:rsidR="00410426" w:rsidRDefault="00000000">
      <w:pPr>
        <w:pStyle w:val="Compact"/>
        <w:numPr>
          <w:ilvl w:val="0"/>
          <w:numId w:val="21"/>
        </w:numPr>
      </w:pPr>
      <w:r>
        <w:t>Easier for analysts</w:t>
      </w:r>
    </w:p>
    <w:p w14:paraId="34E03508" w14:textId="77777777" w:rsidR="00410426" w:rsidRDefault="00000000">
      <w:pPr>
        <w:pStyle w:val="Heading2"/>
      </w:pPr>
      <w:bookmarkStart w:id="43" w:name="trade-offs"/>
      <w:bookmarkEnd w:id="42"/>
      <w:r>
        <w:t>Trade-Offs</w:t>
      </w:r>
    </w:p>
    <w:p w14:paraId="185F30FA" w14:textId="77777777" w:rsidR="00410426" w:rsidRDefault="00000000">
      <w:pPr>
        <w:pStyle w:val="Compact"/>
        <w:numPr>
          <w:ilvl w:val="0"/>
          <w:numId w:val="22"/>
        </w:numPr>
      </w:pPr>
      <w:r>
        <w:t>Data redundancy</w:t>
      </w:r>
    </w:p>
    <w:p w14:paraId="16E69BB9" w14:textId="77777777" w:rsidR="00410426" w:rsidRDefault="00000000">
      <w:pPr>
        <w:pStyle w:val="Compact"/>
        <w:numPr>
          <w:ilvl w:val="0"/>
          <w:numId w:val="22"/>
        </w:numPr>
      </w:pPr>
      <w:r>
        <w:t>Less normalised</w:t>
      </w:r>
    </w:p>
    <w:p w14:paraId="27F0C4D3" w14:textId="77777777" w:rsidR="00410426" w:rsidRDefault="00000000">
      <w:r>
        <w:pict w14:anchorId="1CD874BF">
          <v:rect id="_x0000_i1038" style="width:0;height:1.5pt" o:hralign="center" o:hrstd="t" o:hr="t"/>
        </w:pict>
      </w:r>
    </w:p>
    <w:p w14:paraId="5ABBAA78" w14:textId="77777777" w:rsidR="00410426" w:rsidRDefault="00000000">
      <w:pPr>
        <w:pStyle w:val="Heading1"/>
      </w:pPr>
      <w:bookmarkStart w:id="44" w:name="snowflake-schema"/>
      <w:bookmarkEnd w:id="41"/>
      <w:bookmarkEnd w:id="43"/>
      <w:r>
        <w:t>SNOWFLAKE SCHEMA</w:t>
      </w:r>
    </w:p>
    <w:p w14:paraId="6C8792EF" w14:textId="77777777" w:rsidR="00410426" w:rsidRDefault="00000000">
      <w:pPr>
        <w:pStyle w:val="FirstParagraph"/>
      </w:pPr>
      <w:r>
        <w:t>A Snowflake Schema normalises dimension tables into additional sub-dimensions.</w:t>
      </w:r>
    </w:p>
    <w:p w14:paraId="281CD6C2" w14:textId="77777777" w:rsidR="00410426" w:rsidRDefault="00000000">
      <w:pPr>
        <w:pStyle w:val="Heading2"/>
      </w:pPr>
      <w:bookmarkStart w:id="45" w:name="benefits-1"/>
      <w:r>
        <w:t>Benefits</w:t>
      </w:r>
    </w:p>
    <w:p w14:paraId="756794BC" w14:textId="77777777" w:rsidR="00410426" w:rsidRDefault="00000000">
      <w:pPr>
        <w:pStyle w:val="Compact"/>
        <w:numPr>
          <w:ilvl w:val="0"/>
          <w:numId w:val="23"/>
        </w:numPr>
      </w:pPr>
      <w:r>
        <w:t>Reduced redundancy</w:t>
      </w:r>
    </w:p>
    <w:p w14:paraId="21C1DC58" w14:textId="77777777" w:rsidR="00410426" w:rsidRDefault="00000000">
      <w:pPr>
        <w:pStyle w:val="Compact"/>
        <w:numPr>
          <w:ilvl w:val="0"/>
          <w:numId w:val="23"/>
        </w:numPr>
      </w:pPr>
      <w:r>
        <w:t>Better storage efficiency</w:t>
      </w:r>
    </w:p>
    <w:p w14:paraId="252EF31D" w14:textId="77777777" w:rsidR="00410426" w:rsidRDefault="00000000">
      <w:pPr>
        <w:pStyle w:val="Heading2"/>
      </w:pPr>
      <w:bookmarkStart w:id="46" w:name="trade-offs-1"/>
      <w:bookmarkEnd w:id="45"/>
      <w:r>
        <w:t>Trade-Offs</w:t>
      </w:r>
    </w:p>
    <w:p w14:paraId="15315C88" w14:textId="77777777" w:rsidR="00410426" w:rsidRDefault="00000000">
      <w:pPr>
        <w:pStyle w:val="Compact"/>
        <w:numPr>
          <w:ilvl w:val="0"/>
          <w:numId w:val="24"/>
        </w:numPr>
      </w:pPr>
      <w:r>
        <w:t>More joins</w:t>
      </w:r>
    </w:p>
    <w:p w14:paraId="21B77B57" w14:textId="77777777" w:rsidR="00410426" w:rsidRDefault="00000000">
      <w:pPr>
        <w:pStyle w:val="Compact"/>
        <w:numPr>
          <w:ilvl w:val="0"/>
          <w:numId w:val="24"/>
        </w:numPr>
      </w:pPr>
      <w:r>
        <w:t>More complex queries</w:t>
      </w:r>
    </w:p>
    <w:p w14:paraId="17037959" w14:textId="77777777" w:rsidR="00410426" w:rsidRDefault="00000000">
      <w:pPr>
        <w:pStyle w:val="Compact"/>
        <w:numPr>
          <w:ilvl w:val="0"/>
          <w:numId w:val="24"/>
        </w:numPr>
      </w:pPr>
      <w:r>
        <w:t>Harder for beginners</w:t>
      </w:r>
    </w:p>
    <w:p w14:paraId="7B52FC68" w14:textId="77777777" w:rsidR="00410426" w:rsidRDefault="00000000">
      <w:r>
        <w:pict w14:anchorId="37037657">
          <v:rect id="_x0000_i1039" style="width:0;height:1.5pt" o:hralign="center" o:hrstd="t" o:hr="t"/>
        </w:pict>
      </w:r>
    </w:p>
    <w:p w14:paraId="39AA2103" w14:textId="77777777" w:rsidR="00410426" w:rsidRDefault="00000000">
      <w:pPr>
        <w:pStyle w:val="Heading1"/>
      </w:pPr>
      <w:bookmarkStart w:id="47" w:name="comparison-activity"/>
      <w:bookmarkEnd w:id="44"/>
      <w:bookmarkEnd w:id="46"/>
      <w:r>
        <w:t>Comparison Activity</w:t>
      </w:r>
    </w:p>
    <w:p w14:paraId="4EC1340D" w14:textId="77777777" w:rsidR="00410426" w:rsidRDefault="00000000">
      <w:pPr>
        <w:pStyle w:val="Heading2"/>
      </w:pPr>
      <w:bookmarkStart w:id="48" w:name="question-1"/>
      <w:r>
        <w:t>Question</w:t>
      </w:r>
    </w:p>
    <w:p w14:paraId="64F6A6E5" w14:textId="77777777" w:rsidR="00410426" w:rsidRDefault="00000000">
      <w:pPr>
        <w:pStyle w:val="FirstParagraph"/>
      </w:pPr>
      <w:r>
        <w:t>Which schema would you choose for:</w:t>
      </w:r>
    </w:p>
    <w:p w14:paraId="656D86AA" w14:textId="77777777" w:rsidR="00410426" w:rsidRDefault="00000000">
      <w:pPr>
        <w:pStyle w:val="Compact"/>
        <w:numPr>
          <w:ilvl w:val="0"/>
          <w:numId w:val="25"/>
        </w:numPr>
      </w:pPr>
      <w:r>
        <w:t>Executive dashboards?</w:t>
      </w:r>
    </w:p>
    <w:p w14:paraId="35D4220B" w14:textId="77777777" w:rsidR="00410426" w:rsidRDefault="00000000">
      <w:pPr>
        <w:pStyle w:val="Compact"/>
        <w:numPr>
          <w:ilvl w:val="0"/>
          <w:numId w:val="25"/>
        </w:numPr>
      </w:pPr>
      <w:r>
        <w:t>Enterprise-scale governed systems?</w:t>
      </w:r>
    </w:p>
    <w:p w14:paraId="15BF7364" w14:textId="77777777" w:rsidR="00410426" w:rsidRDefault="00000000">
      <w:bookmarkStart w:id="49" w:name="discussion-goal"/>
      <w:r>
        <w:pict w14:anchorId="1ADFAEDD">
          <v:rect id="_x0000_i1040" style="width:0;height:1.5pt" o:hralign="center" o:hrstd="t" o:hr="t"/>
        </w:pict>
      </w:r>
    </w:p>
    <w:p w14:paraId="6CBA7261" w14:textId="77777777" w:rsidR="00410426" w:rsidRDefault="00000000">
      <w:pPr>
        <w:pStyle w:val="Heading1"/>
      </w:pPr>
      <w:bookmarkStart w:id="50" w:name="X44d340387aef945d074c08ebefb6dc31c0c34dd"/>
      <w:bookmarkEnd w:id="47"/>
      <w:bookmarkEnd w:id="48"/>
      <w:bookmarkEnd w:id="49"/>
      <w:r>
        <w:lastRenderedPageBreak/>
        <w:t>SECTION 5 — SLOWLY CHANGING DIMENSIONS (SCDs)</w:t>
      </w:r>
    </w:p>
    <w:p w14:paraId="47C2F623" w14:textId="77777777" w:rsidR="00410426" w:rsidRDefault="00000000">
      <w:pPr>
        <w:pStyle w:val="Heading1"/>
      </w:pPr>
      <w:bookmarkStart w:id="51" w:name="why-scds-matter"/>
      <w:bookmarkEnd w:id="50"/>
      <w:r>
        <w:t>Why SCDs Matter</w:t>
      </w:r>
    </w:p>
    <w:p w14:paraId="1D698325" w14:textId="77777777" w:rsidR="00410426" w:rsidRDefault="00000000">
      <w:pPr>
        <w:pStyle w:val="FirstParagraph"/>
      </w:pPr>
      <w:r>
        <w:t>Business data changes over time.</w:t>
      </w:r>
    </w:p>
    <w:p w14:paraId="73D8E187" w14:textId="77777777" w:rsidR="00410426" w:rsidRDefault="00000000">
      <w:pPr>
        <w:pStyle w:val="BodyText"/>
      </w:pPr>
      <w:r>
        <w:t>Example:</w:t>
      </w:r>
    </w:p>
    <w:p w14:paraId="6250F5FF" w14:textId="77777777" w:rsidR="00410426" w:rsidRDefault="00000000">
      <w:pPr>
        <w:pStyle w:val="Compact"/>
        <w:numPr>
          <w:ilvl w:val="0"/>
          <w:numId w:val="26"/>
        </w:numPr>
      </w:pPr>
      <w:r>
        <w:t>Customer changes address</w:t>
      </w:r>
    </w:p>
    <w:p w14:paraId="56FA1E83" w14:textId="77777777" w:rsidR="00410426" w:rsidRDefault="00000000">
      <w:pPr>
        <w:pStyle w:val="Compact"/>
        <w:numPr>
          <w:ilvl w:val="0"/>
          <w:numId w:val="26"/>
        </w:numPr>
      </w:pPr>
      <w:r>
        <w:t>Product changes category</w:t>
      </w:r>
    </w:p>
    <w:p w14:paraId="5471707D" w14:textId="77777777" w:rsidR="00410426" w:rsidRDefault="00000000">
      <w:pPr>
        <w:pStyle w:val="Compact"/>
        <w:numPr>
          <w:ilvl w:val="0"/>
          <w:numId w:val="26"/>
        </w:numPr>
      </w:pPr>
      <w:r>
        <w:t>Employee changes department</w:t>
      </w:r>
    </w:p>
    <w:p w14:paraId="1EF550A4" w14:textId="77777777" w:rsidR="00410426" w:rsidRDefault="00000000">
      <w:pPr>
        <w:pStyle w:val="FirstParagraph"/>
      </w:pPr>
      <w:r>
        <w:t>Question: Should we overwrite the old value or preserve history?</w:t>
      </w:r>
    </w:p>
    <w:p w14:paraId="44236644" w14:textId="77777777" w:rsidR="00410426" w:rsidRDefault="00000000">
      <w:r>
        <w:pict w14:anchorId="12442429">
          <v:rect id="_x0000_i1041" style="width:0;height:1.5pt" o:hralign="center" o:hrstd="t" o:hr="t"/>
        </w:pict>
      </w:r>
    </w:p>
    <w:p w14:paraId="1D170B82" w14:textId="77777777" w:rsidR="00410426" w:rsidRDefault="00000000">
      <w:pPr>
        <w:pStyle w:val="Heading1"/>
      </w:pPr>
      <w:bookmarkStart w:id="52" w:name="scd-type-1"/>
      <w:bookmarkEnd w:id="51"/>
      <w:r>
        <w:t>SCD TYPE 1</w:t>
      </w:r>
    </w:p>
    <w:p w14:paraId="182134AC" w14:textId="77777777" w:rsidR="00410426" w:rsidRDefault="00000000">
      <w:pPr>
        <w:pStyle w:val="Heading2"/>
      </w:pPr>
      <w:bookmarkStart w:id="53" w:name="behaviour"/>
      <w:r>
        <w:t>Behaviour</w:t>
      </w:r>
    </w:p>
    <w:p w14:paraId="4CEE7809" w14:textId="77777777" w:rsidR="00410426" w:rsidRDefault="00000000">
      <w:pPr>
        <w:pStyle w:val="FirstParagraph"/>
      </w:pPr>
      <w:r>
        <w:t>Overwrite old values.</w:t>
      </w:r>
    </w:p>
    <w:p w14:paraId="737FCB08" w14:textId="77777777" w:rsidR="00410426" w:rsidRDefault="00000000">
      <w:pPr>
        <w:pStyle w:val="Heading3"/>
      </w:pPr>
      <w:bookmarkStart w:id="54" w:name="example"/>
      <w:r>
        <w:t>Example</w:t>
      </w:r>
    </w:p>
    <w:p w14:paraId="089CE2FA" w14:textId="77777777" w:rsidR="00410426" w:rsidRDefault="00000000">
      <w:pPr>
        <w:pStyle w:val="FirstParagraph"/>
      </w:pPr>
      <w:r>
        <w:t>Old Region = London New Region = Manchester</w:t>
      </w:r>
    </w:p>
    <w:p w14:paraId="05BC480C" w14:textId="77777777" w:rsidR="00410426" w:rsidRDefault="00000000">
      <w:pPr>
        <w:pStyle w:val="BodyText"/>
      </w:pPr>
      <w:r>
        <w:t>Result: London is replaced.</w:t>
      </w:r>
    </w:p>
    <w:p w14:paraId="2324A2D1" w14:textId="77777777" w:rsidR="00410426" w:rsidRDefault="00000000">
      <w:pPr>
        <w:pStyle w:val="Heading2"/>
      </w:pPr>
      <w:bookmarkStart w:id="55" w:name="use-case"/>
      <w:bookmarkEnd w:id="53"/>
      <w:bookmarkEnd w:id="54"/>
      <w:r>
        <w:t>Use Case</w:t>
      </w:r>
    </w:p>
    <w:p w14:paraId="4F86F714" w14:textId="77777777" w:rsidR="00410426" w:rsidRDefault="00000000">
      <w:pPr>
        <w:pStyle w:val="FirstParagraph"/>
      </w:pPr>
      <w:r>
        <w:t>When historical tracking is NOT important.</w:t>
      </w:r>
    </w:p>
    <w:p w14:paraId="07C19B3A" w14:textId="77777777" w:rsidR="00410426" w:rsidRDefault="00000000">
      <w:r>
        <w:pict w14:anchorId="5B2C047F">
          <v:rect id="_x0000_i1042" style="width:0;height:1.5pt" o:hralign="center" o:hrstd="t" o:hr="t"/>
        </w:pict>
      </w:r>
    </w:p>
    <w:p w14:paraId="296CB532" w14:textId="77777777" w:rsidR="00410426" w:rsidRDefault="00000000">
      <w:pPr>
        <w:pStyle w:val="Heading1"/>
      </w:pPr>
      <w:bookmarkStart w:id="56" w:name="scd-type-2"/>
      <w:bookmarkEnd w:id="52"/>
      <w:bookmarkEnd w:id="55"/>
      <w:r>
        <w:t>SCD TYPE 2</w:t>
      </w:r>
    </w:p>
    <w:p w14:paraId="4A7010B0" w14:textId="77777777" w:rsidR="00410426" w:rsidRDefault="00000000">
      <w:pPr>
        <w:pStyle w:val="Heading2"/>
      </w:pPr>
      <w:bookmarkStart w:id="57" w:name="behaviour-1"/>
      <w:r>
        <w:t>Behaviour</w:t>
      </w:r>
    </w:p>
    <w:p w14:paraId="483CFB64" w14:textId="77777777" w:rsidR="00410426" w:rsidRDefault="00000000">
      <w:pPr>
        <w:pStyle w:val="FirstParagraph"/>
      </w:pPr>
      <w:r>
        <w:t>Preserve historical records.</w:t>
      </w:r>
    </w:p>
    <w:p w14:paraId="668501CB" w14:textId="77777777" w:rsidR="00410426" w:rsidRDefault="00000000">
      <w:pPr>
        <w:pStyle w:val="Heading3"/>
      </w:pPr>
      <w:bookmarkStart w:id="58" w:name="example-1"/>
      <w:r>
        <w:t>Example</w:t>
      </w:r>
    </w:p>
    <w:p w14:paraId="17A2BA1E" w14:textId="77777777" w:rsidR="00410426" w:rsidRDefault="00000000">
      <w:pPr>
        <w:pStyle w:val="FirstParagraph"/>
      </w:pPr>
      <w:r>
        <w:t>customer_id | region | start_date | end_date | current_flag |</w:t>
      </w:r>
    </w:p>
    <w:p w14:paraId="58CABD8E" w14:textId="77777777" w:rsidR="00410426" w:rsidRDefault="00000000">
      <w:pPr>
        <w:pStyle w:val="BodyText"/>
      </w:pPr>
      <w:r>
        <w:t>Creates a new row when changes occur.</w:t>
      </w:r>
    </w:p>
    <w:p w14:paraId="74D6D450" w14:textId="77777777" w:rsidR="00410426" w:rsidRDefault="00000000">
      <w:pPr>
        <w:pStyle w:val="Heading2"/>
      </w:pPr>
      <w:bookmarkStart w:id="59" w:name="use-case-1"/>
      <w:bookmarkEnd w:id="57"/>
      <w:bookmarkEnd w:id="58"/>
      <w:r>
        <w:lastRenderedPageBreak/>
        <w:t>Use Case</w:t>
      </w:r>
    </w:p>
    <w:p w14:paraId="709BF832" w14:textId="77777777" w:rsidR="00410426" w:rsidRDefault="00000000">
      <w:pPr>
        <w:pStyle w:val="FirstParagraph"/>
      </w:pPr>
      <w:r>
        <w:t>Most common warehouse approach.</w:t>
      </w:r>
    </w:p>
    <w:p w14:paraId="2A8D8F2D" w14:textId="77777777" w:rsidR="00410426" w:rsidRDefault="00000000">
      <w:pPr>
        <w:pStyle w:val="BodyText"/>
      </w:pPr>
      <w:r>
        <w:t>Excellent for historical reporting.</w:t>
      </w:r>
    </w:p>
    <w:p w14:paraId="13BA7250" w14:textId="77777777" w:rsidR="00410426" w:rsidRDefault="00000000">
      <w:r>
        <w:pict w14:anchorId="42B5608A">
          <v:rect id="_x0000_i1043" style="width:0;height:1.5pt" o:hralign="center" o:hrstd="t" o:hr="t"/>
        </w:pict>
      </w:r>
    </w:p>
    <w:p w14:paraId="72C02D0B" w14:textId="77777777" w:rsidR="00410426" w:rsidRDefault="00000000">
      <w:pPr>
        <w:pStyle w:val="Heading1"/>
      </w:pPr>
      <w:bookmarkStart w:id="60" w:name="scd-type-3"/>
      <w:bookmarkEnd w:id="56"/>
      <w:bookmarkEnd w:id="59"/>
      <w:r>
        <w:t>SCD TYPE 3</w:t>
      </w:r>
    </w:p>
    <w:p w14:paraId="518CF1DC" w14:textId="77777777" w:rsidR="00410426" w:rsidRDefault="00000000">
      <w:pPr>
        <w:pStyle w:val="Heading2"/>
      </w:pPr>
      <w:bookmarkStart w:id="61" w:name="behaviour-2"/>
      <w:r>
        <w:t>Behaviour</w:t>
      </w:r>
    </w:p>
    <w:p w14:paraId="2727704C" w14:textId="77777777" w:rsidR="00410426" w:rsidRDefault="00000000">
      <w:pPr>
        <w:pStyle w:val="FirstParagraph"/>
      </w:pPr>
      <w:r>
        <w:t>Store current and previous value.</w:t>
      </w:r>
    </w:p>
    <w:p w14:paraId="2F0BD240" w14:textId="77777777" w:rsidR="00410426" w:rsidRDefault="00000000">
      <w:pPr>
        <w:pStyle w:val="Heading3"/>
      </w:pPr>
      <w:bookmarkStart w:id="62" w:name="example-2"/>
      <w:r>
        <w:t>Example</w:t>
      </w:r>
    </w:p>
    <w:p w14:paraId="738DB564" w14:textId="77777777" w:rsidR="00410426" w:rsidRDefault="00000000">
      <w:pPr>
        <w:pStyle w:val="FirstParagraph"/>
      </w:pPr>
      <w:r>
        <w:t>current_region | previous_region |</w:t>
      </w:r>
    </w:p>
    <w:p w14:paraId="1E74BCDC" w14:textId="77777777" w:rsidR="00410426" w:rsidRDefault="00000000">
      <w:pPr>
        <w:pStyle w:val="Heading2"/>
      </w:pPr>
      <w:bookmarkStart w:id="63" w:name="use-case-2"/>
      <w:bookmarkEnd w:id="61"/>
      <w:bookmarkEnd w:id="62"/>
      <w:r>
        <w:t>Use Case</w:t>
      </w:r>
    </w:p>
    <w:p w14:paraId="7F7DFD63" w14:textId="77777777" w:rsidR="00410426" w:rsidRDefault="00000000">
      <w:pPr>
        <w:pStyle w:val="FirstParagraph"/>
      </w:pPr>
      <w:r>
        <w:t>Limited history tracking.</w:t>
      </w:r>
    </w:p>
    <w:p w14:paraId="1F6ECB62" w14:textId="77777777" w:rsidR="00410426" w:rsidRDefault="00000000">
      <w:r>
        <w:pict w14:anchorId="43457742">
          <v:rect id="_x0000_i1044" style="width:0;height:1.5pt" o:hralign="center" o:hrstd="t" o:hr="t"/>
        </w:pict>
      </w:r>
    </w:p>
    <w:p w14:paraId="787D315C" w14:textId="77777777" w:rsidR="00410426" w:rsidRDefault="00000000">
      <w:pPr>
        <w:pStyle w:val="Heading1"/>
      </w:pPr>
      <w:bookmarkStart w:id="64" w:name="practical-task-2-scd-design"/>
      <w:bookmarkEnd w:id="60"/>
      <w:bookmarkEnd w:id="63"/>
      <w:r>
        <w:t>Practical Task 2 — SCD Design</w:t>
      </w:r>
    </w:p>
    <w:p w14:paraId="75DB908D" w14:textId="77777777" w:rsidR="00410426" w:rsidRDefault="00000000">
      <w:pPr>
        <w:pStyle w:val="Heading2"/>
      </w:pPr>
      <w:bookmarkStart w:id="65" w:name="scenario-1"/>
      <w:r>
        <w:t>Scenario</w:t>
      </w:r>
    </w:p>
    <w:p w14:paraId="0345746D" w14:textId="77777777" w:rsidR="00410426" w:rsidRDefault="00000000">
      <w:pPr>
        <w:pStyle w:val="FirstParagraph"/>
      </w:pPr>
      <w:r>
        <w:t>A customer changes region.</w:t>
      </w:r>
    </w:p>
    <w:p w14:paraId="1A902F2D" w14:textId="77777777" w:rsidR="00410426" w:rsidRDefault="00000000">
      <w:pPr>
        <w:pStyle w:val="Heading3"/>
      </w:pPr>
      <w:bookmarkStart w:id="66" w:name="task-1"/>
      <w:r>
        <w:t>Task</w:t>
      </w:r>
    </w:p>
    <w:p w14:paraId="286E7FF5" w14:textId="77777777" w:rsidR="00410426" w:rsidRDefault="00000000">
      <w:pPr>
        <w:pStyle w:val="FirstParagraph"/>
      </w:pPr>
      <w:r>
        <w:t>Design how:</w:t>
      </w:r>
    </w:p>
    <w:p w14:paraId="322FA3BC" w14:textId="77777777" w:rsidR="00410426" w:rsidRDefault="00000000">
      <w:pPr>
        <w:pStyle w:val="Compact"/>
        <w:numPr>
          <w:ilvl w:val="0"/>
          <w:numId w:val="27"/>
        </w:numPr>
      </w:pPr>
      <w:r>
        <w:t>Type 1 handles it</w:t>
      </w:r>
    </w:p>
    <w:p w14:paraId="68A932F2" w14:textId="77777777" w:rsidR="00410426" w:rsidRDefault="00000000">
      <w:pPr>
        <w:pStyle w:val="Compact"/>
        <w:numPr>
          <w:ilvl w:val="0"/>
          <w:numId w:val="27"/>
        </w:numPr>
      </w:pPr>
      <w:r>
        <w:t>Type 2 handles it</w:t>
      </w:r>
    </w:p>
    <w:p w14:paraId="3E144AFA" w14:textId="77777777" w:rsidR="00410426" w:rsidRDefault="00000000">
      <w:pPr>
        <w:pStyle w:val="Compact"/>
        <w:numPr>
          <w:ilvl w:val="0"/>
          <w:numId w:val="27"/>
        </w:numPr>
      </w:pPr>
      <w:r>
        <w:t>Type 3 handles it</w:t>
      </w:r>
    </w:p>
    <w:p w14:paraId="2B8D233A" w14:textId="77777777" w:rsidR="00410426" w:rsidRDefault="00000000">
      <w:pPr>
        <w:pStyle w:val="Heading3"/>
      </w:pPr>
      <w:bookmarkStart w:id="67" w:name="discussion-goal-1"/>
      <w:bookmarkEnd w:id="66"/>
      <w:r>
        <w:t>Discussion Goal</w:t>
      </w:r>
    </w:p>
    <w:p w14:paraId="608D29B5" w14:textId="77777777" w:rsidR="00410426" w:rsidRDefault="00000000">
      <w:pPr>
        <w:pStyle w:val="FirstParagraph"/>
      </w:pPr>
      <w:r>
        <w:t>Understand historical preservation strategies.</w:t>
      </w:r>
    </w:p>
    <w:p w14:paraId="2285E317" w14:textId="77777777" w:rsidR="00410426" w:rsidRDefault="00000000">
      <w:r>
        <w:pict w14:anchorId="5AFCF2BF">
          <v:rect id="_x0000_i1045" style="width:0;height:1.5pt" o:hralign="center" o:hrstd="t" o:hr="t"/>
        </w:pict>
      </w:r>
    </w:p>
    <w:p w14:paraId="0565B723" w14:textId="77777777" w:rsidR="00410426" w:rsidRDefault="00000000">
      <w:pPr>
        <w:pStyle w:val="Heading1"/>
      </w:pPr>
      <w:bookmarkStart w:id="68" w:name="section-6-data-vault-modelling"/>
      <w:bookmarkEnd w:id="64"/>
      <w:bookmarkEnd w:id="65"/>
      <w:bookmarkEnd w:id="67"/>
      <w:r>
        <w:lastRenderedPageBreak/>
        <w:t>SECTION 6 — DATA VAULT MODELLING</w:t>
      </w:r>
    </w:p>
    <w:p w14:paraId="2A2F5BA9" w14:textId="77777777" w:rsidR="00410426" w:rsidRDefault="00000000">
      <w:pPr>
        <w:pStyle w:val="Heading1"/>
      </w:pPr>
      <w:bookmarkStart w:id="69" w:name="why-data-vault-exists"/>
      <w:bookmarkEnd w:id="68"/>
      <w:r>
        <w:t>Why Data Vault Exists</w:t>
      </w:r>
    </w:p>
    <w:p w14:paraId="75DC20BB" w14:textId="77777777" w:rsidR="00410426" w:rsidRDefault="00000000">
      <w:pPr>
        <w:pStyle w:val="FirstParagraph"/>
      </w:pPr>
      <w:r>
        <w:t>Traditional warehouse models can become difficult to scale and audit.</w:t>
      </w:r>
    </w:p>
    <w:p w14:paraId="18E0AAEF" w14:textId="77777777" w:rsidR="00410426" w:rsidRDefault="00000000">
      <w:pPr>
        <w:pStyle w:val="BodyText"/>
      </w:pPr>
      <w:r>
        <w:t>Data Vault focuses on:</w:t>
      </w:r>
    </w:p>
    <w:p w14:paraId="7E0A562E" w14:textId="77777777" w:rsidR="00410426" w:rsidRDefault="00000000">
      <w:pPr>
        <w:pStyle w:val="Compact"/>
        <w:numPr>
          <w:ilvl w:val="0"/>
          <w:numId w:val="28"/>
        </w:numPr>
      </w:pPr>
      <w:r>
        <w:t>Scalability</w:t>
      </w:r>
    </w:p>
    <w:p w14:paraId="6D992E3A" w14:textId="77777777" w:rsidR="00410426" w:rsidRDefault="00000000">
      <w:pPr>
        <w:pStyle w:val="Compact"/>
        <w:numPr>
          <w:ilvl w:val="0"/>
          <w:numId w:val="28"/>
        </w:numPr>
      </w:pPr>
      <w:r>
        <w:t>Auditability</w:t>
      </w:r>
    </w:p>
    <w:p w14:paraId="288F494E" w14:textId="77777777" w:rsidR="00410426" w:rsidRDefault="00000000">
      <w:pPr>
        <w:pStyle w:val="Compact"/>
        <w:numPr>
          <w:ilvl w:val="0"/>
          <w:numId w:val="28"/>
        </w:numPr>
      </w:pPr>
      <w:r>
        <w:t>Historical tracking</w:t>
      </w:r>
    </w:p>
    <w:p w14:paraId="1BFBEDE9" w14:textId="77777777" w:rsidR="00410426" w:rsidRDefault="00000000">
      <w:pPr>
        <w:pStyle w:val="Compact"/>
        <w:numPr>
          <w:ilvl w:val="0"/>
          <w:numId w:val="28"/>
        </w:numPr>
      </w:pPr>
      <w:r>
        <w:t>Flexibility</w:t>
      </w:r>
    </w:p>
    <w:p w14:paraId="2AE2BC71" w14:textId="77777777" w:rsidR="00410426" w:rsidRDefault="00000000">
      <w:r>
        <w:pict w14:anchorId="34F96613">
          <v:rect id="_x0000_i1046" style="width:0;height:1.5pt" o:hralign="center" o:hrstd="t" o:hr="t"/>
        </w:pict>
      </w:r>
    </w:p>
    <w:p w14:paraId="576408C0" w14:textId="77777777" w:rsidR="00410426" w:rsidRDefault="00000000">
      <w:pPr>
        <w:pStyle w:val="Heading1"/>
      </w:pPr>
      <w:bookmarkStart w:id="70" w:name="core-components"/>
      <w:bookmarkEnd w:id="69"/>
      <w:r>
        <w:t>CORE COMPONENTS</w:t>
      </w:r>
    </w:p>
    <w:p w14:paraId="33B09574" w14:textId="77777777" w:rsidR="00410426" w:rsidRDefault="00000000">
      <w:pPr>
        <w:pStyle w:val="Heading2"/>
      </w:pPr>
      <w:bookmarkStart w:id="71" w:name="hubs"/>
      <w:r>
        <w:t>HUBS</w:t>
      </w:r>
    </w:p>
    <w:p w14:paraId="1862459B" w14:textId="77777777" w:rsidR="00410426" w:rsidRDefault="00000000">
      <w:pPr>
        <w:pStyle w:val="FirstParagraph"/>
      </w:pPr>
      <w:r>
        <w:t>Business entities.</w:t>
      </w:r>
    </w:p>
    <w:p w14:paraId="0D150335" w14:textId="77777777" w:rsidR="00410426" w:rsidRDefault="00000000">
      <w:pPr>
        <w:pStyle w:val="BodyText"/>
      </w:pPr>
      <w:r>
        <w:t>Examples:</w:t>
      </w:r>
    </w:p>
    <w:p w14:paraId="7A28CF0F" w14:textId="77777777" w:rsidR="00410426" w:rsidRDefault="00000000">
      <w:pPr>
        <w:pStyle w:val="Compact"/>
        <w:numPr>
          <w:ilvl w:val="0"/>
          <w:numId w:val="29"/>
        </w:numPr>
      </w:pPr>
      <w:r>
        <w:t>Customer</w:t>
      </w:r>
    </w:p>
    <w:p w14:paraId="0A9C653E" w14:textId="77777777" w:rsidR="00410426" w:rsidRDefault="00000000">
      <w:pPr>
        <w:pStyle w:val="Compact"/>
        <w:numPr>
          <w:ilvl w:val="0"/>
          <w:numId w:val="29"/>
        </w:numPr>
      </w:pPr>
      <w:r>
        <w:t>Product</w:t>
      </w:r>
    </w:p>
    <w:p w14:paraId="2CE4B97E" w14:textId="77777777" w:rsidR="00410426" w:rsidRDefault="00000000">
      <w:pPr>
        <w:pStyle w:val="Compact"/>
        <w:numPr>
          <w:ilvl w:val="0"/>
          <w:numId w:val="29"/>
        </w:numPr>
      </w:pPr>
      <w:r>
        <w:t>Order</w:t>
      </w:r>
    </w:p>
    <w:p w14:paraId="5DACD291" w14:textId="77777777" w:rsidR="00410426" w:rsidRDefault="00000000">
      <w:r>
        <w:pict w14:anchorId="5ECDB4D4">
          <v:rect id="_x0000_i1047" style="width:0;height:1.5pt" o:hralign="center" o:hrstd="t" o:hr="t"/>
        </w:pict>
      </w:r>
    </w:p>
    <w:p w14:paraId="4A16DC91" w14:textId="77777777" w:rsidR="00410426" w:rsidRDefault="00000000">
      <w:pPr>
        <w:pStyle w:val="Heading2"/>
      </w:pPr>
      <w:bookmarkStart w:id="72" w:name="links"/>
      <w:bookmarkEnd w:id="71"/>
      <w:r>
        <w:t>LINKS</w:t>
      </w:r>
    </w:p>
    <w:p w14:paraId="6A1882FC" w14:textId="77777777" w:rsidR="00410426" w:rsidRDefault="00000000">
      <w:pPr>
        <w:pStyle w:val="FirstParagraph"/>
      </w:pPr>
      <w:r>
        <w:t>Relationships between entities.</w:t>
      </w:r>
    </w:p>
    <w:p w14:paraId="4965F55B" w14:textId="77777777" w:rsidR="00410426" w:rsidRDefault="00000000">
      <w:pPr>
        <w:pStyle w:val="BodyText"/>
      </w:pPr>
      <w:r>
        <w:t>Examples:</w:t>
      </w:r>
    </w:p>
    <w:p w14:paraId="67828EE7" w14:textId="77777777" w:rsidR="00410426" w:rsidRDefault="00000000">
      <w:pPr>
        <w:pStyle w:val="Compact"/>
        <w:numPr>
          <w:ilvl w:val="0"/>
          <w:numId w:val="30"/>
        </w:numPr>
      </w:pPr>
      <w:r>
        <w:t>Customer purchases Product</w:t>
      </w:r>
    </w:p>
    <w:p w14:paraId="16B134DF" w14:textId="77777777" w:rsidR="00410426" w:rsidRDefault="00000000">
      <w:pPr>
        <w:pStyle w:val="Compact"/>
        <w:numPr>
          <w:ilvl w:val="0"/>
          <w:numId w:val="30"/>
        </w:numPr>
      </w:pPr>
      <w:r>
        <w:t>Customer places Order</w:t>
      </w:r>
    </w:p>
    <w:p w14:paraId="274619A4" w14:textId="77777777" w:rsidR="00410426" w:rsidRDefault="00000000">
      <w:r>
        <w:pict w14:anchorId="149EFF43">
          <v:rect id="_x0000_i1048" style="width:0;height:1.5pt" o:hralign="center" o:hrstd="t" o:hr="t"/>
        </w:pict>
      </w:r>
    </w:p>
    <w:p w14:paraId="47527F1F" w14:textId="77777777" w:rsidR="00410426" w:rsidRDefault="00000000">
      <w:pPr>
        <w:pStyle w:val="Heading2"/>
      </w:pPr>
      <w:bookmarkStart w:id="73" w:name="satellites"/>
      <w:bookmarkEnd w:id="72"/>
      <w:r>
        <w:t>SATELLITES</w:t>
      </w:r>
    </w:p>
    <w:p w14:paraId="42E39A3C" w14:textId="77777777" w:rsidR="00410426" w:rsidRDefault="00000000">
      <w:pPr>
        <w:pStyle w:val="FirstParagraph"/>
      </w:pPr>
      <w:r>
        <w:t>Descriptive attributes and historical context.</w:t>
      </w:r>
    </w:p>
    <w:p w14:paraId="30A0BEB3" w14:textId="77777777" w:rsidR="00410426" w:rsidRDefault="00000000">
      <w:pPr>
        <w:pStyle w:val="BodyText"/>
      </w:pPr>
      <w:r>
        <w:t>Examples:</w:t>
      </w:r>
    </w:p>
    <w:p w14:paraId="21C096C5" w14:textId="77777777" w:rsidR="00410426" w:rsidRDefault="00000000">
      <w:pPr>
        <w:pStyle w:val="Compact"/>
        <w:numPr>
          <w:ilvl w:val="0"/>
          <w:numId w:val="31"/>
        </w:numPr>
      </w:pPr>
      <w:r>
        <w:t>Customer address</w:t>
      </w:r>
    </w:p>
    <w:p w14:paraId="7464D0D1" w14:textId="77777777" w:rsidR="00410426" w:rsidRDefault="00000000">
      <w:pPr>
        <w:pStyle w:val="Compact"/>
        <w:numPr>
          <w:ilvl w:val="0"/>
          <w:numId w:val="31"/>
        </w:numPr>
      </w:pPr>
      <w:r>
        <w:lastRenderedPageBreak/>
        <w:t>Product category</w:t>
      </w:r>
    </w:p>
    <w:p w14:paraId="5AABC62E" w14:textId="77777777" w:rsidR="00410426" w:rsidRDefault="00000000">
      <w:pPr>
        <w:pStyle w:val="Compact"/>
        <w:numPr>
          <w:ilvl w:val="0"/>
          <w:numId w:val="31"/>
        </w:numPr>
      </w:pPr>
      <w:r>
        <w:t>Region changes</w:t>
      </w:r>
    </w:p>
    <w:p w14:paraId="0ADEAE0D" w14:textId="77777777" w:rsidR="00410426" w:rsidRDefault="00000000">
      <w:r>
        <w:pict w14:anchorId="32B36370">
          <v:rect id="_x0000_i1049" style="width:0;height:1.5pt" o:hralign="center" o:hrstd="t" o:hr="t"/>
        </w:pict>
      </w:r>
    </w:p>
    <w:p w14:paraId="1BC7EC4F" w14:textId="77777777" w:rsidR="00410426" w:rsidRDefault="00000000">
      <w:pPr>
        <w:pStyle w:val="Heading1"/>
      </w:pPr>
      <w:bookmarkStart w:id="74" w:name="important-clarification"/>
      <w:bookmarkEnd w:id="70"/>
      <w:bookmarkEnd w:id="73"/>
      <w:r>
        <w:t>Important Clarification</w:t>
      </w:r>
    </w:p>
    <w:p w14:paraId="5FC16664" w14:textId="77777777" w:rsidR="00410426" w:rsidRDefault="00000000">
      <w:pPr>
        <w:pStyle w:val="FirstParagraph"/>
      </w:pPr>
      <w:r>
        <w:t>Data Vault is NOT always necessary.</w:t>
      </w:r>
    </w:p>
    <w:p w14:paraId="19820669" w14:textId="77777777" w:rsidR="00410426" w:rsidRDefault="00000000">
      <w:pPr>
        <w:pStyle w:val="BodyText"/>
      </w:pPr>
      <w:r>
        <w:t>It is most useful for:</w:t>
      </w:r>
    </w:p>
    <w:p w14:paraId="2C3CBC31" w14:textId="77777777" w:rsidR="00410426" w:rsidRDefault="00000000">
      <w:pPr>
        <w:pStyle w:val="Compact"/>
        <w:numPr>
          <w:ilvl w:val="0"/>
          <w:numId w:val="32"/>
        </w:numPr>
      </w:pPr>
      <w:r>
        <w:t>Large enterprise systems</w:t>
      </w:r>
    </w:p>
    <w:p w14:paraId="310C79AB" w14:textId="77777777" w:rsidR="00410426" w:rsidRDefault="00000000">
      <w:pPr>
        <w:pStyle w:val="Compact"/>
        <w:numPr>
          <w:ilvl w:val="0"/>
          <w:numId w:val="32"/>
        </w:numPr>
      </w:pPr>
      <w:r>
        <w:t>Regulatory environments</w:t>
      </w:r>
    </w:p>
    <w:p w14:paraId="46A4751B" w14:textId="77777777" w:rsidR="00410426" w:rsidRDefault="00000000">
      <w:pPr>
        <w:pStyle w:val="Compact"/>
        <w:numPr>
          <w:ilvl w:val="0"/>
          <w:numId w:val="32"/>
        </w:numPr>
      </w:pPr>
      <w:r>
        <w:t>Complex historical tracking</w:t>
      </w:r>
    </w:p>
    <w:p w14:paraId="2E2D5A70" w14:textId="77777777" w:rsidR="00410426" w:rsidRDefault="00000000">
      <w:r>
        <w:pict w14:anchorId="26FA9F13">
          <v:rect id="_x0000_i1050" style="width:0;height:1.5pt" o:hralign="center" o:hrstd="t" o:hr="t"/>
        </w:pict>
      </w:r>
    </w:p>
    <w:p w14:paraId="1CF3350F" w14:textId="77777777" w:rsidR="00410426" w:rsidRDefault="00000000">
      <w:pPr>
        <w:pStyle w:val="Heading1"/>
      </w:pPr>
      <w:bookmarkStart w:id="75" w:name="section-7-designing-the-gold-layer"/>
      <w:bookmarkEnd w:id="74"/>
      <w:r>
        <w:t>SECTION 7 — DESIGNING THE GOLD LAYER</w:t>
      </w:r>
    </w:p>
    <w:p w14:paraId="39474708" w14:textId="77777777" w:rsidR="00410426" w:rsidRDefault="00000000">
      <w:pPr>
        <w:pStyle w:val="Heading1"/>
      </w:pPr>
      <w:bookmarkStart w:id="76" w:name="the-gold-layer-mindset"/>
      <w:bookmarkEnd w:id="75"/>
      <w:r>
        <w:t>The Gold Layer Mindset</w:t>
      </w:r>
    </w:p>
    <w:p w14:paraId="7E7CDBCA" w14:textId="77777777" w:rsidR="00410426" w:rsidRDefault="00000000">
      <w:pPr>
        <w:pStyle w:val="FirstParagraph"/>
      </w:pPr>
      <w:r>
        <w:t>The Gold Layer should be:</w:t>
      </w:r>
    </w:p>
    <w:p w14:paraId="1708C514" w14:textId="77777777" w:rsidR="00410426" w:rsidRDefault="00000000">
      <w:pPr>
        <w:pStyle w:val="Compact"/>
        <w:numPr>
          <w:ilvl w:val="0"/>
          <w:numId w:val="33"/>
        </w:numPr>
      </w:pPr>
      <w:r>
        <w:t>Business-friendly</w:t>
      </w:r>
    </w:p>
    <w:p w14:paraId="467D4AEF" w14:textId="77777777" w:rsidR="00410426" w:rsidRDefault="00000000">
      <w:pPr>
        <w:pStyle w:val="Compact"/>
        <w:numPr>
          <w:ilvl w:val="0"/>
          <w:numId w:val="33"/>
        </w:numPr>
      </w:pPr>
      <w:r>
        <w:t>Analytics-ready</w:t>
      </w:r>
    </w:p>
    <w:p w14:paraId="4FB09548" w14:textId="77777777" w:rsidR="00410426" w:rsidRDefault="00000000">
      <w:pPr>
        <w:pStyle w:val="Compact"/>
        <w:numPr>
          <w:ilvl w:val="0"/>
          <w:numId w:val="33"/>
        </w:numPr>
      </w:pPr>
      <w:r>
        <w:t>Trusted</w:t>
      </w:r>
    </w:p>
    <w:p w14:paraId="445BB88F" w14:textId="77777777" w:rsidR="00410426" w:rsidRDefault="00000000">
      <w:pPr>
        <w:pStyle w:val="Compact"/>
        <w:numPr>
          <w:ilvl w:val="0"/>
          <w:numId w:val="33"/>
        </w:numPr>
      </w:pPr>
      <w:r>
        <w:t>Easy to query</w:t>
      </w:r>
    </w:p>
    <w:p w14:paraId="0DC411C8" w14:textId="77777777" w:rsidR="00410426" w:rsidRDefault="00000000">
      <w:r>
        <w:pict w14:anchorId="77B55824">
          <v:rect id="_x0000_i1051" style="width:0;height:1.5pt" o:hralign="center" o:hrstd="t" o:hr="t"/>
        </w:pict>
      </w:r>
    </w:p>
    <w:p w14:paraId="35EAD23D" w14:textId="77777777" w:rsidR="00410426" w:rsidRDefault="00000000">
      <w:pPr>
        <w:pStyle w:val="Heading1"/>
      </w:pPr>
      <w:bookmarkStart w:id="77" w:name="gold-layer-design-principles"/>
      <w:bookmarkEnd w:id="76"/>
      <w:r>
        <w:t>Gold Layer Design Principles</w:t>
      </w:r>
    </w:p>
    <w:p w14:paraId="0C904AED" w14:textId="77777777" w:rsidR="00410426" w:rsidRDefault="00000000">
      <w:pPr>
        <w:pStyle w:val="Heading2"/>
      </w:pPr>
      <w:bookmarkStart w:id="78" w:name="build-for-questions"/>
      <w:r>
        <w:t>1. Build for Questions</w:t>
      </w:r>
    </w:p>
    <w:p w14:paraId="169714A2" w14:textId="77777777" w:rsidR="00410426" w:rsidRDefault="00000000">
      <w:pPr>
        <w:pStyle w:val="FirstParagraph"/>
      </w:pPr>
      <w:r>
        <w:t>Think: “What business question does this solve?”</w:t>
      </w:r>
    </w:p>
    <w:p w14:paraId="3CFF369C" w14:textId="77777777" w:rsidR="00410426" w:rsidRDefault="00000000">
      <w:r>
        <w:pict w14:anchorId="03035EC8">
          <v:rect id="_x0000_i1052" style="width:0;height:1.5pt" o:hralign="center" o:hrstd="t" o:hr="t"/>
        </w:pict>
      </w:r>
    </w:p>
    <w:p w14:paraId="25DEDB83" w14:textId="77777777" w:rsidR="00410426" w:rsidRDefault="00000000">
      <w:pPr>
        <w:pStyle w:val="Heading2"/>
      </w:pPr>
      <w:bookmarkStart w:id="79" w:name="reduce-complexity"/>
      <w:bookmarkEnd w:id="78"/>
      <w:r>
        <w:t>2. Reduce Complexity</w:t>
      </w:r>
    </w:p>
    <w:p w14:paraId="7197E616" w14:textId="77777777" w:rsidR="00410426" w:rsidRDefault="00000000">
      <w:pPr>
        <w:pStyle w:val="FirstParagraph"/>
      </w:pPr>
      <w:r>
        <w:t>Analysts should not need 15 joins.</w:t>
      </w:r>
    </w:p>
    <w:p w14:paraId="6B62CE5A" w14:textId="77777777" w:rsidR="00410426" w:rsidRDefault="00000000">
      <w:r>
        <w:pict w14:anchorId="3357E251">
          <v:rect id="_x0000_i1053" style="width:0;height:1.5pt" o:hralign="center" o:hrstd="t" o:hr="t"/>
        </w:pict>
      </w:r>
    </w:p>
    <w:p w14:paraId="48935658" w14:textId="77777777" w:rsidR="00410426" w:rsidRDefault="00000000">
      <w:pPr>
        <w:pStyle w:val="Heading2"/>
      </w:pPr>
      <w:bookmarkStart w:id="80" w:name="optimise-for-reporting"/>
      <w:bookmarkEnd w:id="79"/>
      <w:r>
        <w:lastRenderedPageBreak/>
        <w:t>3. Optimise for Reporting</w:t>
      </w:r>
    </w:p>
    <w:p w14:paraId="57644D5A" w14:textId="77777777" w:rsidR="00410426" w:rsidRDefault="00000000">
      <w:pPr>
        <w:pStyle w:val="FirstParagraph"/>
      </w:pPr>
      <w:r>
        <w:t>Pre-aggregate where appropriate.</w:t>
      </w:r>
    </w:p>
    <w:p w14:paraId="3DF8584D" w14:textId="77777777" w:rsidR="00410426" w:rsidRDefault="00000000">
      <w:r>
        <w:pict w14:anchorId="4D921817">
          <v:rect id="_x0000_i1054" style="width:0;height:1.5pt" o:hralign="center" o:hrstd="t" o:hr="t"/>
        </w:pict>
      </w:r>
    </w:p>
    <w:p w14:paraId="7B605D4F" w14:textId="77777777" w:rsidR="00410426" w:rsidRDefault="00000000">
      <w:pPr>
        <w:pStyle w:val="Heading2"/>
      </w:pPr>
      <w:bookmarkStart w:id="81" w:name="ensure-consistency"/>
      <w:bookmarkEnd w:id="80"/>
      <w:r>
        <w:t>4. Ensure Consistency</w:t>
      </w:r>
    </w:p>
    <w:p w14:paraId="3AE889A6" w14:textId="77777777" w:rsidR="00410426" w:rsidRDefault="00000000">
      <w:pPr>
        <w:pStyle w:val="FirstParagraph"/>
      </w:pPr>
      <w:r>
        <w:t>Metrics must mean the same thing everywhere.</w:t>
      </w:r>
    </w:p>
    <w:p w14:paraId="05F57927" w14:textId="77777777" w:rsidR="00410426" w:rsidRDefault="00000000">
      <w:r>
        <w:pict w14:anchorId="78B312F4">
          <v:rect id="_x0000_i1055" style="width:0;height:1.5pt" o:hralign="center" o:hrstd="t" o:hr="t"/>
        </w:pict>
      </w:r>
    </w:p>
    <w:p w14:paraId="35358A76" w14:textId="77777777" w:rsidR="00410426" w:rsidRDefault="00000000">
      <w:pPr>
        <w:pStyle w:val="Heading1"/>
      </w:pPr>
      <w:bookmarkStart w:id="82" w:name="real-gold-layer-examples"/>
      <w:bookmarkEnd w:id="77"/>
      <w:bookmarkEnd w:id="81"/>
      <w:r>
        <w:t>Real Gold Layer Examples</w:t>
      </w:r>
    </w:p>
    <w:p w14:paraId="620D9AAB" w14:textId="77777777" w:rsidR="00410426" w:rsidRDefault="00000000">
      <w:pPr>
        <w:pStyle w:val="Heading2"/>
      </w:pPr>
      <w:bookmarkStart w:id="83" w:name="revenue-summary-table"/>
      <w:r>
        <w:t>Revenue Summary Table</w:t>
      </w:r>
    </w:p>
    <w:p w14:paraId="3EF38F1A" w14:textId="77777777" w:rsidR="00410426" w:rsidRDefault="00000000">
      <w:pPr>
        <w:pStyle w:val="FirstParagraph"/>
      </w:pPr>
      <w:r>
        <w:t>month | region | total_revenue |</w:t>
      </w:r>
    </w:p>
    <w:p w14:paraId="20C5B163" w14:textId="77777777" w:rsidR="00410426" w:rsidRDefault="00000000">
      <w:pPr>
        <w:pStyle w:val="Heading2"/>
      </w:pPr>
      <w:bookmarkStart w:id="84" w:name="customer-performance-table"/>
      <w:bookmarkEnd w:id="83"/>
      <w:r>
        <w:t>Customer Performance Table</w:t>
      </w:r>
    </w:p>
    <w:p w14:paraId="5B32EDBE" w14:textId="77777777" w:rsidR="00410426" w:rsidRDefault="00000000">
      <w:pPr>
        <w:pStyle w:val="FirstParagraph"/>
      </w:pPr>
      <w:r>
        <w:t>customer_id | total_orders | lifetime_value |</w:t>
      </w:r>
    </w:p>
    <w:p w14:paraId="4BD77680" w14:textId="77777777" w:rsidR="00410426" w:rsidRDefault="00000000">
      <w:pPr>
        <w:pStyle w:val="Heading2"/>
      </w:pPr>
      <w:bookmarkStart w:id="85" w:name="product-analytics-table"/>
      <w:bookmarkEnd w:id="84"/>
      <w:r>
        <w:t>Product Analytics Table</w:t>
      </w:r>
    </w:p>
    <w:p w14:paraId="23E9FC98" w14:textId="77777777" w:rsidR="00410426" w:rsidRDefault="00000000">
      <w:pPr>
        <w:pStyle w:val="FirstParagraph"/>
      </w:pPr>
      <w:r>
        <w:t>product_id | category | monthly_sales |</w:t>
      </w:r>
    </w:p>
    <w:p w14:paraId="628C22DE" w14:textId="77777777" w:rsidR="00410426" w:rsidRDefault="00000000">
      <w:r>
        <w:pict w14:anchorId="08EB0A5D">
          <v:rect id="_x0000_i1056" style="width:0;height:1.5pt" o:hralign="center" o:hrstd="t" o:hr="t"/>
        </w:pict>
      </w:r>
    </w:p>
    <w:p w14:paraId="35227BB6" w14:textId="77777777" w:rsidR="00410426" w:rsidRDefault="00000000">
      <w:pPr>
        <w:pStyle w:val="Heading1"/>
      </w:pPr>
      <w:bookmarkStart w:id="86" w:name="practical-task-3-design-a-gold-table"/>
      <w:bookmarkEnd w:id="82"/>
      <w:bookmarkEnd w:id="85"/>
      <w:r>
        <w:t>Practical Task 3 — Design a Gold Table</w:t>
      </w:r>
    </w:p>
    <w:p w14:paraId="06F0BF86" w14:textId="77777777" w:rsidR="00410426" w:rsidRDefault="00000000">
      <w:pPr>
        <w:pStyle w:val="Heading2"/>
      </w:pPr>
      <w:bookmarkStart w:id="87" w:name="scenario-2"/>
      <w:r>
        <w:t>Scenario</w:t>
      </w:r>
    </w:p>
    <w:p w14:paraId="5CF03951" w14:textId="77777777" w:rsidR="00410426" w:rsidRDefault="00000000">
      <w:pPr>
        <w:pStyle w:val="FirstParagraph"/>
      </w:pPr>
      <w:r>
        <w:t>An executive team wants a dashboard showing:</w:t>
      </w:r>
    </w:p>
    <w:p w14:paraId="06D3B6C4" w14:textId="77777777" w:rsidR="00410426" w:rsidRDefault="00000000">
      <w:pPr>
        <w:pStyle w:val="Compact"/>
        <w:numPr>
          <w:ilvl w:val="0"/>
          <w:numId w:val="34"/>
        </w:numPr>
      </w:pPr>
      <w:r>
        <w:t>Monthly revenue</w:t>
      </w:r>
    </w:p>
    <w:p w14:paraId="0317249F" w14:textId="77777777" w:rsidR="00410426" w:rsidRDefault="00000000">
      <w:pPr>
        <w:pStyle w:val="Compact"/>
        <w:numPr>
          <w:ilvl w:val="0"/>
          <w:numId w:val="34"/>
        </w:numPr>
      </w:pPr>
      <w:r>
        <w:t>Top products</w:t>
      </w:r>
    </w:p>
    <w:p w14:paraId="29E489B5" w14:textId="77777777" w:rsidR="00410426" w:rsidRDefault="00000000">
      <w:pPr>
        <w:pStyle w:val="Compact"/>
        <w:numPr>
          <w:ilvl w:val="0"/>
          <w:numId w:val="34"/>
        </w:numPr>
      </w:pPr>
      <w:r>
        <w:t>Revenue by region</w:t>
      </w:r>
    </w:p>
    <w:p w14:paraId="3F83A319" w14:textId="77777777" w:rsidR="00410426" w:rsidRDefault="00000000">
      <w:pPr>
        <w:pStyle w:val="Compact"/>
        <w:numPr>
          <w:ilvl w:val="0"/>
          <w:numId w:val="34"/>
        </w:numPr>
      </w:pPr>
      <w:r>
        <w:t>Repeat customers</w:t>
      </w:r>
    </w:p>
    <w:p w14:paraId="3814C55B" w14:textId="77777777" w:rsidR="00410426" w:rsidRDefault="00000000">
      <w:pPr>
        <w:pStyle w:val="Heading3"/>
      </w:pPr>
      <w:bookmarkStart w:id="88" w:name="task-2"/>
      <w:r>
        <w:t>Task</w:t>
      </w:r>
    </w:p>
    <w:p w14:paraId="0FE414A5" w14:textId="77777777" w:rsidR="00410426" w:rsidRDefault="00000000">
      <w:pPr>
        <w:pStyle w:val="FirstParagraph"/>
      </w:pPr>
      <w:r>
        <w:t>Design:</w:t>
      </w:r>
    </w:p>
    <w:p w14:paraId="3BF8B696" w14:textId="77777777" w:rsidR="00410426" w:rsidRDefault="00000000">
      <w:pPr>
        <w:pStyle w:val="Compact"/>
        <w:numPr>
          <w:ilvl w:val="0"/>
          <w:numId w:val="35"/>
        </w:numPr>
      </w:pPr>
      <w:r>
        <w:t>Required Fact Tables</w:t>
      </w:r>
    </w:p>
    <w:p w14:paraId="4F817E9E" w14:textId="77777777" w:rsidR="00410426" w:rsidRDefault="00000000">
      <w:pPr>
        <w:pStyle w:val="Compact"/>
        <w:numPr>
          <w:ilvl w:val="0"/>
          <w:numId w:val="35"/>
        </w:numPr>
      </w:pPr>
      <w:r>
        <w:t>Required Dimensions</w:t>
      </w:r>
    </w:p>
    <w:p w14:paraId="35E36358" w14:textId="77777777" w:rsidR="00410426" w:rsidRDefault="00000000">
      <w:pPr>
        <w:pStyle w:val="Compact"/>
        <w:numPr>
          <w:ilvl w:val="0"/>
          <w:numId w:val="35"/>
        </w:numPr>
      </w:pPr>
      <w:r>
        <w:t>Gold tables/views needed</w:t>
      </w:r>
    </w:p>
    <w:p w14:paraId="6F66E8AE" w14:textId="77777777" w:rsidR="00410426" w:rsidRDefault="00000000">
      <w:r>
        <w:lastRenderedPageBreak/>
        <w:pict w14:anchorId="3BF93EAB">
          <v:rect id="_x0000_i1057" style="width:0;height:1.5pt" o:hralign="center" o:hrstd="t" o:hr="t"/>
        </w:pict>
      </w:r>
    </w:p>
    <w:p w14:paraId="59F94083" w14:textId="77777777" w:rsidR="00410426" w:rsidRDefault="00000000">
      <w:pPr>
        <w:pStyle w:val="Heading1"/>
      </w:pPr>
      <w:bookmarkStart w:id="89" w:name="group-discussion-questions"/>
      <w:bookmarkEnd w:id="86"/>
      <w:bookmarkEnd w:id="87"/>
      <w:bookmarkEnd w:id="88"/>
      <w:r>
        <w:t>GROUP DISCUSSION QUESTIONS</w:t>
      </w:r>
    </w:p>
    <w:p w14:paraId="4A2CD19B" w14:textId="77777777" w:rsidR="00410426" w:rsidRDefault="00000000">
      <w:pPr>
        <w:pStyle w:val="Heading2"/>
      </w:pPr>
      <w:bookmarkStart w:id="90" w:name="question-1-1"/>
      <w:r>
        <w:t>Question 1</w:t>
      </w:r>
    </w:p>
    <w:p w14:paraId="3472165A" w14:textId="77777777" w:rsidR="00410426" w:rsidRDefault="00000000">
      <w:pPr>
        <w:pStyle w:val="FirstParagraph"/>
      </w:pPr>
      <w:r>
        <w:t>Why do businesses separate operational systems from analytical systems?</w:t>
      </w:r>
    </w:p>
    <w:p w14:paraId="17D05BE1" w14:textId="77777777" w:rsidR="00410426" w:rsidRDefault="00000000">
      <w:pPr>
        <w:pStyle w:val="Heading2"/>
      </w:pPr>
      <w:bookmarkStart w:id="91" w:name="question-2"/>
      <w:bookmarkEnd w:id="90"/>
      <w:r>
        <w:t>Question 2</w:t>
      </w:r>
    </w:p>
    <w:p w14:paraId="2F6190C5" w14:textId="77777777" w:rsidR="00410426" w:rsidRDefault="00000000">
      <w:pPr>
        <w:pStyle w:val="FirstParagraph"/>
      </w:pPr>
      <w:r>
        <w:t>Why are Dimension tables important for reporting?</w:t>
      </w:r>
    </w:p>
    <w:p w14:paraId="4CFB9ABA" w14:textId="77777777" w:rsidR="00410426" w:rsidRDefault="00000000">
      <w:pPr>
        <w:pStyle w:val="Heading2"/>
      </w:pPr>
      <w:bookmarkStart w:id="92" w:name="question-3"/>
      <w:bookmarkEnd w:id="91"/>
      <w:r>
        <w:t>Question 3</w:t>
      </w:r>
    </w:p>
    <w:p w14:paraId="6B6B9E25" w14:textId="77777777" w:rsidR="00410426" w:rsidRDefault="00000000">
      <w:pPr>
        <w:pStyle w:val="FirstParagraph"/>
      </w:pPr>
      <w:r>
        <w:t>When would you choose Star Schema over Snowflake?</w:t>
      </w:r>
    </w:p>
    <w:p w14:paraId="1A9EE3B6" w14:textId="77777777" w:rsidR="00410426" w:rsidRDefault="00000000">
      <w:pPr>
        <w:pStyle w:val="Heading2"/>
      </w:pPr>
      <w:bookmarkStart w:id="93" w:name="question-4"/>
      <w:bookmarkEnd w:id="92"/>
      <w:r>
        <w:t>Question 4</w:t>
      </w:r>
    </w:p>
    <w:p w14:paraId="5C9270BE" w14:textId="77777777" w:rsidR="00410426" w:rsidRDefault="00000000">
      <w:pPr>
        <w:pStyle w:val="FirstParagraph"/>
      </w:pPr>
      <w:r>
        <w:t>Why is SCD Type 2 widely used?</w:t>
      </w:r>
    </w:p>
    <w:p w14:paraId="78FC08A1" w14:textId="77777777" w:rsidR="00410426" w:rsidRDefault="00000000">
      <w:pPr>
        <w:pStyle w:val="Heading2"/>
      </w:pPr>
      <w:bookmarkStart w:id="94" w:name="question-5"/>
      <w:bookmarkEnd w:id="93"/>
      <w:r>
        <w:t>Question 5</w:t>
      </w:r>
    </w:p>
    <w:p w14:paraId="77E3FFFF" w14:textId="77777777" w:rsidR="00410426" w:rsidRDefault="00000000">
      <w:pPr>
        <w:pStyle w:val="FirstParagraph"/>
      </w:pPr>
      <w:r>
        <w:t>What makes a Gold layer successful?</w:t>
      </w:r>
    </w:p>
    <w:p w14:paraId="00E0CF0E" w14:textId="77777777" w:rsidR="00410426" w:rsidRDefault="00000000">
      <w:r>
        <w:pict w14:anchorId="63E5F864">
          <v:rect id="_x0000_i1058" style="width:0;height:1.5pt" o:hralign="center" o:hrstd="t" o:hr="t"/>
        </w:pict>
      </w:r>
    </w:p>
    <w:p w14:paraId="4B73F17A" w14:textId="77777777" w:rsidR="00410426" w:rsidRDefault="00000000">
      <w:pPr>
        <w:pStyle w:val="Heading1"/>
      </w:pPr>
      <w:bookmarkStart w:id="95" w:name="interview-preparation"/>
      <w:bookmarkEnd w:id="89"/>
      <w:bookmarkEnd w:id="94"/>
      <w:r>
        <w:t>INTERVIEW PREPARATION</w:t>
      </w:r>
    </w:p>
    <w:p w14:paraId="3A03A14D" w14:textId="77777777" w:rsidR="00410426" w:rsidRDefault="00000000">
      <w:pPr>
        <w:pStyle w:val="Heading1"/>
      </w:pPr>
      <w:bookmarkStart w:id="96" w:name="common-interview-questions"/>
      <w:bookmarkEnd w:id="95"/>
      <w:r>
        <w:t>Common Interview Questions</w:t>
      </w:r>
    </w:p>
    <w:p w14:paraId="384FCCF5" w14:textId="77777777" w:rsidR="00410426" w:rsidRDefault="00000000">
      <w:pPr>
        <w:pStyle w:val="Heading2"/>
      </w:pPr>
      <w:bookmarkStart w:id="97" w:name="q1"/>
      <w:r>
        <w:t>Q1</w:t>
      </w:r>
    </w:p>
    <w:p w14:paraId="68769F81" w14:textId="77777777" w:rsidR="00410426" w:rsidRDefault="00000000">
      <w:pPr>
        <w:pStyle w:val="FirstParagraph"/>
      </w:pPr>
      <w:r>
        <w:t>What is the difference between OLTP and OLAP?</w:t>
      </w:r>
    </w:p>
    <w:p w14:paraId="29D2032A" w14:textId="77777777" w:rsidR="00410426" w:rsidRDefault="00000000">
      <w:pPr>
        <w:pStyle w:val="Heading2"/>
      </w:pPr>
      <w:bookmarkStart w:id="98" w:name="q2"/>
      <w:bookmarkEnd w:id="97"/>
      <w:r>
        <w:t>Q2</w:t>
      </w:r>
    </w:p>
    <w:p w14:paraId="78D019ED" w14:textId="77777777" w:rsidR="00410426" w:rsidRDefault="00000000">
      <w:pPr>
        <w:pStyle w:val="FirstParagraph"/>
      </w:pPr>
      <w:r>
        <w:t>What is a Fact Table?</w:t>
      </w:r>
    </w:p>
    <w:p w14:paraId="627F97BA" w14:textId="77777777" w:rsidR="00410426" w:rsidRDefault="00000000">
      <w:pPr>
        <w:pStyle w:val="Heading2"/>
      </w:pPr>
      <w:bookmarkStart w:id="99" w:name="q3"/>
      <w:bookmarkEnd w:id="98"/>
      <w:r>
        <w:t>Q3</w:t>
      </w:r>
    </w:p>
    <w:p w14:paraId="53EC9382" w14:textId="77777777" w:rsidR="00410426" w:rsidRDefault="00000000">
      <w:pPr>
        <w:pStyle w:val="FirstParagraph"/>
      </w:pPr>
      <w:r>
        <w:t>What is a Dimension Table?</w:t>
      </w:r>
    </w:p>
    <w:p w14:paraId="35E3D35F" w14:textId="77777777" w:rsidR="00410426" w:rsidRDefault="00000000">
      <w:pPr>
        <w:pStyle w:val="Heading2"/>
      </w:pPr>
      <w:bookmarkStart w:id="100" w:name="q4"/>
      <w:bookmarkEnd w:id="99"/>
      <w:r>
        <w:t>Q4</w:t>
      </w:r>
    </w:p>
    <w:p w14:paraId="0030A1A2" w14:textId="77777777" w:rsidR="00410426" w:rsidRDefault="00000000">
      <w:pPr>
        <w:pStyle w:val="FirstParagraph"/>
      </w:pPr>
      <w:r>
        <w:t>Explain Star Schema vs Snowflake Schema.</w:t>
      </w:r>
    </w:p>
    <w:p w14:paraId="64B56737" w14:textId="77777777" w:rsidR="00410426" w:rsidRDefault="00000000">
      <w:pPr>
        <w:pStyle w:val="Heading2"/>
      </w:pPr>
      <w:bookmarkStart w:id="101" w:name="q5"/>
      <w:bookmarkEnd w:id="100"/>
      <w:r>
        <w:lastRenderedPageBreak/>
        <w:t>Q5</w:t>
      </w:r>
    </w:p>
    <w:p w14:paraId="1E459EFF" w14:textId="77777777" w:rsidR="00410426" w:rsidRDefault="00000000">
      <w:pPr>
        <w:pStyle w:val="FirstParagraph"/>
      </w:pPr>
      <w:r>
        <w:t>What are Slowly Changing Dimensions?</w:t>
      </w:r>
    </w:p>
    <w:p w14:paraId="6FF161B8" w14:textId="77777777" w:rsidR="00410426" w:rsidRDefault="00000000">
      <w:pPr>
        <w:pStyle w:val="Heading2"/>
      </w:pPr>
      <w:bookmarkStart w:id="102" w:name="q6"/>
      <w:bookmarkEnd w:id="101"/>
      <w:r>
        <w:t>Q6</w:t>
      </w:r>
    </w:p>
    <w:p w14:paraId="1A3EBBD1" w14:textId="77777777" w:rsidR="00410426" w:rsidRDefault="00000000">
      <w:pPr>
        <w:pStyle w:val="FirstParagraph"/>
      </w:pPr>
      <w:r>
        <w:t>What is the purpose of a Gold Layer?</w:t>
      </w:r>
    </w:p>
    <w:p w14:paraId="73B81105" w14:textId="77777777" w:rsidR="00410426" w:rsidRDefault="00000000">
      <w:r>
        <w:pict w14:anchorId="0876FF1B">
          <v:rect id="_x0000_i1059" style="width:0;height:1.5pt" o:hralign="center" o:hrstd="t" o:hr="t"/>
        </w:pict>
      </w:r>
    </w:p>
    <w:p w14:paraId="7771F3AF" w14:textId="77777777" w:rsidR="00410426" w:rsidRDefault="00000000">
      <w:pPr>
        <w:pStyle w:val="Heading1"/>
      </w:pPr>
      <w:bookmarkStart w:id="103" w:name="portfolio-challenge"/>
      <w:bookmarkEnd w:id="96"/>
      <w:bookmarkEnd w:id="102"/>
      <w:r>
        <w:t>PORTFOLIO CHALLENGE</w:t>
      </w:r>
    </w:p>
    <w:p w14:paraId="699E7EFA" w14:textId="77777777" w:rsidR="00410426" w:rsidRDefault="00000000">
      <w:pPr>
        <w:pStyle w:val="Heading2"/>
      </w:pPr>
      <w:bookmarkStart w:id="104" w:name="mini-project"/>
      <w:r>
        <w:t>Mini Project</w:t>
      </w:r>
    </w:p>
    <w:p w14:paraId="007A2726" w14:textId="77777777" w:rsidR="00410426" w:rsidRDefault="00000000">
      <w:pPr>
        <w:pStyle w:val="FirstParagraph"/>
      </w:pPr>
      <w:r>
        <w:t>Using a sample retail dataset:</w:t>
      </w:r>
    </w:p>
    <w:p w14:paraId="693C869D" w14:textId="77777777" w:rsidR="00410426" w:rsidRDefault="00000000">
      <w:pPr>
        <w:pStyle w:val="Heading3"/>
      </w:pPr>
      <w:bookmarkStart w:id="105" w:name="build"/>
      <w:r>
        <w:t>Build:</w:t>
      </w:r>
    </w:p>
    <w:p w14:paraId="52051C83" w14:textId="77777777" w:rsidR="00410426" w:rsidRDefault="00000000">
      <w:pPr>
        <w:pStyle w:val="Compact"/>
        <w:numPr>
          <w:ilvl w:val="0"/>
          <w:numId w:val="36"/>
        </w:numPr>
      </w:pPr>
      <w:r>
        <w:t>Fact Orders table</w:t>
      </w:r>
    </w:p>
    <w:p w14:paraId="2923ACFA" w14:textId="77777777" w:rsidR="00410426" w:rsidRDefault="00000000">
      <w:pPr>
        <w:pStyle w:val="Compact"/>
        <w:numPr>
          <w:ilvl w:val="0"/>
          <w:numId w:val="36"/>
        </w:numPr>
      </w:pPr>
      <w:r>
        <w:t>Customer Dimension</w:t>
      </w:r>
    </w:p>
    <w:p w14:paraId="58AFAF10" w14:textId="77777777" w:rsidR="00410426" w:rsidRDefault="00000000">
      <w:pPr>
        <w:pStyle w:val="Compact"/>
        <w:numPr>
          <w:ilvl w:val="0"/>
          <w:numId w:val="36"/>
        </w:numPr>
      </w:pPr>
      <w:r>
        <w:t>Product Dimension</w:t>
      </w:r>
    </w:p>
    <w:p w14:paraId="66DBD426" w14:textId="77777777" w:rsidR="00410426" w:rsidRDefault="00000000">
      <w:pPr>
        <w:pStyle w:val="Compact"/>
        <w:numPr>
          <w:ilvl w:val="0"/>
          <w:numId w:val="36"/>
        </w:numPr>
      </w:pPr>
      <w:r>
        <w:t>Region Dimension</w:t>
      </w:r>
    </w:p>
    <w:p w14:paraId="1A669FC2" w14:textId="77777777" w:rsidR="00410426" w:rsidRDefault="00000000">
      <w:pPr>
        <w:pStyle w:val="Heading3"/>
      </w:pPr>
      <w:bookmarkStart w:id="106" w:name="then"/>
      <w:bookmarkEnd w:id="105"/>
      <w:r>
        <w:t>Then:</w:t>
      </w:r>
    </w:p>
    <w:p w14:paraId="6E0B82CE" w14:textId="77777777" w:rsidR="00410426" w:rsidRDefault="00000000">
      <w:pPr>
        <w:pStyle w:val="Compact"/>
        <w:numPr>
          <w:ilvl w:val="0"/>
          <w:numId w:val="37"/>
        </w:numPr>
      </w:pPr>
      <w:r>
        <w:t>Design a Star Schema</w:t>
      </w:r>
    </w:p>
    <w:p w14:paraId="4AA614EB" w14:textId="77777777" w:rsidR="00410426" w:rsidRDefault="00000000">
      <w:pPr>
        <w:pStyle w:val="Compact"/>
        <w:numPr>
          <w:ilvl w:val="0"/>
          <w:numId w:val="37"/>
        </w:numPr>
      </w:pPr>
      <w:r>
        <w:t>Create 3 reporting queries</w:t>
      </w:r>
    </w:p>
    <w:p w14:paraId="607D4D6A" w14:textId="77777777" w:rsidR="00410426" w:rsidRDefault="00000000">
      <w:pPr>
        <w:pStyle w:val="Compact"/>
        <w:numPr>
          <w:ilvl w:val="0"/>
          <w:numId w:val="37"/>
        </w:numPr>
      </w:pPr>
      <w:r>
        <w:t>Explain your Gold Layer strategy</w:t>
      </w:r>
    </w:p>
    <w:p w14:paraId="420FD7BD" w14:textId="77777777" w:rsidR="00410426" w:rsidRDefault="00000000">
      <w:r>
        <w:pict w14:anchorId="58255C10">
          <v:rect id="_x0000_i1060" style="width:0;height:1.5pt" o:hralign="center" o:hrstd="t" o:hr="t"/>
        </w:pict>
      </w:r>
    </w:p>
    <w:p w14:paraId="3DAF565D" w14:textId="182C10BA" w:rsidR="00410426" w:rsidRDefault="00410426">
      <w:bookmarkStart w:id="107" w:name="key-teaching-advice"/>
      <w:bookmarkStart w:id="108" w:name="continuously-link-back-to-pipelines"/>
      <w:bookmarkEnd w:id="103"/>
      <w:bookmarkEnd w:id="104"/>
      <w:bookmarkEnd w:id="106"/>
    </w:p>
    <w:p w14:paraId="7A7BF308" w14:textId="77777777" w:rsidR="00410426" w:rsidRDefault="00000000">
      <w:bookmarkStart w:id="109" w:name="reinforce-business-thinking"/>
      <w:bookmarkEnd w:id="108"/>
      <w:r>
        <w:pict w14:anchorId="40DF17AB">
          <v:rect id="_x0000_i1064" style="width:0;height:1.5pt" o:hralign="center" o:hrstd="t" o:hr="t"/>
        </w:pict>
      </w:r>
    </w:p>
    <w:p w14:paraId="00276821" w14:textId="77777777" w:rsidR="00410426" w:rsidRDefault="00000000">
      <w:pPr>
        <w:pStyle w:val="Heading1"/>
      </w:pPr>
      <w:bookmarkStart w:id="110" w:name="end-of-week-outcome"/>
      <w:bookmarkEnd w:id="107"/>
      <w:bookmarkEnd w:id="109"/>
      <w:r>
        <w:t>END-OF-WEEK OUTCOME</w:t>
      </w:r>
    </w:p>
    <w:p w14:paraId="02D274F6" w14:textId="77777777" w:rsidR="00410426" w:rsidRDefault="00000000">
      <w:pPr>
        <w:pStyle w:val="FirstParagraph"/>
      </w:pPr>
      <w:r>
        <w:t>By the end of Week 5, learners should:</w:t>
      </w:r>
    </w:p>
    <w:p w14:paraId="5EDDB2F8" w14:textId="77777777" w:rsidR="00410426" w:rsidRDefault="00000000">
      <w:pPr>
        <w:pStyle w:val="Compact"/>
        <w:numPr>
          <w:ilvl w:val="0"/>
          <w:numId w:val="38"/>
        </w:numPr>
      </w:pPr>
      <w:r>
        <w:t>Understand warehouse modelling foundations</w:t>
      </w:r>
    </w:p>
    <w:p w14:paraId="7A27C5BF" w14:textId="77777777" w:rsidR="00410426" w:rsidRDefault="00000000">
      <w:pPr>
        <w:pStyle w:val="Compact"/>
        <w:numPr>
          <w:ilvl w:val="0"/>
          <w:numId w:val="38"/>
        </w:numPr>
      </w:pPr>
      <w:r>
        <w:t>Think analytically about data structures</w:t>
      </w:r>
    </w:p>
    <w:p w14:paraId="62DA1F5B" w14:textId="77777777" w:rsidR="00410426" w:rsidRDefault="00000000">
      <w:pPr>
        <w:pStyle w:val="Compact"/>
        <w:numPr>
          <w:ilvl w:val="0"/>
          <w:numId w:val="38"/>
        </w:numPr>
      </w:pPr>
      <w:r>
        <w:t>Design basic reporting models</w:t>
      </w:r>
    </w:p>
    <w:p w14:paraId="64F1C058" w14:textId="77777777" w:rsidR="00410426" w:rsidRDefault="00000000">
      <w:pPr>
        <w:pStyle w:val="Compact"/>
        <w:numPr>
          <w:ilvl w:val="0"/>
          <w:numId w:val="38"/>
        </w:numPr>
      </w:pPr>
      <w:r>
        <w:t>Understand historical tracking strategies</w:t>
      </w:r>
    </w:p>
    <w:p w14:paraId="296CEB74" w14:textId="77777777" w:rsidR="00410426" w:rsidRDefault="00000000">
      <w:pPr>
        <w:pStyle w:val="Compact"/>
        <w:numPr>
          <w:ilvl w:val="0"/>
          <w:numId w:val="38"/>
        </w:numPr>
      </w:pPr>
      <w:r>
        <w:t>Be able to explain warehouse concepts confidently in interviews</w:t>
      </w:r>
    </w:p>
    <w:p w14:paraId="529181CE" w14:textId="77777777" w:rsidR="00410426" w:rsidRDefault="00000000">
      <w:r>
        <w:pict w14:anchorId="499BDD5A">
          <v:rect id="_x0000_i1065" style="width:0;height:1.5pt" o:hralign="center" o:hrstd="t" o:hr="t"/>
        </w:pict>
      </w:r>
    </w:p>
    <w:p w14:paraId="332D8C4F" w14:textId="77777777" w:rsidR="00410426" w:rsidRDefault="00000000">
      <w:pPr>
        <w:pStyle w:val="Heading1"/>
      </w:pPr>
      <w:bookmarkStart w:id="111" w:name="final-message-to-learners"/>
      <w:bookmarkEnd w:id="110"/>
      <w:r>
        <w:lastRenderedPageBreak/>
        <w:t>FINAL MESSAGE TO LEARNERS</w:t>
      </w:r>
    </w:p>
    <w:p w14:paraId="756C8FAF" w14:textId="77777777" w:rsidR="00410426" w:rsidRDefault="00000000">
      <w:pPr>
        <w:pStyle w:val="FirstParagraph"/>
      </w:pPr>
      <w:r>
        <w:t>Data modelling is where data engineering becomes business thinking.</w:t>
      </w:r>
    </w:p>
    <w:p w14:paraId="60D1165F" w14:textId="77777777" w:rsidR="00410426" w:rsidRDefault="00000000">
      <w:pPr>
        <w:pStyle w:val="BodyText"/>
      </w:pPr>
      <w:r>
        <w:t>Anyone can move data.</w:t>
      </w:r>
    </w:p>
    <w:p w14:paraId="505426A2" w14:textId="77777777" w:rsidR="00410426" w:rsidRDefault="00000000">
      <w:pPr>
        <w:pStyle w:val="BodyText"/>
      </w:pPr>
      <w:r>
        <w:t>But great data engineers design systems that make data understandable, trusted, and useful for decision-making.</w:t>
      </w:r>
    </w:p>
    <w:p w14:paraId="475AF2D0" w14:textId="77777777" w:rsidR="00410426" w:rsidRDefault="00000000">
      <w:pPr>
        <w:pStyle w:val="BodyText"/>
      </w:pPr>
      <w:r>
        <w:t>That is the foundation of modern analytics engineering.</w:t>
      </w:r>
      <w:bookmarkEnd w:id="111"/>
    </w:p>
    <w:sectPr w:rsidR="0041042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5D036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5D0FEF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6D20C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36081003">
    <w:abstractNumId w:val="0"/>
  </w:num>
  <w:num w:numId="2" w16cid:durableId="464853194">
    <w:abstractNumId w:val="1"/>
  </w:num>
  <w:num w:numId="3" w16cid:durableId="1300114185">
    <w:abstractNumId w:val="1"/>
  </w:num>
  <w:num w:numId="4" w16cid:durableId="1158690491">
    <w:abstractNumId w:val="1"/>
  </w:num>
  <w:num w:numId="5" w16cid:durableId="1239443050">
    <w:abstractNumId w:val="1"/>
  </w:num>
  <w:num w:numId="6" w16cid:durableId="692265025">
    <w:abstractNumId w:val="1"/>
  </w:num>
  <w:num w:numId="7" w16cid:durableId="1293630777">
    <w:abstractNumId w:val="1"/>
  </w:num>
  <w:num w:numId="8" w16cid:durableId="496305194">
    <w:abstractNumId w:val="1"/>
  </w:num>
  <w:num w:numId="9" w16cid:durableId="718433137">
    <w:abstractNumId w:val="1"/>
  </w:num>
  <w:num w:numId="10" w16cid:durableId="1296326787">
    <w:abstractNumId w:val="1"/>
  </w:num>
  <w:num w:numId="11" w16cid:durableId="1584412242">
    <w:abstractNumId w:val="1"/>
  </w:num>
  <w:num w:numId="12" w16cid:durableId="1362588336">
    <w:abstractNumId w:val="1"/>
  </w:num>
  <w:num w:numId="13" w16cid:durableId="630789164">
    <w:abstractNumId w:val="1"/>
  </w:num>
  <w:num w:numId="14" w16cid:durableId="82799688">
    <w:abstractNumId w:val="1"/>
  </w:num>
  <w:num w:numId="15" w16cid:durableId="1831216898">
    <w:abstractNumId w:val="1"/>
  </w:num>
  <w:num w:numId="16" w16cid:durableId="359823320">
    <w:abstractNumId w:val="1"/>
  </w:num>
  <w:num w:numId="17" w16cid:durableId="1015812193">
    <w:abstractNumId w:val="1"/>
  </w:num>
  <w:num w:numId="18" w16cid:durableId="1459759884">
    <w:abstractNumId w:val="1"/>
  </w:num>
  <w:num w:numId="19" w16cid:durableId="1818035703">
    <w:abstractNumId w:val="1"/>
  </w:num>
  <w:num w:numId="20" w16cid:durableId="306781096">
    <w:abstractNumId w:val="1"/>
  </w:num>
  <w:num w:numId="21" w16cid:durableId="1833908608">
    <w:abstractNumId w:val="1"/>
  </w:num>
  <w:num w:numId="22" w16cid:durableId="1270163244">
    <w:abstractNumId w:val="1"/>
  </w:num>
  <w:num w:numId="23" w16cid:durableId="486945272">
    <w:abstractNumId w:val="1"/>
  </w:num>
  <w:num w:numId="24" w16cid:durableId="1008213794">
    <w:abstractNumId w:val="1"/>
  </w:num>
  <w:num w:numId="25" w16cid:durableId="6507889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811508634">
    <w:abstractNumId w:val="1"/>
  </w:num>
  <w:num w:numId="27" w16cid:durableId="1127879">
    <w:abstractNumId w:val="1"/>
  </w:num>
  <w:num w:numId="28" w16cid:durableId="633869807">
    <w:abstractNumId w:val="1"/>
  </w:num>
  <w:num w:numId="29" w16cid:durableId="1875924956">
    <w:abstractNumId w:val="1"/>
  </w:num>
  <w:num w:numId="30" w16cid:durableId="1882328298">
    <w:abstractNumId w:val="1"/>
  </w:num>
  <w:num w:numId="31" w16cid:durableId="618726164">
    <w:abstractNumId w:val="1"/>
  </w:num>
  <w:num w:numId="32" w16cid:durableId="1155032643">
    <w:abstractNumId w:val="1"/>
  </w:num>
  <w:num w:numId="33" w16cid:durableId="119687322">
    <w:abstractNumId w:val="1"/>
  </w:num>
  <w:num w:numId="34" w16cid:durableId="879248074">
    <w:abstractNumId w:val="1"/>
  </w:num>
  <w:num w:numId="35" w16cid:durableId="1031805194">
    <w:abstractNumId w:val="1"/>
  </w:num>
  <w:num w:numId="36" w16cid:durableId="343671285">
    <w:abstractNumId w:val="1"/>
  </w:num>
  <w:num w:numId="37" w16cid:durableId="761532004">
    <w:abstractNumId w:val="1"/>
  </w:num>
  <w:num w:numId="38" w16cid:durableId="612978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426"/>
    <w:rsid w:val="000C10BC"/>
    <w:rsid w:val="003A3BC4"/>
    <w:rsid w:val="00410426"/>
    <w:rsid w:val="00881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D3EBB"/>
  <w15:docId w15:val="{EA2C3BDE-77C7-49EE-8A4E-CFA728FCD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1182</Words>
  <Characters>7459</Characters>
  <Application>Microsoft Office Word</Application>
  <DocSecurity>0</DocSecurity>
  <Lines>392</Lines>
  <Paragraphs>375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joy onuoha</dc:creator>
  <cp:keywords/>
  <cp:lastModifiedBy>joy onuoha</cp:lastModifiedBy>
  <cp:revision>2</cp:revision>
  <dcterms:created xsi:type="dcterms:W3CDTF">2026-05-21T13:16:00Z</dcterms:created>
  <dcterms:modified xsi:type="dcterms:W3CDTF">2026-05-21T13:16:00Z</dcterms:modified>
</cp:coreProperties>
</file>